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theme/themeOverride9.xml" ContentType="application/vnd.openxmlformats-officedocument.themeOverrid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172885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4A7A3AE0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4E3184EE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5CC58B55" w14:textId="77777777" w:rsidR="008F0C77" w:rsidRDefault="00D51985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noProof/>
          <w:sz w:val="28"/>
          <w:szCs w:val="28"/>
        </w:rPr>
        <w:drawing>
          <wp:inline distT="0" distB="0" distL="0" distR="0" wp14:anchorId="219EBA3E" wp14:editId="615BA92C">
            <wp:extent cx="1790700" cy="2552700"/>
            <wp:effectExtent l="0" t="0" r="0" b="0"/>
            <wp:docPr id="2" name="obrázek 1" descr="hz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zs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F12CC" w14:textId="77777777" w:rsidR="008F0C77" w:rsidRDefault="008F0C77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</w:p>
    <w:p w14:paraId="2300EA90" w14:textId="77777777" w:rsidR="00530066" w:rsidRDefault="00530066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</w:p>
    <w:p w14:paraId="7533509B" w14:textId="77777777" w:rsidR="00530066" w:rsidRDefault="00530066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</w:p>
    <w:p w14:paraId="4CA83049" w14:textId="77777777" w:rsidR="00530066" w:rsidRDefault="00530066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</w:p>
    <w:p w14:paraId="6B514299" w14:textId="77777777" w:rsidR="008F0C77" w:rsidRPr="007526C9" w:rsidRDefault="008F0C77" w:rsidP="007526C9">
      <w:pPr>
        <w:pBdr>
          <w:bottom w:val="single" w:sz="4" w:space="1" w:color="auto"/>
        </w:pBdr>
        <w:jc w:val="center"/>
        <w:rPr>
          <w:rFonts w:ascii="Arial" w:hAnsi="Arial" w:cs="Arial"/>
          <w:bCs/>
          <w:sz w:val="56"/>
          <w:szCs w:val="56"/>
        </w:rPr>
      </w:pPr>
      <w:r w:rsidRPr="007526C9">
        <w:rPr>
          <w:rFonts w:ascii="Arial" w:hAnsi="Arial" w:cs="Arial"/>
          <w:bCs/>
          <w:sz w:val="56"/>
          <w:szCs w:val="56"/>
        </w:rPr>
        <w:t xml:space="preserve">Vyhodnocení </w:t>
      </w:r>
      <w:r w:rsidR="005D1EA9">
        <w:rPr>
          <w:rFonts w:ascii="Arial" w:hAnsi="Arial" w:cs="Arial"/>
          <w:bCs/>
          <w:sz w:val="56"/>
          <w:szCs w:val="56"/>
        </w:rPr>
        <w:t>evaluačních</w:t>
      </w:r>
      <w:r w:rsidRPr="007526C9">
        <w:rPr>
          <w:rFonts w:ascii="Arial" w:hAnsi="Arial" w:cs="Arial"/>
          <w:bCs/>
          <w:sz w:val="56"/>
          <w:szCs w:val="56"/>
        </w:rPr>
        <w:t xml:space="preserve"> dotazníků </w:t>
      </w:r>
    </w:p>
    <w:p w14:paraId="2774DEDF" w14:textId="77777777" w:rsidR="008F0C77" w:rsidRDefault="008F0C77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</w:p>
    <w:p w14:paraId="4996CB15" w14:textId="1F2ABC21" w:rsidR="008F0C77" w:rsidRDefault="008F0C77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od účastníků vzdělávacích programů „Ochrana člověka za běžných rizik a mimořádných událostí“ pořádan</w:t>
      </w:r>
      <w:r w:rsidR="00612C88">
        <w:rPr>
          <w:rFonts w:ascii="Arial" w:hAnsi="Arial" w:cs="Arial"/>
          <w:bCs/>
          <w:sz w:val="28"/>
          <w:szCs w:val="28"/>
        </w:rPr>
        <w:t>ých HZS krajů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="00D84D56">
        <w:rPr>
          <w:rFonts w:ascii="Arial" w:hAnsi="Arial" w:cs="Arial"/>
          <w:bCs/>
          <w:sz w:val="28"/>
          <w:szCs w:val="28"/>
        </w:rPr>
        <w:t xml:space="preserve">v kalendářním roce </w:t>
      </w:r>
      <w:r w:rsidR="00D84D56" w:rsidRPr="008203F0">
        <w:rPr>
          <w:rFonts w:ascii="Arial" w:hAnsi="Arial" w:cs="Arial"/>
          <w:b/>
          <w:bCs/>
          <w:sz w:val="36"/>
          <w:szCs w:val="36"/>
        </w:rPr>
        <w:t>201</w:t>
      </w:r>
      <w:r w:rsidR="00A045A4">
        <w:rPr>
          <w:rFonts w:ascii="Arial" w:hAnsi="Arial" w:cs="Arial"/>
          <w:b/>
          <w:bCs/>
          <w:sz w:val="36"/>
          <w:szCs w:val="36"/>
        </w:rPr>
        <w:t>9</w:t>
      </w:r>
    </w:p>
    <w:p w14:paraId="38F9B5B4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5EBC8265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00E34BE4" w14:textId="77777777" w:rsidR="00A014E5" w:rsidRDefault="00A014E5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2AE30C39" w14:textId="77777777" w:rsidR="00A014E5" w:rsidRDefault="00A014E5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6358A87E" w14:textId="77777777" w:rsidR="00A014E5" w:rsidRDefault="00A014E5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5B44E18C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5D43BB66" w14:textId="77777777" w:rsidR="00A014E5" w:rsidRDefault="00A014E5" w:rsidP="008F0C77">
      <w:pPr>
        <w:jc w:val="center"/>
        <w:rPr>
          <w:rFonts w:ascii="Arial" w:hAnsi="Arial" w:cs="Arial"/>
          <w:bCs/>
          <w:sz w:val="28"/>
          <w:szCs w:val="28"/>
        </w:rPr>
        <w:sectPr w:rsidR="00A014E5" w:rsidSect="00A24B38">
          <w:headerReference w:type="default" r:id="rId9"/>
          <w:footerReference w:type="default" r:id="rId10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1A8E980E" w14:textId="77777777" w:rsidR="00620E85" w:rsidRDefault="00620E85" w:rsidP="00620E85">
      <w:pPr>
        <w:spacing w:line="360" w:lineRule="auto"/>
      </w:pPr>
    </w:p>
    <w:p w14:paraId="6B6C01F0" w14:textId="3BC86661" w:rsidR="00620E85" w:rsidRDefault="00620E85" w:rsidP="00620E85">
      <w:pPr>
        <w:spacing w:line="360" w:lineRule="auto"/>
        <w:jc w:val="both"/>
      </w:pPr>
      <w:r>
        <w:t>Zpracováno na základě dotazníků, které vyplnili účastníci akreditovaných vzdělávacích programů a MV-GŘ HZS ČR</w:t>
      </w:r>
      <w:r w:rsidR="008203F0">
        <w:t xml:space="preserve"> je poskytli zástupci HZS krajů.</w:t>
      </w:r>
    </w:p>
    <w:p w14:paraId="29933E83" w14:textId="77777777" w:rsidR="00620E85" w:rsidRDefault="00620E85" w:rsidP="00620E85">
      <w:pPr>
        <w:spacing w:line="360" w:lineRule="auto"/>
      </w:pPr>
    </w:p>
    <w:p w14:paraId="10D1F7D7" w14:textId="77777777" w:rsidR="00620E85" w:rsidRDefault="00620E85"/>
    <w:p w14:paraId="621DBB2F" w14:textId="77777777" w:rsidR="005D1EA9" w:rsidRDefault="005D1EA9">
      <w:r>
        <w:br w:type="page"/>
      </w:r>
    </w:p>
    <w:p w14:paraId="78FE64A1" w14:textId="7072CF04" w:rsidR="00B65F18" w:rsidRDefault="00B16CD7" w:rsidP="00BA5564">
      <w:pPr>
        <w:spacing w:line="312" w:lineRule="auto"/>
        <w:jc w:val="both"/>
      </w:pPr>
      <w:r>
        <w:lastRenderedPageBreak/>
        <w:t>Ministerstvo</w:t>
      </w:r>
      <w:r w:rsidR="00BA5564">
        <w:t xml:space="preserve"> vnitra-generální</w:t>
      </w:r>
      <w:r w:rsidR="00A045A4">
        <w:t xml:space="preserve"> ředitelství HZS ČR </w:t>
      </w:r>
      <w:r>
        <w:t xml:space="preserve">obdrželo v roce 2013 od Ministerstva školství, mládeže a tělovýchovy </w:t>
      </w:r>
      <w:r w:rsidR="00A045A4">
        <w:t>akreditaci</w:t>
      </w:r>
      <w:r w:rsidR="00BA5564">
        <w:t xml:space="preserve"> vzdělávacích programů „Ochrana člověka za běžných rizik a mimořádných událostí</w:t>
      </w:r>
      <w:r w:rsidR="00403E3F">
        <w:t xml:space="preserve"> (</w:t>
      </w:r>
      <w:r w:rsidR="00612C88">
        <w:t xml:space="preserve">dále jen </w:t>
      </w:r>
      <w:r w:rsidR="00403E3F" w:rsidRPr="00403E3F">
        <w:rPr>
          <w:b/>
        </w:rPr>
        <w:t>OČMU</w:t>
      </w:r>
      <w:r w:rsidR="00403E3F">
        <w:t>)</w:t>
      </w:r>
      <w:r w:rsidR="00BA5564">
        <w:t>“ pro učitele základních a středních škol.</w:t>
      </w:r>
      <w:r w:rsidR="009D6C82">
        <w:t xml:space="preserve"> Na základě udělené akreditace mohou HZS krajů připravovat vzdělávací akce (semináře, kurzy) pro učitele a vydávat jim osvědčení o absolvování. </w:t>
      </w:r>
    </w:p>
    <w:p w14:paraId="6AE718CB" w14:textId="526762C8" w:rsidR="00BA5564" w:rsidRDefault="009D6C82" w:rsidP="00BA5564">
      <w:pPr>
        <w:spacing w:line="312" w:lineRule="auto"/>
        <w:jc w:val="both"/>
      </w:pPr>
      <w:r>
        <w:t>Akreditované vzdělávací programy jsou začleněny do systému dalšího vzdělávání pedagogických pracovníků.</w:t>
      </w:r>
    </w:p>
    <w:p w14:paraId="324E3511" w14:textId="77777777" w:rsidR="0011285A" w:rsidRDefault="0011285A" w:rsidP="00BA5564">
      <w:pPr>
        <w:spacing w:line="312" w:lineRule="auto"/>
        <w:jc w:val="both"/>
      </w:pPr>
    </w:p>
    <w:p w14:paraId="7D569780" w14:textId="2ACBA123" w:rsidR="0011285A" w:rsidRPr="009D6C82" w:rsidRDefault="003435A0" w:rsidP="00BA5564">
      <w:pPr>
        <w:spacing w:line="312" w:lineRule="auto"/>
        <w:jc w:val="both"/>
      </w:pPr>
      <w:r>
        <w:t>Od roku</w:t>
      </w:r>
      <w:r w:rsidR="00A40F5E">
        <w:t xml:space="preserve"> </w:t>
      </w:r>
      <w:r w:rsidR="00EF67B6">
        <w:t xml:space="preserve">2016 </w:t>
      </w:r>
      <w:r>
        <w:t xml:space="preserve">bylo již dvakrát </w:t>
      </w:r>
      <w:r w:rsidR="00EF67B6">
        <w:t>požádáno o</w:t>
      </w:r>
      <w:r w:rsidR="00A40F5E">
        <w:t xml:space="preserve"> prodloužení akreditace </w:t>
      </w:r>
      <w:r>
        <w:t>k dalšímu provádění vzdělávacích programů a vydávání osvědčení o jejich absolvování. Aktuální a</w:t>
      </w:r>
      <w:r w:rsidR="00A67EBE">
        <w:t>kreditace</w:t>
      </w:r>
      <w:r w:rsidR="00A40F5E">
        <w:t xml:space="preserve"> byla udělena </w:t>
      </w:r>
      <w:r>
        <w:t>pod č. j.: MSMT-25540/2019-1-854</w:t>
      </w:r>
      <w:r w:rsidR="004D3E5B">
        <w:t xml:space="preserve"> a její platnost</w:t>
      </w:r>
      <w:r w:rsidR="00A40F5E">
        <w:t xml:space="preserve"> byla stanovena do </w:t>
      </w:r>
      <w:r>
        <w:rPr>
          <w:b/>
        </w:rPr>
        <w:t>23. 9. 2022</w:t>
      </w:r>
      <w:r w:rsidR="00A40F5E">
        <w:t>.</w:t>
      </w:r>
    </w:p>
    <w:p w14:paraId="3EAF0C45" w14:textId="77777777" w:rsidR="00BA5564" w:rsidRDefault="00BA5564" w:rsidP="00BA5564">
      <w:pPr>
        <w:spacing w:line="312" w:lineRule="auto"/>
        <w:jc w:val="both"/>
      </w:pPr>
    </w:p>
    <w:p w14:paraId="5D065AA8" w14:textId="761A1DCE" w:rsidR="003E533F" w:rsidRDefault="00A40F5E" w:rsidP="00BA5564">
      <w:pPr>
        <w:spacing w:line="312" w:lineRule="auto"/>
        <w:jc w:val="both"/>
      </w:pPr>
      <w:r>
        <w:t>V souladu s</w:t>
      </w:r>
      <w:r w:rsidR="003435A0">
        <w:t xml:space="preserve"> prioritou plánu PVČ na rok 2019 probíhaly </w:t>
      </w:r>
      <w:r>
        <w:t>v</w:t>
      </w:r>
      <w:r w:rsidR="003435A0">
        <w:t> jednotlivých</w:t>
      </w:r>
      <w:r>
        <w:t xml:space="preserve"> krajích </w:t>
      </w:r>
      <w:r w:rsidR="00F801A9">
        <w:t>kurzy pro pedagogy základních a středních škol.</w:t>
      </w:r>
      <w:r w:rsidR="007722C1">
        <w:t xml:space="preserve"> Prostřednictvím evaluačních dotazníků (formuláře s </w:t>
      </w:r>
      <w:r w:rsidR="00CE784D">
        <w:t>částmi A i B) bylo</w:t>
      </w:r>
      <w:r w:rsidR="007722C1">
        <w:t xml:space="preserve"> zjišť</w:t>
      </w:r>
      <w:r w:rsidR="00B16CD7">
        <w:t xml:space="preserve">ováno hodnocení seminářů, </w:t>
      </w:r>
      <w:r w:rsidR="007722C1">
        <w:t xml:space="preserve"> názory</w:t>
      </w:r>
      <w:r w:rsidR="00B16CD7">
        <w:t xml:space="preserve"> pedagogů</w:t>
      </w:r>
      <w:r w:rsidR="007722C1">
        <w:t xml:space="preserve"> na vybrané otázky a další náměty. </w:t>
      </w:r>
    </w:p>
    <w:p w14:paraId="45499787" w14:textId="77777777" w:rsidR="007526C9" w:rsidRDefault="007526C9" w:rsidP="00BA5564">
      <w:pPr>
        <w:spacing w:line="312" w:lineRule="auto"/>
        <w:jc w:val="both"/>
      </w:pPr>
    </w:p>
    <w:p w14:paraId="5B5DDC6D" w14:textId="54F50883" w:rsidR="00E934BC" w:rsidRDefault="00F801A9" w:rsidP="00BA5564">
      <w:pPr>
        <w:spacing w:line="312" w:lineRule="auto"/>
        <w:jc w:val="both"/>
      </w:pPr>
      <w:r>
        <w:t>HZS krajů</w:t>
      </w:r>
      <w:r w:rsidR="003435A0">
        <w:t xml:space="preserve"> vydaly za rok 2019</w:t>
      </w:r>
      <w:r w:rsidR="00403E3F">
        <w:t xml:space="preserve"> </w:t>
      </w:r>
      <w:r w:rsidR="003435A0">
        <w:t>celkem</w:t>
      </w:r>
      <w:r w:rsidR="00403E3F">
        <w:t xml:space="preserve"> </w:t>
      </w:r>
      <w:r w:rsidR="003435A0">
        <w:rPr>
          <w:b/>
        </w:rPr>
        <w:t>10</w:t>
      </w:r>
      <w:r w:rsidR="004D3E5B">
        <w:rPr>
          <w:b/>
        </w:rPr>
        <w:t xml:space="preserve">2 </w:t>
      </w:r>
      <w:r w:rsidR="00403E3F">
        <w:t>osvědčení o absolvování vzdělávacího programu OČMU pro základní vzdělávání a </w:t>
      </w:r>
      <w:r w:rsidR="004D3E5B">
        <w:rPr>
          <w:b/>
        </w:rPr>
        <w:t>7</w:t>
      </w:r>
      <w:r w:rsidR="00403E3F" w:rsidRPr="00D84D56">
        <w:rPr>
          <w:b/>
        </w:rPr>
        <w:t> </w:t>
      </w:r>
      <w:r w:rsidR="00403E3F">
        <w:t>osvědčení o absolvování vzdělávacího programu OČMU pro střední vzdělávání</w:t>
      </w:r>
      <w:r w:rsidR="003E533F">
        <w:t xml:space="preserve"> (přehledová tabulka č. 1</w:t>
      </w:r>
      <w:r w:rsidR="00E934BC">
        <w:t>)</w:t>
      </w:r>
      <w:r w:rsidR="00817888">
        <w:t>.</w:t>
      </w:r>
    </w:p>
    <w:p w14:paraId="762B6538" w14:textId="77777777" w:rsidR="007526C9" w:rsidRDefault="007526C9" w:rsidP="00BA5564">
      <w:pPr>
        <w:spacing w:line="312" w:lineRule="auto"/>
        <w:jc w:val="both"/>
      </w:pPr>
    </w:p>
    <w:p w14:paraId="45758925" w14:textId="77777777" w:rsidR="003756C5" w:rsidRDefault="003756C5" w:rsidP="00BA5564">
      <w:pPr>
        <w:spacing w:line="312" w:lineRule="auto"/>
        <w:jc w:val="both"/>
      </w:pPr>
    </w:p>
    <w:p w14:paraId="491B2795" w14:textId="77777777" w:rsidR="003756C5" w:rsidRDefault="003756C5" w:rsidP="00BA5564">
      <w:pPr>
        <w:spacing w:line="312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3"/>
        <w:gridCol w:w="4529"/>
      </w:tblGrid>
      <w:tr w:rsidR="00E934BC" w14:paraId="48CD4B5A" w14:textId="77777777" w:rsidTr="003B23DA">
        <w:trPr>
          <w:trHeight w:val="634"/>
        </w:trPr>
        <w:tc>
          <w:tcPr>
            <w:tcW w:w="921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D7044F" w14:textId="77777777" w:rsidR="00E934BC" w:rsidRPr="003B23DA" w:rsidRDefault="00E934BC" w:rsidP="003B23DA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Celkový počet osvědčení vydaných HZS krajů</w:t>
            </w:r>
          </w:p>
        </w:tc>
      </w:tr>
      <w:tr w:rsidR="00E934BC" w14:paraId="37297538" w14:textId="77777777" w:rsidTr="003B23DA">
        <w:trPr>
          <w:trHeight w:val="555"/>
        </w:trPr>
        <w:tc>
          <w:tcPr>
            <w:tcW w:w="460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D090E5" w14:textId="77777777" w:rsidR="00E934BC" w:rsidRPr="003B23DA" w:rsidRDefault="00E934BC" w:rsidP="003B23DA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OČMU pro základní vzdělávání</w:t>
            </w:r>
          </w:p>
        </w:tc>
        <w:tc>
          <w:tcPr>
            <w:tcW w:w="460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534277" w14:textId="77777777" w:rsidR="00E934BC" w:rsidRPr="003B23DA" w:rsidRDefault="00E934BC" w:rsidP="003B23DA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OČMU pro střední vzdělávání</w:t>
            </w:r>
          </w:p>
        </w:tc>
      </w:tr>
      <w:tr w:rsidR="00E934BC" w14:paraId="3DA0CCA3" w14:textId="77777777" w:rsidTr="003B23DA">
        <w:trPr>
          <w:trHeight w:val="561"/>
        </w:trPr>
        <w:tc>
          <w:tcPr>
            <w:tcW w:w="4606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C82C2B4" w14:textId="0097D9DA" w:rsidR="00E934BC" w:rsidRPr="00B16CD7" w:rsidRDefault="004D3E5B" w:rsidP="003B23DA">
            <w:pPr>
              <w:spacing w:line="312" w:lineRule="auto"/>
              <w:jc w:val="center"/>
              <w:rPr>
                <w:b/>
              </w:rPr>
            </w:pPr>
            <w:r w:rsidRPr="00B16CD7">
              <w:rPr>
                <w:b/>
              </w:rPr>
              <w:t>102</w:t>
            </w:r>
          </w:p>
        </w:tc>
        <w:tc>
          <w:tcPr>
            <w:tcW w:w="4606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4F7459AB" w14:textId="22FB05C5" w:rsidR="00E934BC" w:rsidRPr="00B16CD7" w:rsidRDefault="004D3E5B" w:rsidP="003B23DA">
            <w:pPr>
              <w:spacing w:line="312" w:lineRule="auto"/>
              <w:jc w:val="center"/>
              <w:rPr>
                <w:b/>
              </w:rPr>
            </w:pPr>
            <w:r w:rsidRPr="00B16CD7">
              <w:rPr>
                <w:b/>
              </w:rPr>
              <w:t>7</w:t>
            </w:r>
          </w:p>
        </w:tc>
      </w:tr>
    </w:tbl>
    <w:p w14:paraId="5CD7690C" w14:textId="4B3059EC" w:rsidR="00403E3F" w:rsidRPr="00481F8F" w:rsidRDefault="003E533F" w:rsidP="00481F8F">
      <w:pPr>
        <w:spacing w:before="180" w:line="312" w:lineRule="auto"/>
        <w:jc w:val="both"/>
        <w:rPr>
          <w:i/>
        </w:rPr>
      </w:pPr>
      <w:r>
        <w:rPr>
          <w:i/>
        </w:rPr>
        <w:t>Tabulka č. 1</w:t>
      </w:r>
    </w:p>
    <w:p w14:paraId="53CA7C65" w14:textId="77777777" w:rsidR="003E533F" w:rsidRDefault="003E533F" w:rsidP="00BA5564">
      <w:pPr>
        <w:spacing w:line="312" w:lineRule="auto"/>
        <w:jc w:val="both"/>
      </w:pPr>
    </w:p>
    <w:p w14:paraId="592979FC" w14:textId="77777777" w:rsidR="008B13BE" w:rsidRDefault="008B13BE" w:rsidP="00BA5564">
      <w:pPr>
        <w:spacing w:line="312" w:lineRule="auto"/>
        <w:jc w:val="both"/>
      </w:pPr>
    </w:p>
    <w:p w14:paraId="131908FF" w14:textId="77777777" w:rsidR="004D3E5B" w:rsidRDefault="004D3E5B" w:rsidP="00BA5564">
      <w:pPr>
        <w:spacing w:line="312" w:lineRule="auto"/>
        <w:jc w:val="both"/>
      </w:pPr>
    </w:p>
    <w:p w14:paraId="575474D0" w14:textId="77777777" w:rsidR="00817888" w:rsidRDefault="00817888" w:rsidP="00BA5564">
      <w:pPr>
        <w:spacing w:line="312" w:lineRule="auto"/>
        <w:jc w:val="both"/>
      </w:pPr>
    </w:p>
    <w:p w14:paraId="5E1226A1" w14:textId="77777777" w:rsidR="00817888" w:rsidRDefault="00817888" w:rsidP="00BA5564">
      <w:pPr>
        <w:spacing w:line="312" w:lineRule="auto"/>
        <w:jc w:val="both"/>
      </w:pPr>
    </w:p>
    <w:p w14:paraId="7960CADF" w14:textId="77777777" w:rsidR="00817888" w:rsidRDefault="00817888" w:rsidP="00BA5564">
      <w:pPr>
        <w:spacing w:line="312" w:lineRule="auto"/>
        <w:jc w:val="both"/>
      </w:pPr>
    </w:p>
    <w:p w14:paraId="1153CBCB" w14:textId="77777777" w:rsidR="00817888" w:rsidRDefault="00817888" w:rsidP="00BA5564">
      <w:pPr>
        <w:spacing w:line="312" w:lineRule="auto"/>
        <w:jc w:val="both"/>
      </w:pPr>
    </w:p>
    <w:p w14:paraId="56BDEB1C" w14:textId="77777777" w:rsidR="00817888" w:rsidRDefault="00817888" w:rsidP="00BA5564">
      <w:pPr>
        <w:spacing w:line="312" w:lineRule="auto"/>
        <w:jc w:val="both"/>
      </w:pPr>
    </w:p>
    <w:p w14:paraId="427ADB7B" w14:textId="77777777" w:rsidR="004D3E5B" w:rsidRDefault="004D3E5B" w:rsidP="00BA5564">
      <w:pPr>
        <w:spacing w:line="312" w:lineRule="auto"/>
        <w:jc w:val="both"/>
      </w:pPr>
    </w:p>
    <w:p w14:paraId="6285C01E" w14:textId="77777777" w:rsidR="00E934BC" w:rsidRPr="008B2E07" w:rsidRDefault="008B2E07" w:rsidP="008B2E07">
      <w:pPr>
        <w:spacing w:after="180" w:line="312" w:lineRule="auto"/>
        <w:ind w:firstLine="709"/>
        <w:jc w:val="both"/>
        <w:rPr>
          <w:b/>
          <w:caps/>
        </w:rPr>
      </w:pPr>
      <w:r w:rsidRPr="008B2E07">
        <w:rPr>
          <w:b/>
          <w:caps/>
        </w:rPr>
        <w:lastRenderedPageBreak/>
        <w:sym w:font="Webdings" w:char="F03C"/>
      </w:r>
      <w:r w:rsidRPr="008B2E07">
        <w:rPr>
          <w:b/>
          <w:caps/>
        </w:rPr>
        <w:t xml:space="preserve"> Vyhodnocení </w:t>
      </w:r>
      <w:r w:rsidRPr="003D2EFE">
        <w:rPr>
          <w:b/>
          <w:caps/>
          <w:u w:val="single"/>
        </w:rPr>
        <w:t xml:space="preserve">částí </w:t>
      </w:r>
      <w:r w:rsidRPr="008B2E07">
        <w:rPr>
          <w:b/>
          <w:caps/>
          <w:u w:val="single"/>
        </w:rPr>
        <w:t>A</w:t>
      </w:r>
      <w:r w:rsidRPr="008B2E07">
        <w:rPr>
          <w:b/>
          <w:caps/>
        </w:rPr>
        <w:t xml:space="preserve"> ze všech dotazníků</w:t>
      </w:r>
    </w:p>
    <w:p w14:paraId="40282B18" w14:textId="1A5BBC2D" w:rsidR="007526C9" w:rsidRDefault="00867A87" w:rsidP="00BA5564">
      <w:pPr>
        <w:spacing w:line="312" w:lineRule="auto"/>
        <w:jc w:val="both"/>
      </w:pPr>
      <w:r>
        <w:t xml:space="preserve">V níže zobrazených </w:t>
      </w:r>
      <w:r w:rsidR="0052486F">
        <w:t>přehledových</w:t>
      </w:r>
      <w:r w:rsidR="00E934BC">
        <w:t xml:space="preserve"> tabul</w:t>
      </w:r>
      <w:r w:rsidR="0052486F">
        <w:t>kách</w:t>
      </w:r>
      <w:r w:rsidR="00E934BC">
        <w:t xml:space="preserve"> </w:t>
      </w:r>
      <w:r>
        <w:t xml:space="preserve">jsou </w:t>
      </w:r>
      <w:r w:rsidR="00E934BC">
        <w:t>vyhodnoceny odpovědi z odevzdaných dotazníků</w:t>
      </w:r>
      <w:r w:rsidR="00E934BC" w:rsidRPr="00E934BC">
        <w:t xml:space="preserve"> </w:t>
      </w:r>
      <w:r w:rsidR="00E934BC">
        <w:t xml:space="preserve">ze seminářů určených pro základní vzdělávání, a to </w:t>
      </w:r>
      <w:r w:rsidR="00E934BC" w:rsidRPr="00481F8F">
        <w:rPr>
          <w:u w:val="single"/>
        </w:rPr>
        <w:t>za část A</w:t>
      </w:r>
      <w:r w:rsidR="00E934BC">
        <w:t>.</w:t>
      </w:r>
    </w:p>
    <w:p w14:paraId="600A1CA5" w14:textId="7E8F44EF" w:rsidR="00E934BC" w:rsidRDefault="00E934BC" w:rsidP="00BA5564">
      <w:pPr>
        <w:spacing w:line="312" w:lineRule="auto"/>
        <w:jc w:val="both"/>
      </w:pPr>
      <w:r>
        <w:t xml:space="preserve">K vyhodnocení bylo vzato </w:t>
      </w:r>
      <w:r w:rsidR="004D3E5B">
        <w:rPr>
          <w:b/>
        </w:rPr>
        <w:t>109</w:t>
      </w:r>
      <w:r w:rsidRPr="00046C04">
        <w:rPr>
          <w:b/>
        </w:rPr>
        <w:t> dotazníků</w:t>
      </w:r>
      <w:r w:rsidR="004D3E5B">
        <w:t>.</w:t>
      </w:r>
    </w:p>
    <w:p w14:paraId="5D9D1F7E" w14:textId="77777777" w:rsidR="005C75C6" w:rsidRDefault="005C75C6" w:rsidP="00BA5564">
      <w:pPr>
        <w:spacing w:line="312" w:lineRule="auto"/>
        <w:jc w:val="both"/>
      </w:pPr>
    </w:p>
    <w:p w14:paraId="7EF9D97A" w14:textId="77777777" w:rsidR="00481F8F" w:rsidRDefault="00481F8F" w:rsidP="00481F8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1690"/>
        <w:gridCol w:w="1480"/>
        <w:gridCol w:w="2090"/>
        <w:gridCol w:w="1211"/>
        <w:gridCol w:w="2004"/>
      </w:tblGrid>
      <w:tr w:rsidR="00481F8F" w:rsidRPr="003832EE" w14:paraId="4BFC8FED" w14:textId="77777777" w:rsidTr="0001519A">
        <w:trPr>
          <w:cantSplit/>
        </w:trPr>
        <w:tc>
          <w:tcPr>
            <w:tcW w:w="587" w:type="dxa"/>
            <w:vMerge w:val="restart"/>
            <w:shd w:val="clear" w:color="auto" w:fill="auto"/>
            <w:vAlign w:val="center"/>
          </w:tcPr>
          <w:p w14:paraId="521920F8" w14:textId="77777777" w:rsidR="00481F8F" w:rsidRPr="003832EE" w:rsidRDefault="00481F8F" w:rsidP="00604D17">
            <w:pPr>
              <w:jc w:val="center"/>
              <w:rPr>
                <w:b/>
              </w:rPr>
            </w:pPr>
            <w:r w:rsidRPr="003832EE">
              <w:rPr>
                <w:b/>
              </w:rPr>
              <w:t>1</w:t>
            </w:r>
            <w:r w:rsidR="008B2E07">
              <w:rPr>
                <w:b/>
              </w:rPr>
              <w:t>A</w:t>
            </w:r>
          </w:p>
        </w:tc>
        <w:tc>
          <w:tcPr>
            <w:tcW w:w="8475" w:type="dxa"/>
            <w:gridSpan w:val="5"/>
            <w:shd w:val="clear" w:color="auto" w:fill="auto"/>
            <w:vAlign w:val="center"/>
          </w:tcPr>
          <w:p w14:paraId="2912A97B" w14:textId="77777777" w:rsidR="00481F8F" w:rsidRPr="003832EE" w:rsidRDefault="00481F8F" w:rsidP="00604D17">
            <w:pPr>
              <w:spacing w:before="120"/>
              <w:rPr>
                <w:b/>
              </w:rPr>
            </w:pPr>
            <w:r w:rsidRPr="003832EE">
              <w:rPr>
                <w:b/>
              </w:rPr>
              <w:t>V současné době působím převážně:</w:t>
            </w:r>
          </w:p>
        </w:tc>
      </w:tr>
      <w:tr w:rsidR="00481F8F" w:rsidRPr="003832EE" w14:paraId="6899ACDD" w14:textId="77777777" w:rsidTr="0001519A">
        <w:trPr>
          <w:cantSplit/>
          <w:trHeight w:val="305"/>
        </w:trPr>
        <w:tc>
          <w:tcPr>
            <w:tcW w:w="587" w:type="dxa"/>
            <w:vMerge/>
            <w:shd w:val="clear" w:color="auto" w:fill="auto"/>
            <w:vAlign w:val="center"/>
          </w:tcPr>
          <w:p w14:paraId="332A5270" w14:textId="77777777" w:rsidR="00481F8F" w:rsidRPr="003832EE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14:paraId="79A95645" w14:textId="77777777" w:rsidR="00481F8F" w:rsidRPr="002A5E3A" w:rsidRDefault="00481F8F" w:rsidP="00604D17">
            <w:pPr>
              <w:spacing w:before="60" w:after="60"/>
              <w:jc w:val="center"/>
              <w:rPr>
                <w:b/>
              </w:rPr>
            </w:pPr>
            <w:r w:rsidRPr="002A5E3A">
              <w:rPr>
                <w:b/>
              </w:rPr>
              <w:t>v předškolním vzdělávání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705F8F1F" w14:textId="77777777" w:rsidR="00481F8F" w:rsidRPr="002A5E3A" w:rsidRDefault="00481F8F" w:rsidP="00604D17">
            <w:pPr>
              <w:spacing w:before="60" w:after="60"/>
              <w:jc w:val="center"/>
              <w:rPr>
                <w:b/>
              </w:rPr>
            </w:pPr>
            <w:r w:rsidRPr="002A5E3A">
              <w:rPr>
                <w:b/>
              </w:rPr>
              <w:t>v základním vzdělávání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1D02946C" w14:textId="77777777" w:rsidR="00481F8F" w:rsidRPr="002A5E3A" w:rsidRDefault="00481F8F" w:rsidP="00604D17">
            <w:pPr>
              <w:spacing w:before="60" w:after="60"/>
              <w:jc w:val="center"/>
              <w:rPr>
                <w:b/>
              </w:rPr>
            </w:pPr>
            <w:r w:rsidRPr="002A5E3A">
              <w:rPr>
                <w:b/>
              </w:rPr>
              <w:t>ve středoškolském vzdělávání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0704A5F7" w14:textId="77777777" w:rsidR="00481F8F" w:rsidRPr="002A5E3A" w:rsidRDefault="00481F8F" w:rsidP="00604D17">
            <w:pPr>
              <w:spacing w:before="60" w:after="60"/>
              <w:jc w:val="center"/>
              <w:rPr>
                <w:b/>
              </w:rPr>
            </w:pPr>
            <w:r w:rsidRPr="002A5E3A">
              <w:rPr>
                <w:b/>
              </w:rPr>
              <w:t>jinde</w:t>
            </w:r>
          </w:p>
        </w:tc>
        <w:tc>
          <w:tcPr>
            <w:tcW w:w="2004" w:type="dxa"/>
            <w:vAlign w:val="center"/>
          </w:tcPr>
          <w:p w14:paraId="585FA715" w14:textId="77777777" w:rsidR="00481F8F" w:rsidRPr="002A5E3A" w:rsidRDefault="00481F8F" w:rsidP="00604D17">
            <w:pPr>
              <w:spacing w:before="60" w:after="60"/>
              <w:jc w:val="center"/>
              <w:rPr>
                <w:b/>
              </w:rPr>
            </w:pPr>
            <w:r w:rsidRPr="002A5E3A">
              <w:rPr>
                <w:b/>
              </w:rPr>
              <w:t>Poznámka</w:t>
            </w:r>
          </w:p>
        </w:tc>
      </w:tr>
      <w:tr w:rsidR="00481F8F" w:rsidRPr="003832EE" w14:paraId="276E8D64" w14:textId="77777777" w:rsidTr="0001519A">
        <w:trPr>
          <w:cantSplit/>
          <w:trHeight w:val="1053"/>
        </w:trPr>
        <w:tc>
          <w:tcPr>
            <w:tcW w:w="587" w:type="dxa"/>
            <w:vMerge/>
            <w:shd w:val="clear" w:color="auto" w:fill="auto"/>
            <w:vAlign w:val="center"/>
          </w:tcPr>
          <w:p w14:paraId="6A898B20" w14:textId="77777777" w:rsidR="00481F8F" w:rsidRPr="003832EE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14:paraId="39AB3998" w14:textId="57500E5A" w:rsidR="00481F8F" w:rsidRPr="00665412" w:rsidRDefault="00F23982" w:rsidP="00604D17">
            <w:pPr>
              <w:spacing w:before="60" w:after="60" w:line="276" w:lineRule="auto"/>
              <w:jc w:val="center"/>
            </w:pPr>
            <w:r>
              <w:t>5</w:t>
            </w:r>
            <w:r w:rsidR="004614AB">
              <w:t xml:space="preserve"> </w:t>
            </w:r>
            <w:r w:rsidR="00481F8F" w:rsidRPr="00665412">
              <w:t>×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78CD566E" w14:textId="7A33EC92" w:rsidR="00481F8F" w:rsidRPr="00665412" w:rsidRDefault="00F23982" w:rsidP="00604D17">
            <w:pPr>
              <w:spacing w:before="60" w:after="60" w:line="276" w:lineRule="auto"/>
              <w:jc w:val="center"/>
            </w:pPr>
            <w:r>
              <w:t>84</w:t>
            </w:r>
            <w:r w:rsidR="00481F8F" w:rsidRPr="00665412">
              <w:t> ×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7879AE79" w14:textId="0067626E" w:rsidR="00481F8F" w:rsidRPr="00665412" w:rsidRDefault="00F23982" w:rsidP="00604D17">
            <w:pPr>
              <w:spacing w:before="60" w:after="60" w:line="276" w:lineRule="auto"/>
              <w:jc w:val="center"/>
            </w:pPr>
            <w:r>
              <w:t>17</w:t>
            </w:r>
            <w:r w:rsidR="00481F8F" w:rsidRPr="00665412">
              <w:t> ×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6F27432D" w14:textId="0B1B0C2B" w:rsidR="00481F8F" w:rsidRPr="00665412" w:rsidRDefault="00F23982" w:rsidP="00604D17">
            <w:pPr>
              <w:spacing w:before="60" w:after="60" w:line="276" w:lineRule="auto"/>
              <w:jc w:val="center"/>
            </w:pPr>
            <w:r>
              <w:t>3</w:t>
            </w:r>
            <w:r w:rsidR="00481F8F" w:rsidRPr="00665412">
              <w:t> ×</w:t>
            </w:r>
            <w:r w:rsidR="00AF0ABF">
              <w:t>*</w:t>
            </w:r>
          </w:p>
        </w:tc>
        <w:tc>
          <w:tcPr>
            <w:tcW w:w="2004" w:type="dxa"/>
          </w:tcPr>
          <w:p w14:paraId="504912DA" w14:textId="1D0FE52A" w:rsidR="00481F8F" w:rsidRDefault="00481F8F" w:rsidP="00604D17">
            <w:pPr>
              <w:spacing w:before="60" w:after="60" w:line="276" w:lineRule="auto"/>
              <w:jc w:val="center"/>
            </w:pPr>
          </w:p>
          <w:p w14:paraId="1E6518A1" w14:textId="17F65A29" w:rsidR="00481F8F" w:rsidRDefault="00DD690A" w:rsidP="00F23982">
            <w:pPr>
              <w:spacing w:before="60" w:after="60" w:line="276" w:lineRule="auto"/>
              <w:jc w:val="center"/>
            </w:pPr>
            <w:r>
              <w:t>*</w:t>
            </w:r>
            <w:r w:rsidR="00F23982">
              <w:t>školské zařízení (domov mládeže)</w:t>
            </w:r>
          </w:p>
        </w:tc>
      </w:tr>
      <w:tr w:rsidR="00481F8F" w:rsidRPr="003832EE" w14:paraId="4FDF9714" w14:textId="77777777" w:rsidTr="0001519A">
        <w:trPr>
          <w:cantSplit/>
          <w:trHeight w:val="305"/>
        </w:trPr>
        <w:tc>
          <w:tcPr>
            <w:tcW w:w="587" w:type="dxa"/>
            <w:shd w:val="clear" w:color="auto" w:fill="auto"/>
            <w:vAlign w:val="center"/>
          </w:tcPr>
          <w:p w14:paraId="5732F1F2" w14:textId="3B95E959" w:rsidR="00481F8F" w:rsidRPr="003832EE" w:rsidRDefault="00F23982" w:rsidP="00604D17">
            <w:pPr>
              <w:jc w:val="center"/>
              <w:rPr>
                <w:b/>
              </w:rPr>
            </w:pPr>
            <w:r>
              <w:rPr>
                <w:b/>
              </w:rPr>
              <w:t>109</w:t>
            </w:r>
          </w:p>
        </w:tc>
        <w:tc>
          <w:tcPr>
            <w:tcW w:w="1690" w:type="dxa"/>
            <w:shd w:val="clear" w:color="auto" w:fill="auto"/>
            <w:vAlign w:val="center"/>
          </w:tcPr>
          <w:p w14:paraId="5878A8BB" w14:textId="241F22C5" w:rsidR="00481F8F" w:rsidRPr="00665412" w:rsidRDefault="00F23982" w:rsidP="00604D17">
            <w:pPr>
              <w:spacing w:before="60" w:after="60" w:line="360" w:lineRule="auto"/>
              <w:jc w:val="center"/>
            </w:pPr>
            <w:r>
              <w:t>4,6</w:t>
            </w:r>
            <w:r w:rsidR="00C83A7A">
              <w:t xml:space="preserve"> </w:t>
            </w:r>
            <w:r w:rsidR="00075E9C">
              <w:t>%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27EDE347" w14:textId="76E7ED54" w:rsidR="00481F8F" w:rsidRPr="00665412" w:rsidRDefault="00F23982" w:rsidP="00604D17">
            <w:pPr>
              <w:spacing w:before="60" w:after="60" w:line="360" w:lineRule="auto"/>
              <w:jc w:val="center"/>
            </w:pPr>
            <w:r>
              <w:t>77</w:t>
            </w:r>
            <w:r w:rsidR="00C83A7A">
              <w:t xml:space="preserve"> </w:t>
            </w:r>
            <w:r w:rsidR="00075E9C">
              <w:t>%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6C34F05C" w14:textId="256E7E30" w:rsidR="00481F8F" w:rsidRPr="00665412" w:rsidRDefault="00F23982" w:rsidP="00604D17">
            <w:pPr>
              <w:spacing w:before="60" w:after="60" w:line="360" w:lineRule="auto"/>
              <w:jc w:val="center"/>
            </w:pPr>
            <w:r>
              <w:t>15,6</w:t>
            </w:r>
            <w:r w:rsidR="00C83A7A">
              <w:t xml:space="preserve"> </w:t>
            </w:r>
            <w:r w:rsidR="00075E9C">
              <w:t>%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45F5E3E5" w14:textId="5EA6BD91" w:rsidR="00481F8F" w:rsidRPr="00665412" w:rsidRDefault="00F23982" w:rsidP="00604D17">
            <w:pPr>
              <w:spacing w:before="60" w:after="60" w:line="276" w:lineRule="auto"/>
              <w:jc w:val="center"/>
            </w:pPr>
            <w:r>
              <w:t>2,8</w:t>
            </w:r>
            <w:r w:rsidR="00075E9C">
              <w:t>%</w:t>
            </w:r>
          </w:p>
        </w:tc>
        <w:tc>
          <w:tcPr>
            <w:tcW w:w="2004" w:type="dxa"/>
          </w:tcPr>
          <w:p w14:paraId="0534A661" w14:textId="77777777" w:rsidR="00481F8F" w:rsidRPr="00665412" w:rsidRDefault="00075E9C" w:rsidP="00604D17">
            <w:pPr>
              <w:spacing w:before="60" w:after="60" w:line="276" w:lineRule="auto"/>
              <w:jc w:val="center"/>
            </w:pPr>
            <w:r>
              <w:t>-</w:t>
            </w:r>
          </w:p>
        </w:tc>
      </w:tr>
    </w:tbl>
    <w:p w14:paraId="0873EBA3" w14:textId="6AFF59E1" w:rsidR="00745660" w:rsidRDefault="0001519A" w:rsidP="0052486F">
      <w:pPr>
        <w:jc w:val="both"/>
      </w:pPr>
      <w:r w:rsidRPr="00481F8F">
        <w:rPr>
          <w:i/>
        </w:rPr>
        <w:t>Tabulka č. </w:t>
      </w:r>
      <w:r>
        <w:rPr>
          <w:i/>
        </w:rPr>
        <w:t>2</w:t>
      </w:r>
    </w:p>
    <w:p w14:paraId="211F1BF2" w14:textId="77777777" w:rsidR="005C75C6" w:rsidRDefault="005C75C6" w:rsidP="0052486F">
      <w:pPr>
        <w:jc w:val="both"/>
      </w:pPr>
    </w:p>
    <w:p w14:paraId="612809CB" w14:textId="77777777" w:rsidR="0001519A" w:rsidRDefault="0001519A" w:rsidP="0052486F">
      <w:pPr>
        <w:jc w:val="both"/>
      </w:pPr>
    </w:p>
    <w:p w14:paraId="6FCDFA57" w14:textId="2E00CB74" w:rsidR="005C75C6" w:rsidRDefault="005C75C6" w:rsidP="0052486F">
      <w:pPr>
        <w:jc w:val="both"/>
        <w:rPr>
          <w:b/>
          <w:sz w:val="28"/>
          <w:szCs w:val="28"/>
        </w:rPr>
      </w:pPr>
      <w:r w:rsidRPr="005C75C6">
        <w:rPr>
          <w:b/>
          <w:sz w:val="28"/>
          <w:szCs w:val="28"/>
        </w:rPr>
        <w:t>Zastoupení respondentů dle úrovně vzdělávání</w:t>
      </w:r>
    </w:p>
    <w:p w14:paraId="71A78434" w14:textId="77777777" w:rsidR="00745660" w:rsidRDefault="00745660" w:rsidP="0052486F">
      <w:pPr>
        <w:jc w:val="both"/>
        <w:rPr>
          <w:b/>
          <w:sz w:val="28"/>
          <w:szCs w:val="28"/>
        </w:rPr>
      </w:pPr>
    </w:p>
    <w:p w14:paraId="39FC6C67" w14:textId="74A546C1" w:rsidR="007805DC" w:rsidRDefault="007805DC" w:rsidP="0052486F">
      <w:pPr>
        <w:jc w:val="both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0398547A" wp14:editId="4947624F">
            <wp:extent cx="5760720" cy="4154805"/>
            <wp:effectExtent l="0" t="0" r="11430" b="17145"/>
            <wp:docPr id="11" name="Graf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C67059F" w14:textId="78181C5F" w:rsidR="001D5E5B" w:rsidRPr="007805DC" w:rsidRDefault="00745660" w:rsidP="007805DC">
      <w:pPr>
        <w:jc w:val="both"/>
        <w:rPr>
          <w:b/>
          <w:sz w:val="28"/>
          <w:szCs w:val="28"/>
        </w:rPr>
      </w:pPr>
      <w:r>
        <w:rPr>
          <w:noProof/>
        </w:rPr>
        <w:t xml:space="preserve"> </w:t>
      </w:r>
      <w:r w:rsidR="005C75C6">
        <w:rPr>
          <w:i/>
        </w:rPr>
        <w:t>Graf č. 1</w:t>
      </w:r>
    </w:p>
    <w:p w14:paraId="6B0A8043" w14:textId="77777777" w:rsidR="00745660" w:rsidRPr="005C75C6" w:rsidRDefault="00745660" w:rsidP="005C75C6">
      <w:pPr>
        <w:spacing w:before="120" w:line="312" w:lineRule="auto"/>
        <w:jc w:val="both"/>
        <w:rPr>
          <w:i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"/>
        <w:gridCol w:w="1194"/>
        <w:gridCol w:w="1276"/>
        <w:gridCol w:w="1276"/>
        <w:gridCol w:w="1276"/>
        <w:gridCol w:w="1417"/>
        <w:gridCol w:w="2234"/>
      </w:tblGrid>
      <w:tr w:rsidR="00481F8F" w:rsidRPr="003832EE" w14:paraId="6EAF7BBA" w14:textId="77777777" w:rsidTr="00604D17">
        <w:trPr>
          <w:cantSplit/>
        </w:trPr>
        <w:tc>
          <w:tcPr>
            <w:tcW w:w="615" w:type="dxa"/>
            <w:vMerge w:val="restart"/>
            <w:shd w:val="clear" w:color="auto" w:fill="auto"/>
            <w:vAlign w:val="center"/>
          </w:tcPr>
          <w:p w14:paraId="6278E3FC" w14:textId="77777777" w:rsidR="00481F8F" w:rsidRPr="003832EE" w:rsidRDefault="00481F8F" w:rsidP="00604D17">
            <w:pPr>
              <w:jc w:val="center"/>
              <w:rPr>
                <w:b/>
              </w:rPr>
            </w:pPr>
            <w:r w:rsidRPr="003832EE">
              <w:rPr>
                <w:b/>
              </w:rPr>
              <w:lastRenderedPageBreak/>
              <w:t>2</w:t>
            </w:r>
            <w:r w:rsidR="008B2E07">
              <w:rPr>
                <w:b/>
              </w:rPr>
              <w:t>A</w:t>
            </w:r>
          </w:p>
        </w:tc>
        <w:tc>
          <w:tcPr>
            <w:tcW w:w="8673" w:type="dxa"/>
            <w:gridSpan w:val="6"/>
            <w:shd w:val="clear" w:color="auto" w:fill="auto"/>
            <w:vAlign w:val="center"/>
          </w:tcPr>
          <w:p w14:paraId="52CF1D9A" w14:textId="77777777" w:rsidR="00481F8F" w:rsidRPr="003832EE" w:rsidRDefault="00481F8F" w:rsidP="00604D17">
            <w:pPr>
              <w:spacing w:before="120"/>
              <w:rPr>
                <w:b/>
              </w:rPr>
            </w:pPr>
            <w:r w:rsidRPr="003832EE">
              <w:rPr>
                <w:b/>
              </w:rPr>
              <w:t>Souhrnná délka mé pedagogické praxe je:</w:t>
            </w:r>
          </w:p>
        </w:tc>
      </w:tr>
      <w:tr w:rsidR="00481F8F" w:rsidRPr="003832EE" w14:paraId="01724F7F" w14:textId="77777777" w:rsidTr="00604D17">
        <w:trPr>
          <w:cantSplit/>
          <w:trHeight w:val="305"/>
        </w:trPr>
        <w:tc>
          <w:tcPr>
            <w:tcW w:w="615" w:type="dxa"/>
            <w:vMerge/>
            <w:shd w:val="clear" w:color="auto" w:fill="auto"/>
            <w:vAlign w:val="center"/>
          </w:tcPr>
          <w:p w14:paraId="5D2A8628" w14:textId="77777777" w:rsidR="00481F8F" w:rsidRPr="003832EE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14:paraId="43698279" w14:textId="77777777" w:rsidR="00481F8F" w:rsidRPr="001F2AD7" w:rsidRDefault="00481F8F" w:rsidP="00604D17">
            <w:pPr>
              <w:spacing w:before="60" w:after="60"/>
              <w:rPr>
                <w:b/>
              </w:rPr>
            </w:pPr>
            <w:r w:rsidRPr="001F2AD7">
              <w:rPr>
                <w:b/>
              </w:rPr>
              <w:t>0 – 1 rok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BF42E9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2 – 5 let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76AE26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6 – 10 let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03C8EA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11 – 20 let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3F7C12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více než 20 let</w:t>
            </w:r>
          </w:p>
        </w:tc>
        <w:tc>
          <w:tcPr>
            <w:tcW w:w="2234" w:type="dxa"/>
            <w:vAlign w:val="center"/>
          </w:tcPr>
          <w:p w14:paraId="038787D3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Poznámka</w:t>
            </w:r>
          </w:p>
        </w:tc>
      </w:tr>
      <w:tr w:rsidR="00481F8F" w:rsidRPr="003832EE" w14:paraId="1526B82B" w14:textId="77777777" w:rsidTr="00604D17">
        <w:trPr>
          <w:cantSplit/>
          <w:trHeight w:val="305"/>
        </w:trPr>
        <w:tc>
          <w:tcPr>
            <w:tcW w:w="615" w:type="dxa"/>
            <w:vMerge/>
            <w:shd w:val="clear" w:color="auto" w:fill="auto"/>
            <w:vAlign w:val="center"/>
          </w:tcPr>
          <w:p w14:paraId="19606433" w14:textId="77777777" w:rsidR="00481F8F" w:rsidRPr="003832EE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14:paraId="21F0C0B0" w14:textId="27B55F86" w:rsidR="00481F8F" w:rsidRPr="00665412" w:rsidRDefault="00745660" w:rsidP="00604D17">
            <w:pPr>
              <w:spacing w:line="276" w:lineRule="auto"/>
              <w:jc w:val="center"/>
            </w:pPr>
            <w:r>
              <w:t>4</w:t>
            </w:r>
            <w:r w:rsidR="00686390">
              <w:t xml:space="preserve"> </w:t>
            </w:r>
            <w:r w:rsidR="00481F8F" w:rsidRPr="00665412">
              <w:t>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1CDBD8" w14:textId="4C1E8DB5" w:rsidR="00481F8F" w:rsidRPr="00665412" w:rsidRDefault="00745660" w:rsidP="00604D17">
            <w:pPr>
              <w:spacing w:line="276" w:lineRule="auto"/>
              <w:jc w:val="center"/>
            </w:pPr>
            <w:r>
              <w:t>10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2ABCA1" w14:textId="6DABF7C4" w:rsidR="00481F8F" w:rsidRPr="00665412" w:rsidRDefault="00745660" w:rsidP="00604D17">
            <w:pPr>
              <w:spacing w:line="276" w:lineRule="auto"/>
              <w:jc w:val="center"/>
            </w:pPr>
            <w:r>
              <w:t>13</w:t>
            </w:r>
            <w:r w:rsidR="00686390">
              <w:t xml:space="preserve"> </w:t>
            </w:r>
            <w:r w:rsidR="00481F8F" w:rsidRPr="00665412">
              <w:t>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9355CE" w14:textId="1C8AEA16" w:rsidR="00481F8F" w:rsidRPr="00665412" w:rsidRDefault="00745660" w:rsidP="00604D17">
            <w:pPr>
              <w:spacing w:line="276" w:lineRule="auto"/>
              <w:jc w:val="center"/>
            </w:pPr>
            <w:r>
              <w:t>36</w:t>
            </w:r>
            <w:r w:rsidR="00481F8F" w:rsidRPr="00665412">
              <w:t> ×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4F6B72" w14:textId="5D292F70" w:rsidR="00481F8F" w:rsidRPr="00665412" w:rsidRDefault="00745660" w:rsidP="00604D17">
            <w:pPr>
              <w:spacing w:line="276" w:lineRule="auto"/>
              <w:jc w:val="center"/>
            </w:pPr>
            <w:r>
              <w:t>46</w:t>
            </w:r>
            <w:r w:rsidR="00481F8F" w:rsidRPr="002A5E3A">
              <w:t> ×</w:t>
            </w:r>
          </w:p>
        </w:tc>
        <w:tc>
          <w:tcPr>
            <w:tcW w:w="2234" w:type="dxa"/>
          </w:tcPr>
          <w:p w14:paraId="38D9C350" w14:textId="77777777" w:rsidR="00481F8F" w:rsidRPr="002A5E3A" w:rsidRDefault="00383F8F" w:rsidP="00604D17">
            <w:pPr>
              <w:spacing w:line="276" w:lineRule="auto"/>
              <w:jc w:val="center"/>
            </w:pPr>
            <w:r>
              <w:t>-</w:t>
            </w:r>
          </w:p>
        </w:tc>
      </w:tr>
      <w:tr w:rsidR="00481F8F" w:rsidRPr="003832EE" w14:paraId="5624C4D2" w14:textId="77777777" w:rsidTr="00604D17">
        <w:trPr>
          <w:cantSplit/>
          <w:trHeight w:val="305"/>
        </w:trPr>
        <w:tc>
          <w:tcPr>
            <w:tcW w:w="615" w:type="dxa"/>
            <w:shd w:val="clear" w:color="auto" w:fill="auto"/>
            <w:vAlign w:val="center"/>
          </w:tcPr>
          <w:p w14:paraId="097416E0" w14:textId="121E17D0" w:rsidR="00481F8F" w:rsidRPr="003832EE" w:rsidRDefault="00201C73" w:rsidP="00604D17">
            <w:pPr>
              <w:jc w:val="center"/>
              <w:rPr>
                <w:b/>
              </w:rPr>
            </w:pPr>
            <w:r>
              <w:rPr>
                <w:b/>
              </w:rPr>
              <w:t>109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459E4D44" w14:textId="18F17BBF" w:rsidR="00481F8F" w:rsidRPr="00665412" w:rsidRDefault="00DC5E97" w:rsidP="00604D17">
            <w:pPr>
              <w:spacing w:before="60" w:after="60" w:line="360" w:lineRule="auto"/>
              <w:jc w:val="center"/>
            </w:pPr>
            <w:r>
              <w:t>4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0704E4" w14:textId="5F251524" w:rsidR="00481F8F" w:rsidRPr="00665412" w:rsidRDefault="00DC5E97" w:rsidP="00DC5E97">
            <w:pPr>
              <w:spacing w:before="60" w:after="60" w:line="360" w:lineRule="auto"/>
            </w:pPr>
            <w:r>
              <w:t xml:space="preserve">      9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537AD7" w14:textId="6899E9E6" w:rsidR="00481F8F" w:rsidRPr="00665412" w:rsidRDefault="00DC5E97" w:rsidP="00604D17">
            <w:pPr>
              <w:spacing w:before="60" w:after="60" w:line="360" w:lineRule="auto"/>
              <w:jc w:val="center"/>
            </w:pPr>
            <w:r>
              <w:t>12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9C660A" w14:textId="1DCCE8B9" w:rsidR="00481F8F" w:rsidRPr="00665412" w:rsidRDefault="00DC5E97" w:rsidP="00604D17">
            <w:pPr>
              <w:spacing w:before="60" w:after="60" w:line="360" w:lineRule="auto"/>
              <w:jc w:val="center"/>
            </w:pPr>
            <w:r>
              <w:t>33</w:t>
            </w:r>
            <w:r w:rsidR="00481F8F">
              <w:t> %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0388F6" w14:textId="4052D4DD" w:rsidR="00481F8F" w:rsidRPr="007D24BE" w:rsidRDefault="00DC5E97" w:rsidP="00604D17">
            <w:pPr>
              <w:spacing w:before="60" w:after="60" w:line="360" w:lineRule="auto"/>
              <w:jc w:val="center"/>
            </w:pPr>
            <w:r>
              <w:t>42</w:t>
            </w:r>
            <w:r w:rsidR="00481F8F">
              <w:t> %</w:t>
            </w:r>
          </w:p>
        </w:tc>
        <w:tc>
          <w:tcPr>
            <w:tcW w:w="2234" w:type="dxa"/>
          </w:tcPr>
          <w:p w14:paraId="23AA44F9" w14:textId="77777777" w:rsidR="00481F8F" w:rsidRPr="007D24BE" w:rsidRDefault="00481F8F" w:rsidP="00604D17">
            <w:pPr>
              <w:spacing w:before="60" w:after="60" w:line="360" w:lineRule="auto"/>
              <w:jc w:val="center"/>
            </w:pPr>
            <w:r>
              <w:t>-</w:t>
            </w:r>
          </w:p>
        </w:tc>
      </w:tr>
    </w:tbl>
    <w:p w14:paraId="5B9F8740" w14:textId="7519238E" w:rsidR="0052486F" w:rsidRDefault="0001519A" w:rsidP="0052486F">
      <w:pPr>
        <w:jc w:val="both"/>
        <w:rPr>
          <w:i/>
        </w:rPr>
      </w:pPr>
      <w:r w:rsidRPr="00481F8F">
        <w:rPr>
          <w:i/>
        </w:rPr>
        <w:t>Tabulka č. </w:t>
      </w:r>
      <w:r>
        <w:rPr>
          <w:i/>
        </w:rPr>
        <w:t>3</w:t>
      </w:r>
    </w:p>
    <w:p w14:paraId="607605AE" w14:textId="77777777" w:rsidR="0001519A" w:rsidRDefault="0001519A" w:rsidP="0052486F">
      <w:pPr>
        <w:jc w:val="both"/>
      </w:pPr>
    </w:p>
    <w:p w14:paraId="4B086C07" w14:textId="77777777" w:rsidR="00EE7F73" w:rsidRDefault="00EE7F73" w:rsidP="0052486F">
      <w:pPr>
        <w:jc w:val="both"/>
      </w:pPr>
    </w:p>
    <w:p w14:paraId="7A5F7AC1" w14:textId="6F754D9A" w:rsidR="007805DC" w:rsidRDefault="007805DC" w:rsidP="0052486F">
      <w:pPr>
        <w:jc w:val="both"/>
      </w:pPr>
      <w:r>
        <w:rPr>
          <w:noProof/>
        </w:rPr>
        <w:drawing>
          <wp:inline distT="0" distB="0" distL="0" distR="0" wp14:anchorId="022F123F" wp14:editId="346FDFA4">
            <wp:extent cx="5667375" cy="4038600"/>
            <wp:effectExtent l="0" t="0" r="9525" b="0"/>
            <wp:docPr id="9" name="Graf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BC0554A" w14:textId="77777777" w:rsidR="00EE46B7" w:rsidRDefault="00903C90" w:rsidP="004A40BF">
      <w:pPr>
        <w:spacing w:before="120" w:line="312" w:lineRule="auto"/>
        <w:jc w:val="both"/>
      </w:pPr>
      <w:r w:rsidRPr="00903C90">
        <w:rPr>
          <w:i/>
        </w:rPr>
        <w:t>Graf č. </w:t>
      </w:r>
      <w:r>
        <w:rPr>
          <w:i/>
        </w:rPr>
        <w:t>2</w:t>
      </w:r>
    </w:p>
    <w:p w14:paraId="1D3BC36A" w14:textId="77777777" w:rsidR="007F0B08" w:rsidRDefault="007F0B08" w:rsidP="0052486F">
      <w:pPr>
        <w:jc w:val="both"/>
      </w:pPr>
    </w:p>
    <w:p w14:paraId="18C48976" w14:textId="3A716180" w:rsidR="007F0B08" w:rsidRDefault="007F0B08" w:rsidP="0052486F">
      <w:pPr>
        <w:jc w:val="both"/>
      </w:pPr>
    </w:p>
    <w:p w14:paraId="46DA2013" w14:textId="066EF7FA" w:rsidR="007F0B08" w:rsidRDefault="00F801A9" w:rsidP="0052486F">
      <w:pPr>
        <w:jc w:val="both"/>
      </w:pPr>
      <w:r>
        <w:t>Pro následující tabulky</w:t>
      </w:r>
      <w:r w:rsidR="007116FA">
        <w:t xml:space="preserve"> (3A až 7A)</w:t>
      </w:r>
      <w:r>
        <w:t xml:space="preserve"> platí bodové hodnocení, kde 5 je nejvíce, tedy maximálně kladné hodnocení, 1 nejméně – záporné hodnocení.</w:t>
      </w:r>
    </w:p>
    <w:p w14:paraId="3FDEA907" w14:textId="77777777" w:rsidR="00F86876" w:rsidRDefault="00F86876" w:rsidP="0052486F">
      <w:pPr>
        <w:jc w:val="both"/>
      </w:pPr>
    </w:p>
    <w:p w14:paraId="1FF74928" w14:textId="77777777" w:rsidR="0052486F" w:rsidRDefault="0052486F" w:rsidP="0052486F">
      <w:pPr>
        <w:jc w:val="both"/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2"/>
        <w:gridCol w:w="1329"/>
        <w:gridCol w:w="1276"/>
        <w:gridCol w:w="1276"/>
        <w:gridCol w:w="1275"/>
        <w:gridCol w:w="1276"/>
        <w:gridCol w:w="2155"/>
      </w:tblGrid>
      <w:tr w:rsidR="00481F8F" w:rsidRPr="003832EE" w14:paraId="22BAD80A" w14:textId="77777777" w:rsidTr="00F801A9">
        <w:trPr>
          <w:cantSplit/>
        </w:trPr>
        <w:tc>
          <w:tcPr>
            <w:tcW w:w="622" w:type="dxa"/>
            <w:vMerge w:val="restart"/>
            <w:shd w:val="clear" w:color="auto" w:fill="auto"/>
            <w:vAlign w:val="center"/>
          </w:tcPr>
          <w:p w14:paraId="6CBE33DC" w14:textId="77777777" w:rsidR="00481F8F" w:rsidRPr="003832EE" w:rsidRDefault="00481F8F" w:rsidP="00604D1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8B2E07">
              <w:rPr>
                <w:b/>
              </w:rPr>
              <w:t>A</w:t>
            </w:r>
          </w:p>
        </w:tc>
        <w:tc>
          <w:tcPr>
            <w:tcW w:w="8587" w:type="dxa"/>
            <w:gridSpan w:val="6"/>
            <w:shd w:val="clear" w:color="auto" w:fill="auto"/>
            <w:vAlign w:val="center"/>
          </w:tcPr>
          <w:p w14:paraId="57D85ED4" w14:textId="77777777" w:rsidR="00481F8F" w:rsidRPr="003832EE" w:rsidRDefault="00481F8F" w:rsidP="00604D17">
            <w:pPr>
              <w:spacing w:before="120"/>
              <w:rPr>
                <w:b/>
              </w:rPr>
            </w:pPr>
            <w:r w:rsidRPr="003832EE">
              <w:rPr>
                <w:b/>
              </w:rPr>
              <w:t>Přínos získaných poznatků pro moji praxi, profesní rozvoj:</w:t>
            </w:r>
          </w:p>
        </w:tc>
      </w:tr>
      <w:tr w:rsidR="00481F8F" w:rsidRPr="003832EE" w14:paraId="7608694D" w14:textId="77777777" w:rsidTr="00F801A9">
        <w:trPr>
          <w:cantSplit/>
          <w:trHeight w:val="305"/>
        </w:trPr>
        <w:tc>
          <w:tcPr>
            <w:tcW w:w="622" w:type="dxa"/>
            <w:vMerge/>
            <w:shd w:val="clear" w:color="auto" w:fill="auto"/>
            <w:vAlign w:val="center"/>
          </w:tcPr>
          <w:p w14:paraId="74FEB61F" w14:textId="77777777" w:rsidR="00481F8F" w:rsidRPr="003832EE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329" w:type="dxa"/>
            <w:shd w:val="clear" w:color="auto" w:fill="auto"/>
            <w:vAlign w:val="center"/>
          </w:tcPr>
          <w:p w14:paraId="6A9DAFD5" w14:textId="77777777" w:rsidR="00481F8F" w:rsidRPr="00774042" w:rsidRDefault="00481F8F" w:rsidP="00604D17">
            <w:pPr>
              <w:spacing w:after="120"/>
              <w:jc w:val="center"/>
              <w:rPr>
                <w:b/>
              </w:rPr>
            </w:pPr>
            <w:r w:rsidRPr="00774042">
              <w:rPr>
                <w:b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6F5FDC" w14:textId="77777777" w:rsidR="00481F8F" w:rsidRPr="00774042" w:rsidRDefault="00481F8F" w:rsidP="00604D17">
            <w:pPr>
              <w:spacing w:after="120"/>
              <w:jc w:val="center"/>
              <w:rPr>
                <w:b/>
              </w:rPr>
            </w:pPr>
            <w:r w:rsidRPr="00774042">
              <w:rPr>
                <w:b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BD60D3" w14:textId="77777777" w:rsidR="00481F8F" w:rsidRPr="00774042" w:rsidRDefault="00481F8F" w:rsidP="00604D17">
            <w:pPr>
              <w:spacing w:after="120"/>
              <w:jc w:val="center"/>
              <w:rPr>
                <w:b/>
              </w:rPr>
            </w:pPr>
            <w:r w:rsidRPr="00774042">
              <w:rPr>
                <w:b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3859B0" w14:textId="77777777" w:rsidR="00481F8F" w:rsidRPr="00774042" w:rsidRDefault="00481F8F" w:rsidP="00604D17">
            <w:pPr>
              <w:spacing w:after="120"/>
              <w:jc w:val="center"/>
              <w:rPr>
                <w:b/>
              </w:rPr>
            </w:pPr>
            <w:r w:rsidRPr="00774042">
              <w:rPr>
                <w:b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D5A961" w14:textId="77777777" w:rsidR="00481F8F" w:rsidRPr="00774042" w:rsidRDefault="00481F8F" w:rsidP="00604D17">
            <w:pPr>
              <w:spacing w:after="120"/>
              <w:jc w:val="center"/>
              <w:rPr>
                <w:b/>
              </w:rPr>
            </w:pPr>
            <w:r w:rsidRPr="00774042">
              <w:rPr>
                <w:b/>
              </w:rPr>
              <w:t>5</w:t>
            </w:r>
          </w:p>
        </w:tc>
        <w:tc>
          <w:tcPr>
            <w:tcW w:w="2155" w:type="dxa"/>
            <w:vAlign w:val="center"/>
          </w:tcPr>
          <w:p w14:paraId="6CCFAC0D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Poznámka</w:t>
            </w:r>
          </w:p>
        </w:tc>
      </w:tr>
      <w:tr w:rsidR="00481F8F" w:rsidRPr="003832EE" w14:paraId="6232ECCB" w14:textId="77777777" w:rsidTr="00F801A9">
        <w:trPr>
          <w:cantSplit/>
          <w:trHeight w:val="305"/>
        </w:trPr>
        <w:tc>
          <w:tcPr>
            <w:tcW w:w="622" w:type="dxa"/>
            <w:vMerge/>
            <w:shd w:val="clear" w:color="auto" w:fill="auto"/>
            <w:vAlign w:val="center"/>
          </w:tcPr>
          <w:p w14:paraId="3BBCB578" w14:textId="77777777" w:rsidR="00481F8F" w:rsidRPr="003832EE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329" w:type="dxa"/>
            <w:shd w:val="clear" w:color="auto" w:fill="auto"/>
            <w:vAlign w:val="center"/>
          </w:tcPr>
          <w:p w14:paraId="518A983B" w14:textId="4825356A" w:rsidR="00481F8F" w:rsidRPr="00665412" w:rsidRDefault="00686390" w:rsidP="00604D17">
            <w:pPr>
              <w:spacing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FEEEE4" w14:textId="34944F08" w:rsidR="00481F8F" w:rsidRPr="00665412" w:rsidRDefault="007805DC" w:rsidP="00604D17">
            <w:pPr>
              <w:spacing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1F8A66" w14:textId="3BBFC058" w:rsidR="00481F8F" w:rsidRPr="00665412" w:rsidRDefault="007805DC" w:rsidP="00604D17">
            <w:pPr>
              <w:spacing w:line="276" w:lineRule="auto"/>
              <w:jc w:val="center"/>
            </w:pPr>
            <w:r>
              <w:t>10</w:t>
            </w:r>
            <w:r w:rsidR="00481F8F" w:rsidRPr="00665412">
              <w:t> ×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0D68A3" w14:textId="0C616F12" w:rsidR="00481F8F" w:rsidRPr="00665412" w:rsidRDefault="007805DC" w:rsidP="00604D17">
            <w:pPr>
              <w:spacing w:line="276" w:lineRule="auto"/>
              <w:jc w:val="center"/>
            </w:pPr>
            <w:r>
              <w:t>24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73F92E" w14:textId="3344E8B8" w:rsidR="00481F8F" w:rsidRPr="001F2AD7" w:rsidRDefault="007805DC" w:rsidP="00604D17">
            <w:pPr>
              <w:spacing w:line="276" w:lineRule="auto"/>
              <w:jc w:val="center"/>
            </w:pPr>
            <w:r>
              <w:t>75</w:t>
            </w:r>
            <w:r w:rsidR="00481F8F" w:rsidRPr="001F2AD7">
              <w:t> ×</w:t>
            </w:r>
          </w:p>
        </w:tc>
        <w:tc>
          <w:tcPr>
            <w:tcW w:w="2155" w:type="dxa"/>
          </w:tcPr>
          <w:p w14:paraId="592B0385" w14:textId="21602634" w:rsidR="00481F8F" w:rsidRPr="001F2AD7" w:rsidRDefault="008C1261" w:rsidP="00604D17">
            <w:pPr>
              <w:spacing w:line="276" w:lineRule="auto"/>
              <w:jc w:val="center"/>
            </w:pPr>
            <w:r>
              <w:t>-</w:t>
            </w:r>
          </w:p>
        </w:tc>
      </w:tr>
      <w:tr w:rsidR="00481F8F" w:rsidRPr="003832EE" w14:paraId="37A49505" w14:textId="77777777" w:rsidTr="00F801A9">
        <w:trPr>
          <w:cantSplit/>
          <w:trHeight w:val="305"/>
        </w:trPr>
        <w:tc>
          <w:tcPr>
            <w:tcW w:w="622" w:type="dxa"/>
            <w:shd w:val="clear" w:color="auto" w:fill="auto"/>
            <w:vAlign w:val="center"/>
          </w:tcPr>
          <w:p w14:paraId="56B30721" w14:textId="1380228B" w:rsidR="00481F8F" w:rsidRPr="003832EE" w:rsidRDefault="007805DC" w:rsidP="00604D17">
            <w:pPr>
              <w:jc w:val="center"/>
              <w:rPr>
                <w:b/>
              </w:rPr>
            </w:pPr>
            <w:r>
              <w:rPr>
                <w:b/>
              </w:rPr>
              <w:t>109</w:t>
            </w:r>
          </w:p>
        </w:tc>
        <w:tc>
          <w:tcPr>
            <w:tcW w:w="1329" w:type="dxa"/>
            <w:shd w:val="clear" w:color="auto" w:fill="auto"/>
            <w:vAlign w:val="center"/>
          </w:tcPr>
          <w:p w14:paraId="2D255F98" w14:textId="5FD539CC" w:rsidR="00481F8F" w:rsidRPr="00665412" w:rsidRDefault="0022656E" w:rsidP="00604D17">
            <w:pPr>
              <w:spacing w:after="120" w:line="360" w:lineRule="auto"/>
              <w:jc w:val="center"/>
            </w:pPr>
            <w:r>
              <w:t>0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D1258F" w14:textId="2EA2AD61" w:rsidR="00481F8F" w:rsidRPr="00665412" w:rsidRDefault="00E159A4" w:rsidP="00604D17">
            <w:pPr>
              <w:spacing w:after="120" w:line="360" w:lineRule="auto"/>
              <w:jc w:val="center"/>
            </w:pPr>
            <w:r>
              <w:t>0</w:t>
            </w:r>
            <w:r w:rsidR="007805DC">
              <w:t>,0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9AA289" w14:textId="4F445BA5" w:rsidR="00481F8F" w:rsidRPr="00665412" w:rsidRDefault="007805DC" w:rsidP="00604D17">
            <w:pPr>
              <w:spacing w:after="120" w:line="360" w:lineRule="auto"/>
              <w:jc w:val="center"/>
            </w:pPr>
            <w:r>
              <w:t>9,2</w:t>
            </w:r>
            <w:r w:rsidR="00481F8F">
              <w:t> %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5A3576" w14:textId="23FF2A05" w:rsidR="00481F8F" w:rsidRPr="00665412" w:rsidRDefault="007805DC" w:rsidP="00604D17">
            <w:pPr>
              <w:spacing w:after="120" w:line="360" w:lineRule="auto"/>
              <w:jc w:val="center"/>
            </w:pPr>
            <w:r>
              <w:t>22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C1EBF3" w14:textId="6D82E095" w:rsidR="00481F8F" w:rsidRPr="00B16CD7" w:rsidRDefault="007805DC" w:rsidP="00604D17">
            <w:pPr>
              <w:spacing w:after="120" w:line="360" w:lineRule="auto"/>
              <w:jc w:val="center"/>
              <w:rPr>
                <w:b/>
              </w:rPr>
            </w:pPr>
            <w:r w:rsidRPr="00B16CD7">
              <w:rPr>
                <w:b/>
              </w:rPr>
              <w:t>68,8</w:t>
            </w:r>
            <w:r w:rsidR="00481F8F" w:rsidRPr="00B16CD7">
              <w:rPr>
                <w:b/>
              </w:rPr>
              <w:t> %</w:t>
            </w:r>
          </w:p>
        </w:tc>
        <w:tc>
          <w:tcPr>
            <w:tcW w:w="2155" w:type="dxa"/>
          </w:tcPr>
          <w:p w14:paraId="03859B54" w14:textId="77777777" w:rsidR="00481F8F" w:rsidRPr="00121AB2" w:rsidRDefault="00481F8F" w:rsidP="00604D17">
            <w:pPr>
              <w:spacing w:after="120" w:line="360" w:lineRule="auto"/>
              <w:jc w:val="center"/>
            </w:pPr>
            <w:r>
              <w:t>-</w:t>
            </w:r>
          </w:p>
        </w:tc>
      </w:tr>
    </w:tbl>
    <w:p w14:paraId="3FF5C0CD" w14:textId="77777777" w:rsidR="00481F8F" w:rsidRDefault="00481F8F" w:rsidP="00481F8F">
      <w:pPr>
        <w:jc w:val="both"/>
        <w:rPr>
          <w:sz w:val="16"/>
          <w:szCs w:val="16"/>
        </w:rPr>
      </w:pPr>
    </w:p>
    <w:p w14:paraId="18499E83" w14:textId="4632D9A6" w:rsidR="008846DB" w:rsidRDefault="0001519A" w:rsidP="00481F8F">
      <w:pPr>
        <w:jc w:val="both"/>
        <w:rPr>
          <w:sz w:val="16"/>
          <w:szCs w:val="16"/>
        </w:rPr>
      </w:pPr>
      <w:r w:rsidRPr="00481F8F">
        <w:rPr>
          <w:i/>
        </w:rPr>
        <w:t>Tabulka č. </w:t>
      </w:r>
      <w:r>
        <w:rPr>
          <w:i/>
        </w:rPr>
        <w:t>4</w:t>
      </w:r>
    </w:p>
    <w:p w14:paraId="3AF6D8C1" w14:textId="77777777" w:rsidR="00F801A9" w:rsidRPr="00792FEC" w:rsidRDefault="00F801A9" w:rsidP="00481F8F">
      <w:pPr>
        <w:jc w:val="both"/>
        <w:rPr>
          <w:sz w:val="16"/>
          <w:szCs w:val="16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"/>
        <w:gridCol w:w="1292"/>
        <w:gridCol w:w="1236"/>
        <w:gridCol w:w="1232"/>
        <w:gridCol w:w="1246"/>
        <w:gridCol w:w="1254"/>
        <w:gridCol w:w="2184"/>
      </w:tblGrid>
      <w:tr w:rsidR="00481F8F" w:rsidRPr="003832EE" w14:paraId="56B6D182" w14:textId="77777777" w:rsidTr="00D2536B">
        <w:trPr>
          <w:cantSplit/>
        </w:trPr>
        <w:tc>
          <w:tcPr>
            <w:tcW w:w="623" w:type="dxa"/>
            <w:vMerge w:val="restart"/>
            <w:shd w:val="clear" w:color="auto" w:fill="auto"/>
            <w:vAlign w:val="center"/>
          </w:tcPr>
          <w:p w14:paraId="51F24619" w14:textId="77777777" w:rsidR="00481F8F" w:rsidRPr="003832EE" w:rsidRDefault="00481F8F" w:rsidP="00604D1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4</w:t>
            </w:r>
            <w:r w:rsidR="008B2E07">
              <w:rPr>
                <w:b/>
              </w:rPr>
              <w:t>A</w:t>
            </w:r>
          </w:p>
        </w:tc>
        <w:tc>
          <w:tcPr>
            <w:tcW w:w="8444" w:type="dxa"/>
            <w:gridSpan w:val="6"/>
            <w:shd w:val="clear" w:color="auto" w:fill="auto"/>
            <w:vAlign w:val="center"/>
          </w:tcPr>
          <w:p w14:paraId="56780DD0" w14:textId="77777777" w:rsidR="00481F8F" w:rsidRPr="003832EE" w:rsidRDefault="00481F8F" w:rsidP="00604D17">
            <w:pPr>
              <w:spacing w:before="120"/>
              <w:rPr>
                <w:b/>
              </w:rPr>
            </w:pPr>
            <w:r w:rsidRPr="003832EE">
              <w:rPr>
                <w:b/>
              </w:rPr>
              <w:t>Odborná úroveň lektora:</w:t>
            </w:r>
          </w:p>
        </w:tc>
      </w:tr>
      <w:tr w:rsidR="00481F8F" w:rsidRPr="003832EE" w14:paraId="16F751A7" w14:textId="77777777" w:rsidTr="00D2536B">
        <w:trPr>
          <w:cantSplit/>
          <w:trHeight w:val="305"/>
        </w:trPr>
        <w:tc>
          <w:tcPr>
            <w:tcW w:w="623" w:type="dxa"/>
            <w:vMerge/>
            <w:shd w:val="clear" w:color="auto" w:fill="auto"/>
            <w:vAlign w:val="center"/>
          </w:tcPr>
          <w:p w14:paraId="3E90461D" w14:textId="77777777" w:rsidR="00481F8F" w:rsidRPr="003832EE" w:rsidRDefault="00481F8F" w:rsidP="00604D17"/>
        </w:tc>
        <w:tc>
          <w:tcPr>
            <w:tcW w:w="1292" w:type="dxa"/>
            <w:shd w:val="clear" w:color="auto" w:fill="auto"/>
          </w:tcPr>
          <w:p w14:paraId="3FDE90DD" w14:textId="77777777" w:rsidR="00481F8F" w:rsidRPr="001C517D" w:rsidRDefault="00481F8F" w:rsidP="00604D17">
            <w:pPr>
              <w:spacing w:after="120"/>
              <w:jc w:val="center"/>
              <w:rPr>
                <w:b/>
              </w:rPr>
            </w:pPr>
            <w:r w:rsidRPr="001C517D">
              <w:rPr>
                <w:b/>
              </w:rPr>
              <w:t>1</w:t>
            </w:r>
          </w:p>
        </w:tc>
        <w:tc>
          <w:tcPr>
            <w:tcW w:w="1236" w:type="dxa"/>
            <w:shd w:val="clear" w:color="auto" w:fill="auto"/>
          </w:tcPr>
          <w:p w14:paraId="58684F51" w14:textId="77777777" w:rsidR="00481F8F" w:rsidRPr="001C517D" w:rsidRDefault="00481F8F" w:rsidP="00604D17">
            <w:pPr>
              <w:spacing w:after="120"/>
              <w:jc w:val="center"/>
              <w:rPr>
                <w:b/>
              </w:rPr>
            </w:pPr>
            <w:r w:rsidRPr="001C517D">
              <w:rPr>
                <w:b/>
              </w:rPr>
              <w:t>2</w:t>
            </w:r>
          </w:p>
        </w:tc>
        <w:tc>
          <w:tcPr>
            <w:tcW w:w="1232" w:type="dxa"/>
            <w:shd w:val="clear" w:color="auto" w:fill="auto"/>
          </w:tcPr>
          <w:p w14:paraId="34B7B8E2" w14:textId="77777777" w:rsidR="00481F8F" w:rsidRPr="001C517D" w:rsidRDefault="00481F8F" w:rsidP="00604D17">
            <w:pPr>
              <w:spacing w:after="120"/>
              <w:jc w:val="center"/>
              <w:rPr>
                <w:b/>
              </w:rPr>
            </w:pPr>
            <w:r w:rsidRPr="001C517D">
              <w:rPr>
                <w:b/>
              </w:rPr>
              <w:t>3</w:t>
            </w:r>
          </w:p>
        </w:tc>
        <w:tc>
          <w:tcPr>
            <w:tcW w:w="1246" w:type="dxa"/>
            <w:shd w:val="clear" w:color="auto" w:fill="auto"/>
          </w:tcPr>
          <w:p w14:paraId="073C8382" w14:textId="77777777" w:rsidR="00481F8F" w:rsidRPr="001C517D" w:rsidRDefault="00481F8F" w:rsidP="00604D17">
            <w:pPr>
              <w:spacing w:after="120"/>
              <w:jc w:val="center"/>
              <w:rPr>
                <w:b/>
              </w:rPr>
            </w:pPr>
            <w:r w:rsidRPr="001C517D">
              <w:rPr>
                <w:b/>
              </w:rPr>
              <w:t>4</w:t>
            </w:r>
          </w:p>
        </w:tc>
        <w:tc>
          <w:tcPr>
            <w:tcW w:w="1254" w:type="dxa"/>
            <w:shd w:val="clear" w:color="auto" w:fill="auto"/>
          </w:tcPr>
          <w:p w14:paraId="378DB7B1" w14:textId="77777777" w:rsidR="00481F8F" w:rsidRPr="001C517D" w:rsidRDefault="00481F8F" w:rsidP="00604D17">
            <w:pPr>
              <w:spacing w:after="120"/>
              <w:jc w:val="center"/>
              <w:rPr>
                <w:b/>
              </w:rPr>
            </w:pPr>
            <w:r w:rsidRPr="001C517D">
              <w:rPr>
                <w:b/>
              </w:rPr>
              <w:t>5</w:t>
            </w:r>
          </w:p>
        </w:tc>
        <w:tc>
          <w:tcPr>
            <w:tcW w:w="2184" w:type="dxa"/>
            <w:vAlign w:val="center"/>
          </w:tcPr>
          <w:p w14:paraId="52CCD43F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Poznámka</w:t>
            </w:r>
          </w:p>
        </w:tc>
      </w:tr>
      <w:tr w:rsidR="00481F8F" w:rsidRPr="003832EE" w14:paraId="24D15085" w14:textId="77777777" w:rsidTr="00D2536B">
        <w:trPr>
          <w:cantSplit/>
          <w:trHeight w:val="305"/>
        </w:trPr>
        <w:tc>
          <w:tcPr>
            <w:tcW w:w="623" w:type="dxa"/>
            <w:vMerge/>
            <w:shd w:val="clear" w:color="auto" w:fill="auto"/>
            <w:vAlign w:val="center"/>
          </w:tcPr>
          <w:p w14:paraId="29042233" w14:textId="77777777" w:rsidR="00481F8F" w:rsidRPr="003832EE" w:rsidRDefault="00481F8F" w:rsidP="00604D17"/>
        </w:tc>
        <w:tc>
          <w:tcPr>
            <w:tcW w:w="1292" w:type="dxa"/>
            <w:shd w:val="clear" w:color="auto" w:fill="auto"/>
            <w:vAlign w:val="center"/>
          </w:tcPr>
          <w:p w14:paraId="1EA0D0A7" w14:textId="2A7C40E8" w:rsidR="00481F8F" w:rsidRPr="00665412" w:rsidRDefault="008846DB" w:rsidP="00604D17">
            <w:pPr>
              <w:spacing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1A714D25" w14:textId="520C3A84" w:rsidR="00481F8F" w:rsidRPr="00665412" w:rsidRDefault="008C1261" w:rsidP="00604D17">
            <w:pPr>
              <w:spacing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07A939F2" w14:textId="6EA6085A" w:rsidR="00481F8F" w:rsidRPr="00665412" w:rsidRDefault="007805DC" w:rsidP="00604D17">
            <w:pPr>
              <w:spacing w:line="276" w:lineRule="auto"/>
              <w:jc w:val="center"/>
            </w:pPr>
            <w:r>
              <w:t>3</w:t>
            </w:r>
            <w:r w:rsidR="008C1261">
              <w:t xml:space="preserve"> x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0220A08E" w14:textId="49F9F13C" w:rsidR="00481F8F" w:rsidRPr="00665412" w:rsidRDefault="007805DC" w:rsidP="00604D17">
            <w:pPr>
              <w:spacing w:line="276" w:lineRule="auto"/>
              <w:jc w:val="center"/>
            </w:pPr>
            <w:r>
              <w:t>10</w:t>
            </w:r>
            <w:r w:rsidR="00481F8F" w:rsidRPr="00665412">
              <w:t> ×</w:t>
            </w:r>
          </w:p>
        </w:tc>
        <w:tc>
          <w:tcPr>
            <w:tcW w:w="1254" w:type="dxa"/>
            <w:shd w:val="clear" w:color="auto" w:fill="auto"/>
            <w:vAlign w:val="center"/>
          </w:tcPr>
          <w:p w14:paraId="38BC1E6F" w14:textId="1DA1F670" w:rsidR="00481F8F" w:rsidRPr="001F2AD7" w:rsidRDefault="007805DC" w:rsidP="00604D17">
            <w:pPr>
              <w:spacing w:line="276" w:lineRule="auto"/>
              <w:jc w:val="center"/>
            </w:pPr>
            <w:r>
              <w:t>96</w:t>
            </w:r>
            <w:r w:rsidR="00481F8F" w:rsidRPr="001F2AD7">
              <w:t> ×</w:t>
            </w:r>
          </w:p>
        </w:tc>
        <w:tc>
          <w:tcPr>
            <w:tcW w:w="2184" w:type="dxa"/>
          </w:tcPr>
          <w:p w14:paraId="23E860AB" w14:textId="4F663743" w:rsidR="00481F8F" w:rsidRPr="001F2AD7" w:rsidRDefault="008C1261" w:rsidP="00604D17">
            <w:pPr>
              <w:spacing w:line="276" w:lineRule="auto"/>
              <w:jc w:val="center"/>
            </w:pPr>
            <w:r>
              <w:t>-</w:t>
            </w:r>
          </w:p>
        </w:tc>
      </w:tr>
      <w:tr w:rsidR="00481F8F" w:rsidRPr="003832EE" w14:paraId="36375021" w14:textId="77777777" w:rsidTr="00D2536B">
        <w:trPr>
          <w:cantSplit/>
          <w:trHeight w:val="305"/>
        </w:trPr>
        <w:tc>
          <w:tcPr>
            <w:tcW w:w="623" w:type="dxa"/>
            <w:shd w:val="clear" w:color="auto" w:fill="auto"/>
            <w:vAlign w:val="center"/>
          </w:tcPr>
          <w:p w14:paraId="0D0AD456" w14:textId="7AC6B137" w:rsidR="00481F8F" w:rsidRPr="00121AB2" w:rsidRDefault="007805DC" w:rsidP="00604D17">
            <w:pPr>
              <w:rPr>
                <w:b/>
              </w:rPr>
            </w:pPr>
            <w:r>
              <w:rPr>
                <w:b/>
              </w:rPr>
              <w:t>109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380AECC" w14:textId="0E1D23E8" w:rsidR="00481F8F" w:rsidRPr="00665412" w:rsidRDefault="000D7D34" w:rsidP="000D7D34">
            <w:pPr>
              <w:spacing w:after="120" w:line="360" w:lineRule="auto"/>
              <w:jc w:val="center"/>
            </w:pPr>
            <w:r>
              <w:t>0</w:t>
            </w:r>
            <w:r w:rsidR="00481F8F">
              <w:t>%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2ABEB3DC" w14:textId="5CD23E05" w:rsidR="00481F8F" w:rsidRPr="00665412" w:rsidRDefault="00E159A4" w:rsidP="000D7D34">
            <w:pPr>
              <w:spacing w:after="120" w:line="360" w:lineRule="auto"/>
              <w:jc w:val="center"/>
            </w:pPr>
            <w:r>
              <w:t>0</w:t>
            </w:r>
            <w:r w:rsidR="00481F8F">
              <w:t> %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7106BA30" w14:textId="7CE3AFE8" w:rsidR="00481F8F" w:rsidRPr="00665412" w:rsidRDefault="007805DC" w:rsidP="000D7D34">
            <w:pPr>
              <w:spacing w:after="120" w:line="360" w:lineRule="auto"/>
              <w:jc w:val="center"/>
            </w:pPr>
            <w:r>
              <w:t xml:space="preserve">2,8 </w:t>
            </w:r>
            <w:r w:rsidR="008C1261">
              <w:t>%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2A21B747" w14:textId="2AB79D91" w:rsidR="00481F8F" w:rsidRPr="00665412" w:rsidRDefault="007805DC" w:rsidP="000D7D34">
            <w:pPr>
              <w:spacing w:after="120" w:line="360" w:lineRule="auto"/>
              <w:jc w:val="center"/>
            </w:pPr>
            <w:r>
              <w:t>9,2</w:t>
            </w:r>
            <w:r w:rsidR="00481F8F">
              <w:t> %</w:t>
            </w:r>
          </w:p>
        </w:tc>
        <w:tc>
          <w:tcPr>
            <w:tcW w:w="1254" w:type="dxa"/>
            <w:shd w:val="clear" w:color="auto" w:fill="auto"/>
            <w:vAlign w:val="center"/>
          </w:tcPr>
          <w:p w14:paraId="6A80F1BC" w14:textId="612488AF" w:rsidR="00481F8F" w:rsidRPr="00B16CD7" w:rsidRDefault="007805DC" w:rsidP="000D7D34">
            <w:pPr>
              <w:spacing w:after="120" w:line="360" w:lineRule="auto"/>
              <w:jc w:val="center"/>
              <w:rPr>
                <w:b/>
              </w:rPr>
            </w:pPr>
            <w:r w:rsidRPr="00B16CD7">
              <w:rPr>
                <w:b/>
              </w:rPr>
              <w:t>88</w:t>
            </w:r>
            <w:r w:rsidR="00481F8F" w:rsidRPr="00B16CD7">
              <w:rPr>
                <w:b/>
              </w:rPr>
              <w:t> %</w:t>
            </w:r>
          </w:p>
        </w:tc>
        <w:tc>
          <w:tcPr>
            <w:tcW w:w="2184" w:type="dxa"/>
          </w:tcPr>
          <w:p w14:paraId="6FC6BC6B" w14:textId="77777777" w:rsidR="00481F8F" w:rsidRPr="00121AB2" w:rsidRDefault="00481F8F" w:rsidP="00604D17">
            <w:pPr>
              <w:spacing w:after="120" w:line="360" w:lineRule="auto"/>
              <w:jc w:val="center"/>
            </w:pPr>
            <w:r>
              <w:t>-</w:t>
            </w:r>
          </w:p>
        </w:tc>
      </w:tr>
    </w:tbl>
    <w:p w14:paraId="5BA7850C" w14:textId="6D864DC3" w:rsidR="00F801A9" w:rsidRDefault="0001519A" w:rsidP="00481F8F">
      <w:pPr>
        <w:jc w:val="both"/>
        <w:rPr>
          <w:i/>
        </w:rPr>
      </w:pPr>
      <w:r w:rsidRPr="00481F8F">
        <w:rPr>
          <w:i/>
        </w:rPr>
        <w:t>Tabulka č. </w:t>
      </w:r>
      <w:r>
        <w:rPr>
          <w:i/>
        </w:rPr>
        <w:t>5</w:t>
      </w:r>
    </w:p>
    <w:p w14:paraId="27D4839B" w14:textId="77777777" w:rsidR="0001519A" w:rsidRDefault="0001519A" w:rsidP="00481F8F">
      <w:pPr>
        <w:jc w:val="both"/>
        <w:rPr>
          <w:sz w:val="16"/>
          <w:szCs w:val="16"/>
        </w:rPr>
      </w:pPr>
    </w:p>
    <w:p w14:paraId="7CDCB903" w14:textId="77777777" w:rsidR="00F801A9" w:rsidRPr="00792FEC" w:rsidRDefault="00F801A9" w:rsidP="00481F8F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9"/>
        <w:gridCol w:w="1284"/>
        <w:gridCol w:w="1245"/>
        <w:gridCol w:w="1230"/>
        <w:gridCol w:w="1252"/>
        <w:gridCol w:w="1255"/>
        <w:gridCol w:w="2177"/>
      </w:tblGrid>
      <w:tr w:rsidR="00481F8F" w:rsidRPr="003832EE" w14:paraId="6870490F" w14:textId="77777777" w:rsidTr="0001519A">
        <w:trPr>
          <w:cantSplit/>
        </w:trPr>
        <w:tc>
          <w:tcPr>
            <w:tcW w:w="619" w:type="dxa"/>
            <w:vMerge w:val="restart"/>
            <w:shd w:val="clear" w:color="auto" w:fill="auto"/>
            <w:vAlign w:val="center"/>
          </w:tcPr>
          <w:p w14:paraId="2B1DF2E1" w14:textId="77777777" w:rsidR="00481F8F" w:rsidRPr="003832EE" w:rsidRDefault="00481F8F" w:rsidP="00604D1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8B2E07">
              <w:rPr>
                <w:b/>
              </w:rPr>
              <w:t>A</w:t>
            </w:r>
          </w:p>
        </w:tc>
        <w:tc>
          <w:tcPr>
            <w:tcW w:w="8443" w:type="dxa"/>
            <w:gridSpan w:val="6"/>
            <w:shd w:val="clear" w:color="auto" w:fill="auto"/>
            <w:vAlign w:val="center"/>
          </w:tcPr>
          <w:p w14:paraId="36FB797C" w14:textId="77777777" w:rsidR="00481F8F" w:rsidRDefault="00481F8F" w:rsidP="00604D17">
            <w:pPr>
              <w:spacing w:before="120"/>
              <w:rPr>
                <w:b/>
              </w:rPr>
            </w:pPr>
            <w:r>
              <w:rPr>
                <w:b/>
              </w:rPr>
              <w:t>Prezentační</w:t>
            </w:r>
            <w:r w:rsidRPr="003832EE">
              <w:rPr>
                <w:b/>
              </w:rPr>
              <w:t xml:space="preserve"> </w:t>
            </w:r>
            <w:r>
              <w:rPr>
                <w:b/>
              </w:rPr>
              <w:t>dovednosti</w:t>
            </w:r>
            <w:r w:rsidRPr="003832EE">
              <w:rPr>
                <w:b/>
              </w:rPr>
              <w:t xml:space="preserve"> lektora:</w:t>
            </w:r>
          </w:p>
        </w:tc>
      </w:tr>
      <w:tr w:rsidR="002036F3" w:rsidRPr="003832EE" w14:paraId="1602C291" w14:textId="77777777" w:rsidTr="0001519A">
        <w:trPr>
          <w:cantSplit/>
          <w:trHeight w:val="305"/>
        </w:trPr>
        <w:tc>
          <w:tcPr>
            <w:tcW w:w="619" w:type="dxa"/>
            <w:vMerge/>
            <w:shd w:val="clear" w:color="auto" w:fill="auto"/>
            <w:vAlign w:val="center"/>
          </w:tcPr>
          <w:p w14:paraId="36AFBB70" w14:textId="77777777" w:rsidR="00481F8F" w:rsidRPr="003832EE" w:rsidRDefault="00481F8F" w:rsidP="00604D17"/>
        </w:tc>
        <w:tc>
          <w:tcPr>
            <w:tcW w:w="1284" w:type="dxa"/>
            <w:shd w:val="clear" w:color="auto" w:fill="auto"/>
          </w:tcPr>
          <w:p w14:paraId="0EB67C40" w14:textId="77777777" w:rsidR="00481F8F" w:rsidRPr="00D45C2B" w:rsidRDefault="00481F8F" w:rsidP="00604D17">
            <w:pPr>
              <w:spacing w:after="120"/>
              <w:jc w:val="center"/>
              <w:rPr>
                <w:b/>
              </w:rPr>
            </w:pPr>
            <w:r w:rsidRPr="00D45C2B">
              <w:rPr>
                <w:b/>
              </w:rPr>
              <w:t>1</w:t>
            </w:r>
          </w:p>
        </w:tc>
        <w:tc>
          <w:tcPr>
            <w:tcW w:w="1245" w:type="dxa"/>
            <w:shd w:val="clear" w:color="auto" w:fill="auto"/>
          </w:tcPr>
          <w:p w14:paraId="09C95E72" w14:textId="77777777" w:rsidR="00481F8F" w:rsidRPr="00D45C2B" w:rsidRDefault="00481F8F" w:rsidP="00604D17">
            <w:pPr>
              <w:spacing w:after="120"/>
              <w:jc w:val="center"/>
              <w:rPr>
                <w:b/>
              </w:rPr>
            </w:pPr>
            <w:r w:rsidRPr="00D45C2B">
              <w:rPr>
                <w:b/>
              </w:rPr>
              <w:t>2</w:t>
            </w:r>
          </w:p>
        </w:tc>
        <w:tc>
          <w:tcPr>
            <w:tcW w:w="1230" w:type="dxa"/>
            <w:shd w:val="clear" w:color="auto" w:fill="auto"/>
          </w:tcPr>
          <w:p w14:paraId="0D3901ED" w14:textId="77777777" w:rsidR="00481F8F" w:rsidRPr="00D45C2B" w:rsidRDefault="00481F8F" w:rsidP="00604D17">
            <w:pPr>
              <w:spacing w:after="120"/>
              <w:jc w:val="center"/>
              <w:rPr>
                <w:b/>
              </w:rPr>
            </w:pPr>
            <w:r w:rsidRPr="00D45C2B">
              <w:rPr>
                <w:b/>
              </w:rPr>
              <w:t>3</w:t>
            </w:r>
          </w:p>
        </w:tc>
        <w:tc>
          <w:tcPr>
            <w:tcW w:w="1252" w:type="dxa"/>
            <w:shd w:val="clear" w:color="auto" w:fill="auto"/>
          </w:tcPr>
          <w:p w14:paraId="5F0B91A6" w14:textId="77777777" w:rsidR="00481F8F" w:rsidRPr="00D45C2B" w:rsidRDefault="00481F8F" w:rsidP="00604D17">
            <w:pPr>
              <w:spacing w:after="120"/>
              <w:jc w:val="center"/>
              <w:rPr>
                <w:b/>
              </w:rPr>
            </w:pPr>
            <w:r w:rsidRPr="00D45C2B">
              <w:rPr>
                <w:b/>
              </w:rPr>
              <w:t>4</w:t>
            </w:r>
          </w:p>
        </w:tc>
        <w:tc>
          <w:tcPr>
            <w:tcW w:w="1255" w:type="dxa"/>
            <w:shd w:val="clear" w:color="auto" w:fill="auto"/>
          </w:tcPr>
          <w:p w14:paraId="59DF821E" w14:textId="77777777" w:rsidR="00481F8F" w:rsidRPr="00D45C2B" w:rsidRDefault="00481F8F" w:rsidP="00604D17">
            <w:pPr>
              <w:spacing w:after="120"/>
              <w:jc w:val="center"/>
              <w:rPr>
                <w:b/>
              </w:rPr>
            </w:pPr>
            <w:r w:rsidRPr="00D45C2B">
              <w:rPr>
                <w:b/>
              </w:rPr>
              <w:t>5</w:t>
            </w:r>
          </w:p>
        </w:tc>
        <w:tc>
          <w:tcPr>
            <w:tcW w:w="2177" w:type="dxa"/>
            <w:vAlign w:val="center"/>
          </w:tcPr>
          <w:p w14:paraId="6E8F998E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Poznámka</w:t>
            </w:r>
          </w:p>
        </w:tc>
      </w:tr>
      <w:tr w:rsidR="002036F3" w:rsidRPr="003832EE" w14:paraId="574BD56D" w14:textId="77777777" w:rsidTr="0001519A">
        <w:trPr>
          <w:cantSplit/>
          <w:trHeight w:val="305"/>
        </w:trPr>
        <w:tc>
          <w:tcPr>
            <w:tcW w:w="619" w:type="dxa"/>
            <w:vMerge/>
            <w:shd w:val="clear" w:color="auto" w:fill="auto"/>
            <w:vAlign w:val="center"/>
          </w:tcPr>
          <w:p w14:paraId="02EEF066" w14:textId="77777777" w:rsidR="00481F8F" w:rsidRPr="003832EE" w:rsidRDefault="00481F8F" w:rsidP="00604D17"/>
        </w:tc>
        <w:tc>
          <w:tcPr>
            <w:tcW w:w="1284" w:type="dxa"/>
            <w:shd w:val="clear" w:color="auto" w:fill="auto"/>
            <w:vAlign w:val="center"/>
          </w:tcPr>
          <w:p w14:paraId="2389239E" w14:textId="7689155A" w:rsidR="00481F8F" w:rsidRPr="00665412" w:rsidRDefault="008846DB" w:rsidP="00604D17">
            <w:pPr>
              <w:spacing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F281E78" w14:textId="28D45353" w:rsidR="00481F8F" w:rsidRPr="00665412" w:rsidRDefault="007805DC" w:rsidP="00604D17">
            <w:pPr>
              <w:spacing w:line="276" w:lineRule="auto"/>
              <w:jc w:val="center"/>
            </w:pPr>
            <w:r>
              <w:t>1</w:t>
            </w:r>
            <w:r w:rsidR="00481F8F" w:rsidRPr="00665412">
              <w:t> ×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2125C9AC" w14:textId="173D731D" w:rsidR="00481F8F" w:rsidRPr="00665412" w:rsidRDefault="000D7D34" w:rsidP="00604D17">
            <w:pPr>
              <w:spacing w:line="276" w:lineRule="auto"/>
              <w:jc w:val="center"/>
            </w:pPr>
            <w:r>
              <w:t>3</w:t>
            </w:r>
            <w:r w:rsidR="008C1261">
              <w:t xml:space="preserve"> x</w:t>
            </w:r>
          </w:p>
        </w:tc>
        <w:tc>
          <w:tcPr>
            <w:tcW w:w="1252" w:type="dxa"/>
            <w:shd w:val="clear" w:color="auto" w:fill="auto"/>
            <w:vAlign w:val="center"/>
          </w:tcPr>
          <w:p w14:paraId="41B68A6D" w14:textId="70C756DB" w:rsidR="00481F8F" w:rsidRPr="00665412" w:rsidRDefault="007805DC" w:rsidP="00604D17">
            <w:pPr>
              <w:spacing w:line="276" w:lineRule="auto"/>
              <w:jc w:val="center"/>
            </w:pPr>
            <w:r>
              <w:t>14</w:t>
            </w:r>
            <w:r w:rsidR="00481F8F" w:rsidRPr="00665412">
              <w:t> ×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12E94141" w14:textId="2326A7EA" w:rsidR="00481F8F" w:rsidRPr="001F2AD7" w:rsidRDefault="007805DC" w:rsidP="007805DC">
            <w:pPr>
              <w:spacing w:line="276" w:lineRule="auto"/>
              <w:jc w:val="center"/>
            </w:pPr>
            <w:r>
              <w:t xml:space="preserve">91 </w:t>
            </w:r>
            <w:r w:rsidR="00481F8F" w:rsidRPr="001F2AD7">
              <w:t>×</w:t>
            </w:r>
          </w:p>
        </w:tc>
        <w:tc>
          <w:tcPr>
            <w:tcW w:w="2177" w:type="dxa"/>
          </w:tcPr>
          <w:p w14:paraId="1979234C" w14:textId="03C691C7" w:rsidR="00481F8F" w:rsidRPr="001F2AD7" w:rsidRDefault="008C1261" w:rsidP="00604D17">
            <w:pPr>
              <w:spacing w:line="276" w:lineRule="auto"/>
              <w:jc w:val="center"/>
            </w:pPr>
            <w:r>
              <w:t>-</w:t>
            </w:r>
          </w:p>
        </w:tc>
      </w:tr>
      <w:tr w:rsidR="002036F3" w:rsidRPr="003832EE" w14:paraId="711C38A6" w14:textId="77777777" w:rsidTr="0001519A">
        <w:trPr>
          <w:cantSplit/>
          <w:trHeight w:val="305"/>
        </w:trPr>
        <w:tc>
          <w:tcPr>
            <w:tcW w:w="619" w:type="dxa"/>
            <w:shd w:val="clear" w:color="auto" w:fill="auto"/>
            <w:vAlign w:val="center"/>
          </w:tcPr>
          <w:p w14:paraId="1347A6FE" w14:textId="067E60BC" w:rsidR="00481F8F" w:rsidRPr="00121AB2" w:rsidRDefault="007805DC" w:rsidP="00604D17">
            <w:pPr>
              <w:rPr>
                <w:b/>
              </w:rPr>
            </w:pPr>
            <w:r>
              <w:rPr>
                <w:b/>
              </w:rPr>
              <w:t>109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EDE236F" w14:textId="7B1C237C" w:rsidR="00481F8F" w:rsidRPr="00665412" w:rsidRDefault="0022656E" w:rsidP="00604D17">
            <w:pPr>
              <w:spacing w:after="120" w:line="360" w:lineRule="auto"/>
              <w:jc w:val="center"/>
            </w:pPr>
            <w:r>
              <w:t>0</w:t>
            </w:r>
            <w:r w:rsidR="00481F8F">
              <w:t> %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6B0225E6" w14:textId="4C448FF4" w:rsidR="00481F8F" w:rsidRPr="00665412" w:rsidRDefault="002036F3" w:rsidP="00604D17">
            <w:pPr>
              <w:spacing w:after="120" w:line="360" w:lineRule="auto"/>
              <w:jc w:val="center"/>
            </w:pPr>
            <w:r>
              <w:t>0,9</w:t>
            </w:r>
            <w:r w:rsidR="00481F8F">
              <w:t> %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4C74DAD2" w14:textId="41061316" w:rsidR="00481F8F" w:rsidRPr="00665412" w:rsidRDefault="002036F3" w:rsidP="00604D17">
            <w:pPr>
              <w:spacing w:after="120" w:line="360" w:lineRule="auto"/>
              <w:jc w:val="center"/>
            </w:pPr>
            <w:r>
              <w:t>2,8</w:t>
            </w:r>
            <w:r w:rsidR="008C1261">
              <w:t xml:space="preserve"> %</w:t>
            </w:r>
          </w:p>
        </w:tc>
        <w:tc>
          <w:tcPr>
            <w:tcW w:w="1252" w:type="dxa"/>
            <w:shd w:val="clear" w:color="auto" w:fill="auto"/>
            <w:vAlign w:val="center"/>
          </w:tcPr>
          <w:p w14:paraId="39FB8447" w14:textId="2E910574" w:rsidR="00481F8F" w:rsidRPr="00665412" w:rsidRDefault="002036F3" w:rsidP="00604D17">
            <w:pPr>
              <w:spacing w:after="120" w:line="360" w:lineRule="auto"/>
              <w:jc w:val="center"/>
            </w:pPr>
            <w:r>
              <w:t>12,8</w:t>
            </w:r>
            <w:r w:rsidR="00481F8F">
              <w:t> %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010E7768" w14:textId="5D28D932" w:rsidR="00481F8F" w:rsidRPr="00B16CD7" w:rsidRDefault="002036F3" w:rsidP="00604D17">
            <w:pPr>
              <w:spacing w:after="120" w:line="360" w:lineRule="auto"/>
              <w:jc w:val="center"/>
              <w:rPr>
                <w:b/>
              </w:rPr>
            </w:pPr>
            <w:r w:rsidRPr="00B16CD7">
              <w:rPr>
                <w:b/>
              </w:rPr>
              <w:t>83,5</w:t>
            </w:r>
            <w:r w:rsidR="00481F8F" w:rsidRPr="00B16CD7">
              <w:rPr>
                <w:b/>
              </w:rPr>
              <w:t> %</w:t>
            </w:r>
          </w:p>
        </w:tc>
        <w:tc>
          <w:tcPr>
            <w:tcW w:w="2177" w:type="dxa"/>
          </w:tcPr>
          <w:p w14:paraId="23077B91" w14:textId="77777777" w:rsidR="00481F8F" w:rsidRPr="00121AB2" w:rsidRDefault="00481F8F" w:rsidP="00604D17">
            <w:pPr>
              <w:spacing w:after="120" w:line="360" w:lineRule="auto"/>
              <w:jc w:val="center"/>
            </w:pPr>
            <w:r>
              <w:t>-</w:t>
            </w:r>
          </w:p>
        </w:tc>
      </w:tr>
    </w:tbl>
    <w:p w14:paraId="62B62EE0" w14:textId="512A5B2A" w:rsidR="00481F8F" w:rsidRDefault="0001519A" w:rsidP="00481F8F">
      <w:pPr>
        <w:jc w:val="both"/>
        <w:rPr>
          <w:i/>
        </w:rPr>
      </w:pPr>
      <w:r w:rsidRPr="00481F8F">
        <w:rPr>
          <w:i/>
        </w:rPr>
        <w:t>Tabulka č. </w:t>
      </w:r>
      <w:r>
        <w:rPr>
          <w:i/>
        </w:rPr>
        <w:t>6</w:t>
      </w:r>
    </w:p>
    <w:p w14:paraId="1EC9A408" w14:textId="77777777" w:rsidR="0001519A" w:rsidRDefault="0001519A" w:rsidP="00481F8F">
      <w:pPr>
        <w:jc w:val="both"/>
        <w:rPr>
          <w:sz w:val="16"/>
          <w:szCs w:val="16"/>
        </w:rPr>
      </w:pPr>
    </w:p>
    <w:p w14:paraId="25B3B198" w14:textId="77777777" w:rsidR="00D2536B" w:rsidRDefault="00D2536B" w:rsidP="00481F8F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1288"/>
        <w:gridCol w:w="1238"/>
        <w:gridCol w:w="1233"/>
        <w:gridCol w:w="1247"/>
        <w:gridCol w:w="1257"/>
        <w:gridCol w:w="2181"/>
      </w:tblGrid>
      <w:tr w:rsidR="001A6DD6" w14:paraId="16358DE2" w14:textId="77777777" w:rsidTr="0001519A">
        <w:trPr>
          <w:cantSplit/>
        </w:trPr>
        <w:tc>
          <w:tcPr>
            <w:tcW w:w="618" w:type="dxa"/>
            <w:vMerge w:val="restart"/>
            <w:shd w:val="clear" w:color="auto" w:fill="auto"/>
            <w:vAlign w:val="center"/>
          </w:tcPr>
          <w:p w14:paraId="77E0F964" w14:textId="4419C982" w:rsidR="001A6DD6" w:rsidRPr="003832EE" w:rsidRDefault="001A6DD6" w:rsidP="00C63624">
            <w:pPr>
              <w:jc w:val="center"/>
              <w:rPr>
                <w:b/>
              </w:rPr>
            </w:pPr>
            <w:r>
              <w:rPr>
                <w:b/>
              </w:rPr>
              <w:t>6A</w:t>
            </w:r>
          </w:p>
        </w:tc>
        <w:tc>
          <w:tcPr>
            <w:tcW w:w="8444" w:type="dxa"/>
            <w:gridSpan w:val="6"/>
            <w:shd w:val="clear" w:color="auto" w:fill="auto"/>
            <w:vAlign w:val="center"/>
          </w:tcPr>
          <w:p w14:paraId="0CCC5716" w14:textId="33A1441B" w:rsidR="001A6DD6" w:rsidRDefault="001A6DD6" w:rsidP="00C63624">
            <w:pPr>
              <w:spacing w:before="120"/>
              <w:rPr>
                <w:b/>
              </w:rPr>
            </w:pPr>
            <w:r>
              <w:rPr>
                <w:b/>
              </w:rPr>
              <w:t>Organizační zajištění akce</w:t>
            </w:r>
            <w:r w:rsidRPr="003832EE">
              <w:rPr>
                <w:b/>
              </w:rPr>
              <w:t>:</w:t>
            </w:r>
          </w:p>
        </w:tc>
      </w:tr>
      <w:tr w:rsidR="001A6DD6" w:rsidRPr="001F2AD7" w14:paraId="6223AC22" w14:textId="77777777" w:rsidTr="0001519A">
        <w:trPr>
          <w:cantSplit/>
          <w:trHeight w:val="305"/>
        </w:trPr>
        <w:tc>
          <w:tcPr>
            <w:tcW w:w="618" w:type="dxa"/>
            <w:vMerge/>
            <w:shd w:val="clear" w:color="auto" w:fill="auto"/>
            <w:vAlign w:val="center"/>
          </w:tcPr>
          <w:p w14:paraId="1F90D4FF" w14:textId="77777777" w:rsidR="001A6DD6" w:rsidRPr="003832EE" w:rsidRDefault="001A6DD6" w:rsidP="00C63624"/>
        </w:tc>
        <w:tc>
          <w:tcPr>
            <w:tcW w:w="1288" w:type="dxa"/>
            <w:shd w:val="clear" w:color="auto" w:fill="auto"/>
          </w:tcPr>
          <w:p w14:paraId="1247EF77" w14:textId="77777777" w:rsidR="001A6DD6" w:rsidRPr="00D45C2B" w:rsidRDefault="001A6DD6" w:rsidP="00C63624">
            <w:pPr>
              <w:spacing w:after="120"/>
              <w:jc w:val="center"/>
              <w:rPr>
                <w:b/>
              </w:rPr>
            </w:pPr>
            <w:r w:rsidRPr="00D45C2B">
              <w:rPr>
                <w:b/>
              </w:rPr>
              <w:t>1</w:t>
            </w:r>
          </w:p>
        </w:tc>
        <w:tc>
          <w:tcPr>
            <w:tcW w:w="1238" w:type="dxa"/>
            <w:shd w:val="clear" w:color="auto" w:fill="auto"/>
          </w:tcPr>
          <w:p w14:paraId="6CBA5DE0" w14:textId="77777777" w:rsidR="001A6DD6" w:rsidRPr="00D45C2B" w:rsidRDefault="001A6DD6" w:rsidP="00C63624">
            <w:pPr>
              <w:spacing w:after="120"/>
              <w:jc w:val="center"/>
              <w:rPr>
                <w:b/>
              </w:rPr>
            </w:pPr>
            <w:r w:rsidRPr="00D45C2B">
              <w:rPr>
                <w:b/>
              </w:rPr>
              <w:t>2</w:t>
            </w:r>
          </w:p>
        </w:tc>
        <w:tc>
          <w:tcPr>
            <w:tcW w:w="1233" w:type="dxa"/>
            <w:shd w:val="clear" w:color="auto" w:fill="auto"/>
          </w:tcPr>
          <w:p w14:paraId="44B05CAD" w14:textId="77777777" w:rsidR="001A6DD6" w:rsidRPr="00D45C2B" w:rsidRDefault="001A6DD6" w:rsidP="00C63624">
            <w:pPr>
              <w:spacing w:after="120"/>
              <w:jc w:val="center"/>
              <w:rPr>
                <w:b/>
              </w:rPr>
            </w:pPr>
            <w:r w:rsidRPr="00D45C2B">
              <w:rPr>
                <w:b/>
              </w:rPr>
              <w:t>3</w:t>
            </w:r>
          </w:p>
        </w:tc>
        <w:tc>
          <w:tcPr>
            <w:tcW w:w="1247" w:type="dxa"/>
            <w:shd w:val="clear" w:color="auto" w:fill="auto"/>
          </w:tcPr>
          <w:p w14:paraId="3CE02DE4" w14:textId="77777777" w:rsidR="001A6DD6" w:rsidRPr="00D45C2B" w:rsidRDefault="001A6DD6" w:rsidP="00C63624">
            <w:pPr>
              <w:spacing w:after="120"/>
              <w:jc w:val="center"/>
              <w:rPr>
                <w:b/>
              </w:rPr>
            </w:pPr>
            <w:r w:rsidRPr="00D45C2B">
              <w:rPr>
                <w:b/>
              </w:rPr>
              <w:t>4</w:t>
            </w:r>
          </w:p>
        </w:tc>
        <w:tc>
          <w:tcPr>
            <w:tcW w:w="1257" w:type="dxa"/>
            <w:shd w:val="clear" w:color="auto" w:fill="auto"/>
          </w:tcPr>
          <w:p w14:paraId="7F4D63E2" w14:textId="77777777" w:rsidR="001A6DD6" w:rsidRPr="00D45C2B" w:rsidRDefault="001A6DD6" w:rsidP="00C63624">
            <w:pPr>
              <w:spacing w:after="120"/>
              <w:jc w:val="center"/>
              <w:rPr>
                <w:b/>
              </w:rPr>
            </w:pPr>
            <w:r w:rsidRPr="00D45C2B">
              <w:rPr>
                <w:b/>
              </w:rPr>
              <w:t>5</w:t>
            </w:r>
          </w:p>
        </w:tc>
        <w:tc>
          <w:tcPr>
            <w:tcW w:w="2181" w:type="dxa"/>
            <w:vAlign w:val="center"/>
          </w:tcPr>
          <w:p w14:paraId="56FDD00F" w14:textId="77777777" w:rsidR="001A6DD6" w:rsidRPr="001F2AD7" w:rsidRDefault="001A6DD6" w:rsidP="00C63624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Poznámka</w:t>
            </w:r>
          </w:p>
        </w:tc>
      </w:tr>
      <w:tr w:rsidR="001A6DD6" w:rsidRPr="001F2AD7" w14:paraId="2BD2DF5C" w14:textId="77777777" w:rsidTr="0001519A">
        <w:trPr>
          <w:cantSplit/>
          <w:trHeight w:val="305"/>
        </w:trPr>
        <w:tc>
          <w:tcPr>
            <w:tcW w:w="618" w:type="dxa"/>
            <w:vMerge/>
            <w:shd w:val="clear" w:color="auto" w:fill="auto"/>
            <w:vAlign w:val="center"/>
          </w:tcPr>
          <w:p w14:paraId="0D8F88A5" w14:textId="77777777" w:rsidR="001A6DD6" w:rsidRPr="003832EE" w:rsidRDefault="001A6DD6" w:rsidP="00C63624"/>
        </w:tc>
        <w:tc>
          <w:tcPr>
            <w:tcW w:w="1288" w:type="dxa"/>
            <w:shd w:val="clear" w:color="auto" w:fill="auto"/>
            <w:vAlign w:val="center"/>
          </w:tcPr>
          <w:p w14:paraId="5679D1D2" w14:textId="77777777" w:rsidR="001A6DD6" w:rsidRPr="00665412" w:rsidRDefault="001A6DD6" w:rsidP="00C63624">
            <w:pPr>
              <w:spacing w:line="276" w:lineRule="auto"/>
              <w:jc w:val="center"/>
            </w:pPr>
            <w:r>
              <w:t>0</w:t>
            </w:r>
            <w:r w:rsidRPr="00665412">
              <w:t> ×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1A7341C1" w14:textId="7287D4BD" w:rsidR="001A6DD6" w:rsidRPr="00665412" w:rsidRDefault="001A6DD6" w:rsidP="00C63624">
            <w:pPr>
              <w:spacing w:line="276" w:lineRule="auto"/>
              <w:jc w:val="center"/>
            </w:pPr>
            <w:r>
              <w:t>0</w:t>
            </w:r>
            <w:r w:rsidRPr="00665412">
              <w:t> ×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52AE4222" w14:textId="74D253A9" w:rsidR="001A6DD6" w:rsidRPr="00665412" w:rsidRDefault="001A6DD6" w:rsidP="00C63624">
            <w:pPr>
              <w:spacing w:line="276" w:lineRule="auto"/>
              <w:jc w:val="center"/>
            </w:pPr>
            <w:r>
              <w:t>2 x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22BF4F6" w14:textId="155A7B95" w:rsidR="001A6DD6" w:rsidRPr="00665412" w:rsidRDefault="001A6DD6" w:rsidP="00C63624">
            <w:pPr>
              <w:spacing w:line="276" w:lineRule="auto"/>
              <w:jc w:val="center"/>
            </w:pPr>
            <w:r>
              <w:t>8</w:t>
            </w:r>
            <w:r w:rsidRPr="00665412">
              <w:t> ×</w:t>
            </w:r>
          </w:p>
        </w:tc>
        <w:tc>
          <w:tcPr>
            <w:tcW w:w="1257" w:type="dxa"/>
            <w:shd w:val="clear" w:color="auto" w:fill="auto"/>
            <w:vAlign w:val="center"/>
          </w:tcPr>
          <w:p w14:paraId="6B613657" w14:textId="72709CA5" w:rsidR="001A6DD6" w:rsidRPr="001F2AD7" w:rsidRDefault="001A6DD6" w:rsidP="00C63624">
            <w:pPr>
              <w:spacing w:line="276" w:lineRule="auto"/>
              <w:jc w:val="center"/>
            </w:pPr>
            <w:r>
              <w:t xml:space="preserve">99 </w:t>
            </w:r>
            <w:r w:rsidRPr="001F2AD7">
              <w:t>×</w:t>
            </w:r>
          </w:p>
        </w:tc>
        <w:tc>
          <w:tcPr>
            <w:tcW w:w="2181" w:type="dxa"/>
          </w:tcPr>
          <w:p w14:paraId="0B6E918F" w14:textId="77777777" w:rsidR="001A6DD6" w:rsidRPr="001F2AD7" w:rsidRDefault="001A6DD6" w:rsidP="00C63624">
            <w:pPr>
              <w:spacing w:line="276" w:lineRule="auto"/>
              <w:jc w:val="center"/>
            </w:pPr>
            <w:r>
              <w:t>-</w:t>
            </w:r>
          </w:p>
        </w:tc>
      </w:tr>
      <w:tr w:rsidR="001A6DD6" w:rsidRPr="00121AB2" w14:paraId="54B26D6F" w14:textId="77777777" w:rsidTr="0001519A">
        <w:trPr>
          <w:cantSplit/>
          <w:trHeight w:val="305"/>
        </w:trPr>
        <w:tc>
          <w:tcPr>
            <w:tcW w:w="618" w:type="dxa"/>
            <w:shd w:val="clear" w:color="auto" w:fill="auto"/>
            <w:vAlign w:val="center"/>
          </w:tcPr>
          <w:p w14:paraId="53CFA00A" w14:textId="77777777" w:rsidR="001A6DD6" w:rsidRPr="00121AB2" w:rsidRDefault="001A6DD6" w:rsidP="00C63624">
            <w:pPr>
              <w:rPr>
                <w:b/>
              </w:rPr>
            </w:pPr>
            <w:r>
              <w:rPr>
                <w:b/>
              </w:rPr>
              <w:t>109</w:t>
            </w:r>
          </w:p>
        </w:tc>
        <w:tc>
          <w:tcPr>
            <w:tcW w:w="1288" w:type="dxa"/>
            <w:shd w:val="clear" w:color="auto" w:fill="auto"/>
            <w:vAlign w:val="center"/>
          </w:tcPr>
          <w:p w14:paraId="5F3B94BF" w14:textId="77777777" w:rsidR="001A6DD6" w:rsidRPr="00665412" w:rsidRDefault="001A6DD6" w:rsidP="00C63624">
            <w:pPr>
              <w:spacing w:after="120" w:line="360" w:lineRule="auto"/>
              <w:jc w:val="center"/>
            </w:pPr>
            <w:r>
              <w:t>0 %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0BC6398F" w14:textId="392A45B4" w:rsidR="001A6DD6" w:rsidRPr="00665412" w:rsidRDefault="001A6DD6" w:rsidP="00C63624">
            <w:pPr>
              <w:spacing w:after="120" w:line="360" w:lineRule="auto"/>
              <w:jc w:val="center"/>
            </w:pPr>
            <w:r>
              <w:t>0 %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4E9AD214" w14:textId="16A3A7B5" w:rsidR="001A6DD6" w:rsidRPr="00665412" w:rsidRDefault="001A6DD6" w:rsidP="00C63624">
            <w:pPr>
              <w:spacing w:after="120" w:line="360" w:lineRule="auto"/>
              <w:jc w:val="center"/>
            </w:pPr>
            <w:r>
              <w:t>1,8 %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47A2CC6" w14:textId="7E6B195E" w:rsidR="001A6DD6" w:rsidRPr="00665412" w:rsidRDefault="001A6DD6" w:rsidP="00C63624">
            <w:pPr>
              <w:spacing w:after="120" w:line="360" w:lineRule="auto"/>
              <w:jc w:val="center"/>
            </w:pPr>
            <w:r>
              <w:t>7,4 %</w:t>
            </w:r>
          </w:p>
        </w:tc>
        <w:tc>
          <w:tcPr>
            <w:tcW w:w="1257" w:type="dxa"/>
            <w:shd w:val="clear" w:color="auto" w:fill="auto"/>
            <w:vAlign w:val="center"/>
          </w:tcPr>
          <w:p w14:paraId="7E1463CB" w14:textId="7286705C" w:rsidR="001A6DD6" w:rsidRPr="00B16CD7" w:rsidRDefault="001A6DD6" w:rsidP="00C63624">
            <w:pPr>
              <w:spacing w:after="120" w:line="360" w:lineRule="auto"/>
              <w:jc w:val="center"/>
              <w:rPr>
                <w:b/>
              </w:rPr>
            </w:pPr>
            <w:r w:rsidRPr="00B16CD7">
              <w:rPr>
                <w:b/>
              </w:rPr>
              <w:t>90,8 %</w:t>
            </w:r>
          </w:p>
        </w:tc>
        <w:tc>
          <w:tcPr>
            <w:tcW w:w="2181" w:type="dxa"/>
          </w:tcPr>
          <w:p w14:paraId="6F4567F7" w14:textId="77777777" w:rsidR="001A6DD6" w:rsidRPr="00121AB2" w:rsidRDefault="001A6DD6" w:rsidP="00C63624">
            <w:pPr>
              <w:spacing w:after="120" w:line="360" w:lineRule="auto"/>
              <w:jc w:val="center"/>
            </w:pPr>
            <w:r>
              <w:t>-</w:t>
            </w:r>
          </w:p>
        </w:tc>
      </w:tr>
    </w:tbl>
    <w:p w14:paraId="702F3720" w14:textId="2C2D1DAE" w:rsidR="00481F8F" w:rsidRDefault="0001519A" w:rsidP="00481F8F">
      <w:pPr>
        <w:jc w:val="both"/>
        <w:rPr>
          <w:i/>
        </w:rPr>
      </w:pPr>
      <w:r w:rsidRPr="00481F8F">
        <w:rPr>
          <w:i/>
        </w:rPr>
        <w:t>Tabulka č. </w:t>
      </w:r>
      <w:r>
        <w:rPr>
          <w:i/>
        </w:rPr>
        <w:t>7</w:t>
      </w:r>
    </w:p>
    <w:p w14:paraId="38A68EC3" w14:textId="77777777" w:rsidR="0001519A" w:rsidRDefault="0001519A" w:rsidP="00481F8F">
      <w:pPr>
        <w:jc w:val="both"/>
        <w:rPr>
          <w:sz w:val="16"/>
          <w:szCs w:val="16"/>
        </w:rPr>
      </w:pPr>
    </w:p>
    <w:p w14:paraId="33AA4E66" w14:textId="77777777" w:rsidR="007075C8" w:rsidRPr="00792FEC" w:rsidRDefault="007075C8" w:rsidP="00481F8F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2"/>
        <w:gridCol w:w="1289"/>
        <w:gridCol w:w="1233"/>
        <w:gridCol w:w="1238"/>
        <w:gridCol w:w="1234"/>
        <w:gridCol w:w="1259"/>
        <w:gridCol w:w="2187"/>
      </w:tblGrid>
      <w:tr w:rsidR="00481F8F" w:rsidRPr="003832EE" w14:paraId="004ECF26" w14:textId="77777777" w:rsidTr="0001519A">
        <w:trPr>
          <w:cantSplit/>
          <w:trHeight w:val="305"/>
        </w:trPr>
        <w:tc>
          <w:tcPr>
            <w:tcW w:w="622" w:type="dxa"/>
            <w:vMerge w:val="restart"/>
            <w:shd w:val="clear" w:color="auto" w:fill="auto"/>
            <w:vAlign w:val="center"/>
          </w:tcPr>
          <w:p w14:paraId="5E62B106" w14:textId="77777777" w:rsidR="00481F8F" w:rsidRPr="00B6292D" w:rsidRDefault="00481F8F" w:rsidP="00604D17">
            <w:pPr>
              <w:jc w:val="center"/>
              <w:rPr>
                <w:b/>
              </w:rPr>
            </w:pPr>
            <w:r w:rsidRPr="00B6292D">
              <w:rPr>
                <w:b/>
              </w:rPr>
              <w:t>7</w:t>
            </w:r>
            <w:r w:rsidR="008B2E07">
              <w:rPr>
                <w:b/>
              </w:rPr>
              <w:t>A</w:t>
            </w:r>
          </w:p>
        </w:tc>
        <w:tc>
          <w:tcPr>
            <w:tcW w:w="8440" w:type="dxa"/>
            <w:gridSpan w:val="6"/>
            <w:shd w:val="clear" w:color="auto" w:fill="auto"/>
            <w:vAlign w:val="center"/>
          </w:tcPr>
          <w:p w14:paraId="0B2E0A53" w14:textId="77777777" w:rsidR="00481F8F" w:rsidRPr="000516AF" w:rsidRDefault="00481F8F" w:rsidP="00604D17">
            <w:pPr>
              <w:spacing w:before="120"/>
              <w:rPr>
                <w:b/>
              </w:rPr>
            </w:pPr>
            <w:r w:rsidRPr="000516AF">
              <w:rPr>
                <w:b/>
              </w:rPr>
              <w:t>Vaše osobní souhrnné zhodnocení akce:</w:t>
            </w:r>
          </w:p>
        </w:tc>
      </w:tr>
      <w:tr w:rsidR="00481F8F" w:rsidRPr="003832EE" w14:paraId="21F51F56" w14:textId="77777777" w:rsidTr="0001519A">
        <w:trPr>
          <w:cantSplit/>
          <w:trHeight w:val="305"/>
        </w:trPr>
        <w:tc>
          <w:tcPr>
            <w:tcW w:w="622" w:type="dxa"/>
            <w:vMerge/>
            <w:shd w:val="clear" w:color="auto" w:fill="auto"/>
            <w:vAlign w:val="center"/>
          </w:tcPr>
          <w:p w14:paraId="6A6D92BC" w14:textId="77777777" w:rsidR="00481F8F" w:rsidRPr="00B6292D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289" w:type="dxa"/>
            <w:shd w:val="clear" w:color="auto" w:fill="auto"/>
          </w:tcPr>
          <w:p w14:paraId="08A31D67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1</w:t>
            </w:r>
          </w:p>
        </w:tc>
        <w:tc>
          <w:tcPr>
            <w:tcW w:w="1233" w:type="dxa"/>
            <w:shd w:val="clear" w:color="auto" w:fill="auto"/>
          </w:tcPr>
          <w:p w14:paraId="74ABB7E1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2</w:t>
            </w:r>
          </w:p>
        </w:tc>
        <w:tc>
          <w:tcPr>
            <w:tcW w:w="1238" w:type="dxa"/>
            <w:shd w:val="clear" w:color="auto" w:fill="auto"/>
          </w:tcPr>
          <w:p w14:paraId="7ABA2D2B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3</w:t>
            </w:r>
          </w:p>
        </w:tc>
        <w:tc>
          <w:tcPr>
            <w:tcW w:w="1234" w:type="dxa"/>
            <w:shd w:val="clear" w:color="auto" w:fill="auto"/>
          </w:tcPr>
          <w:p w14:paraId="5363C354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4</w:t>
            </w:r>
          </w:p>
        </w:tc>
        <w:tc>
          <w:tcPr>
            <w:tcW w:w="1259" w:type="dxa"/>
            <w:shd w:val="clear" w:color="auto" w:fill="auto"/>
          </w:tcPr>
          <w:p w14:paraId="35495F55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5</w:t>
            </w:r>
          </w:p>
        </w:tc>
        <w:tc>
          <w:tcPr>
            <w:tcW w:w="2187" w:type="dxa"/>
            <w:vAlign w:val="center"/>
          </w:tcPr>
          <w:p w14:paraId="5ADB1658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Poznámka</w:t>
            </w:r>
          </w:p>
        </w:tc>
      </w:tr>
      <w:tr w:rsidR="00481F8F" w:rsidRPr="003832EE" w14:paraId="31A43221" w14:textId="77777777" w:rsidTr="0001519A">
        <w:trPr>
          <w:cantSplit/>
          <w:trHeight w:val="305"/>
        </w:trPr>
        <w:tc>
          <w:tcPr>
            <w:tcW w:w="622" w:type="dxa"/>
            <w:vMerge/>
            <w:shd w:val="clear" w:color="auto" w:fill="auto"/>
            <w:vAlign w:val="center"/>
          </w:tcPr>
          <w:p w14:paraId="53BFF943" w14:textId="77777777" w:rsidR="00481F8F" w:rsidRPr="00B6292D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289" w:type="dxa"/>
            <w:shd w:val="clear" w:color="auto" w:fill="auto"/>
            <w:vAlign w:val="center"/>
          </w:tcPr>
          <w:p w14:paraId="06CA6313" w14:textId="485D3BEB" w:rsidR="00481F8F" w:rsidRPr="00665412" w:rsidRDefault="008846DB" w:rsidP="00604D17">
            <w:pPr>
              <w:spacing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1D477A50" w14:textId="3765EE2F" w:rsidR="00481F8F" w:rsidRPr="00665412" w:rsidRDefault="00D92FAC" w:rsidP="00604D17">
            <w:pPr>
              <w:spacing w:line="276" w:lineRule="auto"/>
              <w:jc w:val="center"/>
            </w:pPr>
            <w:r>
              <w:t>0 x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5A2C218F" w14:textId="7C9A219D" w:rsidR="00481F8F" w:rsidRPr="00665412" w:rsidRDefault="001A6DD6" w:rsidP="00604D17">
            <w:pPr>
              <w:spacing w:line="276" w:lineRule="auto"/>
              <w:jc w:val="center"/>
            </w:pPr>
            <w:r>
              <w:t>3</w:t>
            </w:r>
            <w:r w:rsidR="00D92FAC">
              <w:t xml:space="preserve"> x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6A104443" w14:textId="20F4136D" w:rsidR="00481F8F" w:rsidRPr="00665412" w:rsidRDefault="001A6DD6" w:rsidP="00604D17">
            <w:pPr>
              <w:spacing w:line="276" w:lineRule="auto"/>
              <w:jc w:val="center"/>
            </w:pPr>
            <w:r>
              <w:t>12</w:t>
            </w:r>
            <w:r w:rsidR="00D92FAC">
              <w:t xml:space="preserve"> x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0D17ABF7" w14:textId="03B86DC6" w:rsidR="00481F8F" w:rsidRPr="001F2AD7" w:rsidRDefault="001A6DD6" w:rsidP="00604D17">
            <w:pPr>
              <w:spacing w:line="276" w:lineRule="auto"/>
              <w:jc w:val="center"/>
            </w:pPr>
            <w:r>
              <w:t>94</w:t>
            </w:r>
            <w:r w:rsidR="00481F8F" w:rsidRPr="001F2AD7">
              <w:t> ×</w:t>
            </w:r>
          </w:p>
        </w:tc>
        <w:tc>
          <w:tcPr>
            <w:tcW w:w="2187" w:type="dxa"/>
            <w:vAlign w:val="center"/>
          </w:tcPr>
          <w:p w14:paraId="602CCC3D" w14:textId="77777777" w:rsidR="00481F8F" w:rsidRPr="001F2AD7" w:rsidRDefault="00DB0D62" w:rsidP="00DB0D62">
            <w:pPr>
              <w:spacing w:line="276" w:lineRule="auto"/>
              <w:jc w:val="center"/>
            </w:pPr>
            <w:r>
              <w:t>-</w:t>
            </w:r>
          </w:p>
        </w:tc>
      </w:tr>
      <w:tr w:rsidR="00481F8F" w:rsidRPr="003832EE" w14:paraId="3DEA6F9B" w14:textId="77777777" w:rsidTr="0001519A">
        <w:trPr>
          <w:cantSplit/>
          <w:trHeight w:val="305"/>
        </w:trPr>
        <w:tc>
          <w:tcPr>
            <w:tcW w:w="622" w:type="dxa"/>
            <w:shd w:val="clear" w:color="auto" w:fill="auto"/>
            <w:vAlign w:val="center"/>
          </w:tcPr>
          <w:p w14:paraId="0323DA08" w14:textId="73DADBAE" w:rsidR="00481F8F" w:rsidRPr="00121AB2" w:rsidRDefault="007805DC" w:rsidP="00604D17">
            <w:pPr>
              <w:jc w:val="center"/>
              <w:rPr>
                <w:b/>
              </w:rPr>
            </w:pPr>
            <w:r>
              <w:rPr>
                <w:b/>
              </w:rPr>
              <w:t>109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117027AC" w14:textId="308C850C" w:rsidR="00481F8F" w:rsidRPr="00665412" w:rsidRDefault="0022656E" w:rsidP="00604D17">
            <w:pPr>
              <w:spacing w:after="120" w:line="360" w:lineRule="auto"/>
              <w:jc w:val="center"/>
            </w:pPr>
            <w:r>
              <w:t>0</w:t>
            </w:r>
            <w:r w:rsidR="00481F8F">
              <w:t> %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16AE9EE5" w14:textId="249CBF29" w:rsidR="00481F8F" w:rsidRPr="00665412" w:rsidRDefault="00D92FAC" w:rsidP="00604D17">
            <w:pPr>
              <w:spacing w:after="120" w:line="360" w:lineRule="auto"/>
              <w:jc w:val="center"/>
            </w:pPr>
            <w:r>
              <w:t>0 %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44128484" w14:textId="2CE9C80C" w:rsidR="00481F8F" w:rsidRPr="00665412" w:rsidRDefault="001A6DD6" w:rsidP="00604D17">
            <w:pPr>
              <w:spacing w:after="120" w:line="360" w:lineRule="auto"/>
              <w:jc w:val="center"/>
            </w:pPr>
            <w:r>
              <w:t>2,8</w:t>
            </w:r>
            <w:r w:rsidR="00D92FAC">
              <w:t xml:space="preserve"> %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1572A72E" w14:textId="2DA30A55" w:rsidR="00481F8F" w:rsidRPr="00665412" w:rsidRDefault="001A6DD6" w:rsidP="00604D17">
            <w:pPr>
              <w:spacing w:after="120" w:line="360" w:lineRule="auto"/>
              <w:jc w:val="center"/>
            </w:pPr>
            <w:r>
              <w:t>11</w:t>
            </w:r>
            <w:r w:rsidR="00D92FAC">
              <w:t xml:space="preserve"> %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6A844069" w14:textId="69369B59" w:rsidR="00481F8F" w:rsidRPr="00B16CD7" w:rsidRDefault="001A6DD6" w:rsidP="00604D17">
            <w:pPr>
              <w:spacing w:after="120" w:line="360" w:lineRule="auto"/>
              <w:jc w:val="center"/>
              <w:rPr>
                <w:b/>
              </w:rPr>
            </w:pPr>
            <w:r w:rsidRPr="00B16CD7">
              <w:rPr>
                <w:b/>
              </w:rPr>
              <w:t>86,2</w:t>
            </w:r>
            <w:r w:rsidR="00481F8F" w:rsidRPr="00B16CD7">
              <w:rPr>
                <w:b/>
              </w:rPr>
              <w:t> %</w:t>
            </w:r>
          </w:p>
        </w:tc>
        <w:tc>
          <w:tcPr>
            <w:tcW w:w="2187" w:type="dxa"/>
          </w:tcPr>
          <w:p w14:paraId="6EA7FEE4" w14:textId="77777777" w:rsidR="00481F8F" w:rsidRPr="00806E16" w:rsidRDefault="00481F8F" w:rsidP="00604D17">
            <w:pPr>
              <w:spacing w:after="120" w:line="360" w:lineRule="auto"/>
              <w:jc w:val="center"/>
            </w:pPr>
            <w:r>
              <w:t>-</w:t>
            </w:r>
          </w:p>
        </w:tc>
      </w:tr>
    </w:tbl>
    <w:p w14:paraId="65C87409" w14:textId="5CC32A19" w:rsidR="0092253D" w:rsidRDefault="0001519A" w:rsidP="00F55BC3">
      <w:pPr>
        <w:jc w:val="both"/>
        <w:rPr>
          <w:i/>
        </w:rPr>
      </w:pPr>
      <w:r w:rsidRPr="00481F8F">
        <w:rPr>
          <w:i/>
        </w:rPr>
        <w:t>Tabulka č. </w:t>
      </w:r>
      <w:r>
        <w:rPr>
          <w:i/>
        </w:rPr>
        <w:t>8</w:t>
      </w:r>
    </w:p>
    <w:p w14:paraId="68BFB018" w14:textId="77777777" w:rsidR="0001519A" w:rsidRDefault="0001519A" w:rsidP="00F55BC3">
      <w:pPr>
        <w:jc w:val="both"/>
      </w:pPr>
    </w:p>
    <w:p w14:paraId="5618583B" w14:textId="77777777" w:rsidR="0052486F" w:rsidRDefault="0052486F" w:rsidP="00F55BC3">
      <w:pPr>
        <w:jc w:val="both"/>
      </w:pPr>
    </w:p>
    <w:p w14:paraId="7EFDBCE6" w14:textId="4CC495A4" w:rsidR="008B2E07" w:rsidRDefault="00F0048F" w:rsidP="00E6595B">
      <w:pPr>
        <w:jc w:val="both"/>
      </w:pPr>
      <w:r>
        <w:t>Z grafického</w:t>
      </w:r>
      <w:r w:rsidR="0010641E">
        <w:t xml:space="preserve"> vyjádření vyplývá, že</w:t>
      </w:r>
      <w:r w:rsidR="00867A87">
        <w:rPr>
          <w:b/>
        </w:rPr>
        <w:t xml:space="preserve"> většina</w:t>
      </w:r>
      <w:r w:rsidR="00F72EF6">
        <w:rPr>
          <w:b/>
        </w:rPr>
        <w:t xml:space="preserve"> dotazovaných pedagogů</w:t>
      </w:r>
      <w:r w:rsidR="0010641E">
        <w:rPr>
          <w:b/>
        </w:rPr>
        <w:t xml:space="preserve"> (77</w:t>
      </w:r>
      <w:r w:rsidR="00867A87">
        <w:rPr>
          <w:b/>
        </w:rPr>
        <w:t xml:space="preserve">%) </w:t>
      </w:r>
      <w:r w:rsidR="00E6595B" w:rsidRPr="008B2E07">
        <w:rPr>
          <w:b/>
        </w:rPr>
        <w:t>působí v oblasti základního vzdělávání</w:t>
      </w:r>
      <w:r w:rsidR="00867A87">
        <w:rPr>
          <w:b/>
        </w:rPr>
        <w:t>, téměř</w:t>
      </w:r>
      <w:r w:rsidR="00093EA8">
        <w:rPr>
          <w:b/>
        </w:rPr>
        <w:t xml:space="preserve"> </w:t>
      </w:r>
      <w:r w:rsidR="0010641E">
        <w:rPr>
          <w:b/>
        </w:rPr>
        <w:t>16 procenty</w:t>
      </w:r>
      <w:r w:rsidR="00093EA8">
        <w:rPr>
          <w:b/>
        </w:rPr>
        <w:t xml:space="preserve"> </w:t>
      </w:r>
      <w:r w:rsidR="00867A87">
        <w:rPr>
          <w:b/>
        </w:rPr>
        <w:t>jsou zastoupeni středoškolští ped</w:t>
      </w:r>
      <w:r w:rsidR="0010641E">
        <w:rPr>
          <w:b/>
        </w:rPr>
        <w:t>agogové a 4,6</w:t>
      </w:r>
      <w:r w:rsidR="00867A87">
        <w:rPr>
          <w:b/>
        </w:rPr>
        <w:t xml:space="preserve"> </w:t>
      </w:r>
      <w:r w:rsidR="0010641E">
        <w:rPr>
          <w:b/>
        </w:rPr>
        <w:t>procenta</w:t>
      </w:r>
      <w:r>
        <w:rPr>
          <w:b/>
        </w:rPr>
        <w:t xml:space="preserve"> </w:t>
      </w:r>
      <w:r w:rsidR="00867A87">
        <w:rPr>
          <w:b/>
        </w:rPr>
        <w:t>kantorů se účastní předškolního vzdělávání</w:t>
      </w:r>
      <w:r>
        <w:rPr>
          <w:b/>
        </w:rPr>
        <w:t>.</w:t>
      </w:r>
      <w:r w:rsidR="00867A87">
        <w:rPr>
          <w:b/>
        </w:rPr>
        <w:t xml:space="preserve"> </w:t>
      </w:r>
    </w:p>
    <w:p w14:paraId="6744D237" w14:textId="77777777" w:rsidR="008B2E07" w:rsidRDefault="008B2E07" w:rsidP="00E6595B">
      <w:pPr>
        <w:jc w:val="both"/>
      </w:pPr>
    </w:p>
    <w:p w14:paraId="56418230" w14:textId="066C8CD2" w:rsidR="00E6595B" w:rsidRDefault="00E6595B" w:rsidP="00E6595B">
      <w:pPr>
        <w:jc w:val="both"/>
      </w:pPr>
      <w:r>
        <w:t xml:space="preserve">Z hlediska délky pedagogické praxe je </w:t>
      </w:r>
      <w:r w:rsidR="00F0048F">
        <w:rPr>
          <w:b/>
        </w:rPr>
        <w:t>výrazně</w:t>
      </w:r>
      <w:r w:rsidRPr="008B2E07">
        <w:rPr>
          <w:b/>
        </w:rPr>
        <w:t xml:space="preserve"> zastoupena skupina </w:t>
      </w:r>
      <w:r w:rsidR="0010641E">
        <w:rPr>
          <w:b/>
        </w:rPr>
        <w:t xml:space="preserve">zkušených </w:t>
      </w:r>
      <w:r w:rsidRPr="008B2E07">
        <w:rPr>
          <w:b/>
        </w:rPr>
        <w:t>pedagogů s délkou praxe větší než 20 let (</w:t>
      </w:r>
      <w:r w:rsidR="00DC5E97">
        <w:rPr>
          <w:b/>
        </w:rPr>
        <w:t>42</w:t>
      </w:r>
      <w:r w:rsidR="00D7384B">
        <w:rPr>
          <w:b/>
        </w:rPr>
        <w:t>%</w:t>
      </w:r>
      <w:r w:rsidRPr="008B2E07">
        <w:rPr>
          <w:b/>
        </w:rPr>
        <w:t>)</w:t>
      </w:r>
      <w:r>
        <w:t xml:space="preserve">, </w:t>
      </w:r>
      <w:r w:rsidRPr="00DC5E97">
        <w:rPr>
          <w:b/>
        </w:rPr>
        <w:t xml:space="preserve">následovaná skupinou s délkou praxe </w:t>
      </w:r>
      <w:r w:rsidR="00C823DB" w:rsidRPr="00DC5E97">
        <w:rPr>
          <w:b/>
        </w:rPr>
        <w:t>11</w:t>
      </w:r>
      <w:r w:rsidR="00D7384B" w:rsidRPr="00DC5E97">
        <w:rPr>
          <w:b/>
        </w:rPr>
        <w:t xml:space="preserve"> až </w:t>
      </w:r>
      <w:r w:rsidR="00C823DB" w:rsidRPr="00DC5E97">
        <w:rPr>
          <w:b/>
        </w:rPr>
        <w:t>2</w:t>
      </w:r>
      <w:r w:rsidR="0010641E" w:rsidRPr="00DC5E97">
        <w:rPr>
          <w:b/>
        </w:rPr>
        <w:t>0 let</w:t>
      </w:r>
      <w:r w:rsidR="0010641E" w:rsidRPr="00DC5E97">
        <w:rPr>
          <w:b/>
        </w:rPr>
        <w:br/>
      </w:r>
      <w:r w:rsidRPr="00DC5E97">
        <w:rPr>
          <w:b/>
        </w:rPr>
        <w:t>(</w:t>
      </w:r>
      <w:r w:rsidR="00DC5E97" w:rsidRPr="00DC5E97">
        <w:rPr>
          <w:b/>
        </w:rPr>
        <w:t>33</w:t>
      </w:r>
      <w:r w:rsidR="00C823DB" w:rsidRPr="00DC5E97">
        <w:rPr>
          <w:b/>
        </w:rPr>
        <w:t xml:space="preserve"> %</w:t>
      </w:r>
      <w:r w:rsidR="00D7384B" w:rsidRPr="00DC5E97">
        <w:rPr>
          <w:b/>
        </w:rPr>
        <w:t>)</w:t>
      </w:r>
      <w:r w:rsidR="00D7384B">
        <w:t xml:space="preserve"> </w:t>
      </w:r>
      <w:r>
        <w:t>a dále s</w:t>
      </w:r>
      <w:r w:rsidR="00D7384B">
        <w:t xml:space="preserve">estupně skupina s délkou praxe </w:t>
      </w:r>
      <w:r w:rsidR="00146B8A">
        <w:t>6</w:t>
      </w:r>
      <w:r w:rsidR="00D7384B">
        <w:t xml:space="preserve"> až </w:t>
      </w:r>
      <w:r w:rsidR="00146B8A">
        <w:t>1</w:t>
      </w:r>
      <w:r w:rsidR="00D7384B">
        <w:t>0</w:t>
      </w:r>
      <w:r>
        <w:t xml:space="preserve"> let (</w:t>
      </w:r>
      <w:r w:rsidR="00DC5E97">
        <w:t>12</w:t>
      </w:r>
      <w:r>
        <w:t> %)</w:t>
      </w:r>
      <w:r w:rsidR="0010641E">
        <w:t>, s délkou praxe 2 až 5 let</w:t>
      </w:r>
      <w:r w:rsidR="0010641E">
        <w:br/>
        <w:t>(9</w:t>
      </w:r>
      <w:r w:rsidR="00F0048F">
        <w:t xml:space="preserve"> %) a skupina učitelů s praxí do 1</w:t>
      </w:r>
      <w:r w:rsidR="006D0917">
        <w:t> roku byla zastoupena nejméně (</w:t>
      </w:r>
      <w:r w:rsidR="0010641E">
        <w:t>4</w:t>
      </w:r>
      <w:r w:rsidR="00F0048F">
        <w:t xml:space="preserve"> %).</w:t>
      </w:r>
      <w:r w:rsidR="00F72EF6">
        <w:t xml:space="preserve"> </w:t>
      </w:r>
    </w:p>
    <w:p w14:paraId="0D434EDD" w14:textId="77777777" w:rsidR="006D0917" w:rsidRDefault="006D0917" w:rsidP="00E6595B">
      <w:pPr>
        <w:jc w:val="both"/>
      </w:pPr>
    </w:p>
    <w:p w14:paraId="5090C08F" w14:textId="6A9BF496" w:rsidR="00F72EF6" w:rsidRDefault="006D0917" w:rsidP="00E6595B">
      <w:pPr>
        <w:jc w:val="both"/>
      </w:pPr>
      <w:r>
        <w:t xml:space="preserve">Stejně </w:t>
      </w:r>
      <w:r w:rsidR="00174242">
        <w:t xml:space="preserve">tak </w:t>
      </w:r>
      <w:r>
        <w:t>jako v předch</w:t>
      </w:r>
      <w:r w:rsidR="0010641E">
        <w:t>ozích letech, byla i v roce 2019</w:t>
      </w:r>
      <w:r>
        <w:t xml:space="preserve"> vysoce hodnocena úroveň</w:t>
      </w:r>
      <w:r w:rsidR="00174242">
        <w:t xml:space="preserve"> </w:t>
      </w:r>
      <w:r>
        <w:t>vzdělávacího programu OČMU</w:t>
      </w:r>
      <w:r w:rsidR="0010641E">
        <w:t xml:space="preserve">, co se </w:t>
      </w:r>
      <w:r>
        <w:t xml:space="preserve">připravenosti, </w:t>
      </w:r>
      <w:r w:rsidR="00174242">
        <w:t xml:space="preserve">odbornosti a </w:t>
      </w:r>
      <w:r w:rsidR="00F84CCA">
        <w:t xml:space="preserve">prezentačních dovedností </w:t>
      </w:r>
      <w:r w:rsidR="00E83CC6">
        <w:t>lektorů</w:t>
      </w:r>
      <w:r w:rsidR="00F84CCA">
        <w:t xml:space="preserve"> HZS</w:t>
      </w:r>
      <w:r w:rsidR="0010641E">
        <w:t xml:space="preserve"> týče, a to ve všech krajích, které se</w:t>
      </w:r>
      <w:r w:rsidR="00E83CC6">
        <w:t xml:space="preserve"> na školení pedagogů</w:t>
      </w:r>
      <w:r w:rsidR="0010641E">
        <w:t xml:space="preserve"> podílely</w:t>
      </w:r>
      <w:r w:rsidR="00F84CCA">
        <w:t>.</w:t>
      </w:r>
      <w:r w:rsidR="00174242">
        <w:t xml:space="preserve"> Účastníci seminářů se kladně vyjadřovali i k zázemí, ve kterém semináře probíhaly.</w:t>
      </w:r>
    </w:p>
    <w:p w14:paraId="2A2C4F18" w14:textId="77777777" w:rsidR="00E6595B" w:rsidRDefault="00E6595B" w:rsidP="00F55BC3">
      <w:pPr>
        <w:jc w:val="both"/>
      </w:pPr>
    </w:p>
    <w:p w14:paraId="05B24AE9" w14:textId="54ACCFBC" w:rsidR="00693D88" w:rsidRPr="00D12BFE" w:rsidRDefault="00A176F2" w:rsidP="00A176F2">
      <w:pPr>
        <w:jc w:val="both"/>
      </w:pPr>
      <w:r w:rsidRPr="00D12BFE">
        <w:lastRenderedPageBreak/>
        <w:t>Následuje výběr z komentářů, k nimž byl</w:t>
      </w:r>
      <w:r w:rsidR="007116FA">
        <w:t xml:space="preserve">i účastníci vyzváni </w:t>
      </w:r>
      <w:r w:rsidRPr="00D12BFE">
        <w:t>v</w:t>
      </w:r>
      <w:r w:rsidR="0010641E">
        <w:t xml:space="preserve"> dotaznících, v části A </w:t>
      </w:r>
      <w:r w:rsidRPr="00D12BFE">
        <w:t>(„Místo pro Váš komentář: doporučení ke zlepšení, stížnost na nedostatky; co se Vám líbilo; co Vás naopak nezaujalo; co navrhujete doplnit, vylepšit“):</w:t>
      </w:r>
    </w:p>
    <w:p w14:paraId="5D057035" w14:textId="15BB58E0" w:rsidR="00693D88" w:rsidRDefault="00693D88" w:rsidP="00693D88"/>
    <w:p w14:paraId="1B103F88" w14:textId="77777777" w:rsidR="00174242" w:rsidRDefault="00174242" w:rsidP="00174242">
      <w:pPr>
        <w:pStyle w:val="Odstavecseseznamem"/>
        <w:numPr>
          <w:ilvl w:val="0"/>
          <w:numId w:val="11"/>
        </w:numPr>
      </w:pPr>
      <w:r>
        <w:t>Seminář doporučím i ostatním kolegům, bylo by vhodné proškolit všechny zaměstnance. Vše bylo srozumitelné a poučné pro použití v běžném životě.</w:t>
      </w:r>
    </w:p>
    <w:p w14:paraId="59621660" w14:textId="77777777" w:rsidR="00174242" w:rsidRDefault="00174242" w:rsidP="00174242">
      <w:pPr>
        <w:pStyle w:val="Odstavecseseznamem"/>
        <w:numPr>
          <w:ilvl w:val="0"/>
          <w:numId w:val="11"/>
        </w:numPr>
      </w:pPr>
      <w:r>
        <w:t>Doplnit kurz o informace při terorismu ve škole a autonehodě – z hlediska chování učitele i žáka</w:t>
      </w:r>
    </w:p>
    <w:p w14:paraId="23015624" w14:textId="77777777" w:rsidR="00174242" w:rsidRDefault="00174242" w:rsidP="00174242">
      <w:pPr>
        <w:pStyle w:val="Odstavecseseznamem"/>
        <w:numPr>
          <w:ilvl w:val="0"/>
          <w:numId w:val="11"/>
        </w:numPr>
      </w:pPr>
      <w:r>
        <w:t>Zaměřit i více na MŠ, seminář byl pěkný, zaměřený převážně na starší děti.</w:t>
      </w:r>
    </w:p>
    <w:p w14:paraId="055260D3" w14:textId="77777777" w:rsidR="00174242" w:rsidRDefault="00174242" w:rsidP="00174242">
      <w:pPr>
        <w:pStyle w:val="Odstavecseseznamem"/>
        <w:numPr>
          <w:ilvl w:val="0"/>
          <w:numId w:val="11"/>
        </w:numPr>
      </w:pPr>
      <w:r>
        <w:t>Přednášející věděli, o čem mluví. Vše srozumitelně vysvětleno. Zajímavá témata.</w:t>
      </w:r>
    </w:p>
    <w:p w14:paraId="4459258A" w14:textId="77777777" w:rsidR="00174242" w:rsidRDefault="00174242" w:rsidP="00174242">
      <w:pPr>
        <w:pStyle w:val="Odstavecseseznamem"/>
        <w:numPr>
          <w:ilvl w:val="0"/>
          <w:numId w:val="11"/>
        </w:numPr>
      </w:pPr>
      <w:r>
        <w:t>Nejzajímavějšími tématy byla požární ochrana a prevence.</w:t>
      </w:r>
    </w:p>
    <w:p w14:paraId="2B020363" w14:textId="25627F8D" w:rsidR="00174242" w:rsidRDefault="00174242" w:rsidP="00174242">
      <w:pPr>
        <w:pStyle w:val="Odstavecseseznamem"/>
        <w:numPr>
          <w:ilvl w:val="0"/>
          <w:numId w:val="11"/>
        </w:numPr>
      </w:pPr>
      <w:r>
        <w:t>Líbilo by se mi obdržet přehledně e-mailem souhrnné informace a užitečné odkazy zmíněné při semináři.</w:t>
      </w:r>
    </w:p>
    <w:p w14:paraId="0748C828" w14:textId="77777777" w:rsidR="00174242" w:rsidRDefault="00174242" w:rsidP="00174242">
      <w:pPr>
        <w:pStyle w:val="Odstavecseseznamem"/>
        <w:numPr>
          <w:ilvl w:val="0"/>
          <w:numId w:val="11"/>
        </w:numPr>
      </w:pPr>
      <w:r>
        <w:t>Dříve jsem na podobném školení viděla, jak ve škole provádět praktickou výuku k různým tématům. Bylo to pro mě vážně přínosné a tyto poznatky využíváme dodnes. Bylo-li by možné příště něco podobného zařadit.</w:t>
      </w:r>
    </w:p>
    <w:p w14:paraId="0E335C2F" w14:textId="77777777" w:rsidR="00174242" w:rsidRDefault="00174242" w:rsidP="00174242">
      <w:pPr>
        <w:pStyle w:val="Odstavecseseznamem"/>
        <w:numPr>
          <w:ilvl w:val="0"/>
          <w:numId w:val="11"/>
        </w:numPr>
      </w:pPr>
      <w:r>
        <w:t>Praktická ukázka hašení – oceňuji.</w:t>
      </w:r>
    </w:p>
    <w:p w14:paraId="63642CA5" w14:textId="77777777" w:rsidR="00174242" w:rsidRDefault="00174242" w:rsidP="00174242">
      <w:pPr>
        <w:pStyle w:val="Odstavecseseznamem"/>
        <w:numPr>
          <w:ilvl w:val="0"/>
          <w:numId w:val="11"/>
        </w:numPr>
      </w:pPr>
      <w:r>
        <w:t>Zlepšit logistiku programu.</w:t>
      </w:r>
    </w:p>
    <w:p w14:paraId="1511B147" w14:textId="77777777" w:rsidR="00174242" w:rsidRDefault="00174242" w:rsidP="00174242">
      <w:pPr>
        <w:pStyle w:val="Odstavecseseznamem"/>
        <w:numPr>
          <w:ilvl w:val="0"/>
          <w:numId w:val="11"/>
        </w:numPr>
      </w:pPr>
      <w:r>
        <w:t>Špatná čitelnost na interaktivní tabuli.</w:t>
      </w:r>
    </w:p>
    <w:p w14:paraId="62CAA385" w14:textId="77777777" w:rsidR="00174242" w:rsidRDefault="00174242" w:rsidP="00174242">
      <w:pPr>
        <w:pStyle w:val="Odstavecseseznamem"/>
        <w:numPr>
          <w:ilvl w:val="0"/>
          <w:numId w:val="11"/>
        </w:numPr>
      </w:pPr>
      <w:r>
        <w:t>Akce splnila očekávání.</w:t>
      </w:r>
    </w:p>
    <w:p w14:paraId="12EFFE09" w14:textId="77777777" w:rsidR="00174242" w:rsidRDefault="00174242" w:rsidP="00174242">
      <w:pPr>
        <w:pStyle w:val="Odstavecseseznamem"/>
        <w:numPr>
          <w:ilvl w:val="0"/>
          <w:numId w:val="11"/>
        </w:numPr>
      </w:pPr>
      <w:r>
        <w:t>Příjemné vystupování, předání podstatných věcí</w:t>
      </w:r>
    </w:p>
    <w:p w14:paraId="1BF15525" w14:textId="77777777" w:rsidR="00174242" w:rsidRDefault="00174242" w:rsidP="00174242">
      <w:pPr>
        <w:pStyle w:val="Odstavecseseznamem"/>
        <w:numPr>
          <w:ilvl w:val="0"/>
          <w:numId w:val="11"/>
        </w:numPr>
      </w:pPr>
      <w:r>
        <w:t>Jasné, srozumitelné, zajímavé</w:t>
      </w:r>
    </w:p>
    <w:p w14:paraId="145C36EC" w14:textId="77777777" w:rsidR="00174242" w:rsidRDefault="00174242" w:rsidP="00174242">
      <w:pPr>
        <w:pStyle w:val="Odstavecseseznamem"/>
        <w:numPr>
          <w:ilvl w:val="0"/>
          <w:numId w:val="11"/>
        </w:numPr>
      </w:pPr>
      <w:r>
        <w:t>Pěkná spolupráce HZS ČR s MŠMT, ZZS, POKOS – doplnění do výuky</w:t>
      </w:r>
    </w:p>
    <w:p w14:paraId="30B3C457" w14:textId="77777777" w:rsidR="00174242" w:rsidRDefault="00174242" w:rsidP="00174242">
      <w:pPr>
        <w:pStyle w:val="Odstavecseseznamem"/>
        <w:numPr>
          <w:ilvl w:val="0"/>
          <w:numId w:val="11"/>
        </w:numPr>
      </w:pPr>
      <w:r>
        <w:t>Oceňuji profesionální přístup, vstřícnost a ochotu</w:t>
      </w:r>
    </w:p>
    <w:p w14:paraId="7B8017D1" w14:textId="77777777" w:rsidR="00174242" w:rsidRDefault="00174242" w:rsidP="00174242">
      <w:pPr>
        <w:pStyle w:val="Odstavecseseznamem"/>
        <w:numPr>
          <w:ilvl w:val="0"/>
          <w:numId w:val="11"/>
        </w:numPr>
      </w:pPr>
      <w:r>
        <w:t>Hodnotím kladně velký počet materiálů, které jsou ke stažení</w:t>
      </w:r>
    </w:p>
    <w:p w14:paraId="7C1EA170" w14:textId="77777777" w:rsidR="00174242" w:rsidRDefault="00174242" w:rsidP="00174242">
      <w:pPr>
        <w:pStyle w:val="Odstavecseseznamem"/>
        <w:numPr>
          <w:ilvl w:val="0"/>
          <w:numId w:val="11"/>
        </w:numPr>
      </w:pPr>
      <w:r>
        <w:t>Líbil se mi systém přednášek celého dne, vše na sebe navazovalo, příjemní přednášející a průvodkyně celého dne, zajímavé, přínosné, pěkné prostředí (PLK)</w:t>
      </w:r>
    </w:p>
    <w:p w14:paraId="3E2430E9" w14:textId="77777777" w:rsidR="00174242" w:rsidRDefault="00174242" w:rsidP="00174242">
      <w:pPr>
        <w:pStyle w:val="Odstavecseseznamem"/>
        <w:numPr>
          <w:ilvl w:val="0"/>
          <w:numId w:val="11"/>
        </w:numPr>
      </w:pPr>
      <w:r>
        <w:t>Děkuji za ucelení velmi široké problematiky</w:t>
      </w:r>
    </w:p>
    <w:p w14:paraId="0D7531CA" w14:textId="77777777" w:rsidR="00174242" w:rsidRDefault="00174242" w:rsidP="00174242">
      <w:pPr>
        <w:pStyle w:val="Odstavecseseznamem"/>
        <w:numPr>
          <w:ilvl w:val="0"/>
          <w:numId w:val="11"/>
        </w:numPr>
      </w:pPr>
      <w:r>
        <w:t>Hodnotím velmi kladně množství informací, materiálů a užitečných odkazů</w:t>
      </w:r>
    </w:p>
    <w:p w14:paraId="6403CF5F" w14:textId="77777777" w:rsidR="00174242" w:rsidRDefault="00174242" w:rsidP="00174242">
      <w:pPr>
        <w:pStyle w:val="Odstavecseseznamem"/>
        <w:numPr>
          <w:ilvl w:val="0"/>
          <w:numId w:val="11"/>
        </w:numPr>
      </w:pPr>
      <w:r>
        <w:t>Ukázky výukových materiálů a techniky – přínosné</w:t>
      </w:r>
    </w:p>
    <w:p w14:paraId="01376A2C" w14:textId="77777777" w:rsidR="00174242" w:rsidRDefault="00174242" w:rsidP="00174242">
      <w:pPr>
        <w:pStyle w:val="Odstavecseseznamem"/>
        <w:numPr>
          <w:ilvl w:val="0"/>
          <w:numId w:val="11"/>
        </w:numPr>
      </w:pPr>
      <w:r>
        <w:t>Komplexní informace o akcích pro školu, všichni lektoři jsou zapálení pro svoji profesi</w:t>
      </w:r>
    </w:p>
    <w:p w14:paraId="7575E9FF" w14:textId="5FC373CA" w:rsidR="00A176F2" w:rsidRDefault="00A176F2" w:rsidP="00174242">
      <w:pPr>
        <w:pStyle w:val="Odstavecseseznamem"/>
        <w:spacing w:after="160" w:line="259" w:lineRule="auto"/>
      </w:pPr>
    </w:p>
    <w:p w14:paraId="479EC4FC" w14:textId="17BBA9E6" w:rsidR="00481F8F" w:rsidRDefault="00481F8F" w:rsidP="00F55BC3">
      <w:pPr>
        <w:jc w:val="both"/>
      </w:pPr>
    </w:p>
    <w:p w14:paraId="56C5CCA4" w14:textId="77777777" w:rsidR="0001519A" w:rsidRDefault="0001519A" w:rsidP="00F55BC3">
      <w:pPr>
        <w:jc w:val="both"/>
      </w:pPr>
    </w:p>
    <w:p w14:paraId="7D489840" w14:textId="77777777" w:rsidR="0001519A" w:rsidRDefault="0001519A" w:rsidP="00F55BC3">
      <w:pPr>
        <w:jc w:val="both"/>
      </w:pPr>
    </w:p>
    <w:p w14:paraId="6505C5EF" w14:textId="77777777" w:rsidR="0001519A" w:rsidRDefault="0001519A" w:rsidP="00F55BC3">
      <w:pPr>
        <w:jc w:val="both"/>
      </w:pPr>
    </w:p>
    <w:p w14:paraId="2987573D" w14:textId="77777777" w:rsidR="0001519A" w:rsidRDefault="0001519A" w:rsidP="00F55BC3">
      <w:pPr>
        <w:jc w:val="both"/>
      </w:pPr>
    </w:p>
    <w:p w14:paraId="482A8AD6" w14:textId="77777777" w:rsidR="0001519A" w:rsidRDefault="0001519A" w:rsidP="00F55BC3">
      <w:pPr>
        <w:jc w:val="both"/>
      </w:pPr>
    </w:p>
    <w:p w14:paraId="231D1F1E" w14:textId="77777777" w:rsidR="0001519A" w:rsidRDefault="0001519A" w:rsidP="00F55BC3">
      <w:pPr>
        <w:jc w:val="both"/>
      </w:pPr>
    </w:p>
    <w:p w14:paraId="2F3F808A" w14:textId="77777777" w:rsidR="0001519A" w:rsidRDefault="0001519A" w:rsidP="00F55BC3">
      <w:pPr>
        <w:jc w:val="both"/>
      </w:pPr>
    </w:p>
    <w:p w14:paraId="32330247" w14:textId="77777777" w:rsidR="0001519A" w:rsidRDefault="0001519A" w:rsidP="00F55BC3">
      <w:pPr>
        <w:jc w:val="both"/>
      </w:pPr>
    </w:p>
    <w:p w14:paraId="69EB36F5" w14:textId="77777777" w:rsidR="0001519A" w:rsidRDefault="0001519A" w:rsidP="00F55BC3">
      <w:pPr>
        <w:jc w:val="both"/>
      </w:pPr>
    </w:p>
    <w:p w14:paraId="7FA834AF" w14:textId="77777777" w:rsidR="0001519A" w:rsidRDefault="0001519A" w:rsidP="00F55BC3">
      <w:pPr>
        <w:jc w:val="both"/>
      </w:pPr>
    </w:p>
    <w:p w14:paraId="72FA1C0D" w14:textId="77777777" w:rsidR="0001519A" w:rsidRDefault="0001519A" w:rsidP="00F55BC3">
      <w:pPr>
        <w:jc w:val="both"/>
      </w:pPr>
    </w:p>
    <w:p w14:paraId="00130FF2" w14:textId="77777777" w:rsidR="0001519A" w:rsidRDefault="0001519A" w:rsidP="00F55BC3">
      <w:pPr>
        <w:jc w:val="both"/>
      </w:pPr>
    </w:p>
    <w:p w14:paraId="765755B5" w14:textId="77777777" w:rsidR="0001519A" w:rsidRDefault="0001519A" w:rsidP="00F55BC3">
      <w:pPr>
        <w:jc w:val="both"/>
      </w:pPr>
    </w:p>
    <w:p w14:paraId="0F7FF3B3" w14:textId="77777777" w:rsidR="0001519A" w:rsidRDefault="0001519A" w:rsidP="00F55BC3">
      <w:pPr>
        <w:jc w:val="both"/>
      </w:pPr>
    </w:p>
    <w:p w14:paraId="3AB4CD5B" w14:textId="77777777" w:rsidR="0001519A" w:rsidRDefault="0001519A" w:rsidP="00F55BC3">
      <w:pPr>
        <w:jc w:val="both"/>
      </w:pPr>
    </w:p>
    <w:p w14:paraId="4536DFCB" w14:textId="77777777" w:rsidR="0001519A" w:rsidRDefault="0001519A" w:rsidP="00F55BC3">
      <w:pPr>
        <w:jc w:val="both"/>
      </w:pPr>
    </w:p>
    <w:p w14:paraId="30F7E05F" w14:textId="77777777" w:rsidR="008B2E07" w:rsidRPr="008B2E07" w:rsidRDefault="008B2E07" w:rsidP="008B2E07">
      <w:pPr>
        <w:spacing w:after="180" w:line="312" w:lineRule="auto"/>
        <w:ind w:firstLine="709"/>
        <w:jc w:val="both"/>
        <w:rPr>
          <w:b/>
          <w:caps/>
        </w:rPr>
      </w:pPr>
      <w:r w:rsidRPr="008B2E07">
        <w:rPr>
          <w:b/>
          <w:caps/>
        </w:rPr>
        <w:lastRenderedPageBreak/>
        <w:sym w:font="Webdings" w:char="F03C"/>
      </w:r>
      <w:r w:rsidRPr="008B2E07">
        <w:rPr>
          <w:b/>
          <w:caps/>
        </w:rPr>
        <w:t xml:space="preserve"> Vyhodnocení </w:t>
      </w:r>
      <w:r w:rsidRPr="003D2EFE">
        <w:rPr>
          <w:b/>
          <w:caps/>
          <w:u w:val="single"/>
        </w:rPr>
        <w:t xml:space="preserve">částí </w:t>
      </w:r>
      <w:r>
        <w:rPr>
          <w:b/>
          <w:caps/>
          <w:u w:val="single"/>
        </w:rPr>
        <w:t>B</w:t>
      </w:r>
      <w:r w:rsidRPr="008B2E07">
        <w:rPr>
          <w:b/>
          <w:caps/>
        </w:rPr>
        <w:t xml:space="preserve"> ze všech dotazníků</w:t>
      </w:r>
    </w:p>
    <w:p w14:paraId="30677AC6" w14:textId="77777777" w:rsidR="00481F8F" w:rsidRDefault="00481F8F" w:rsidP="00481F8F">
      <w:pPr>
        <w:spacing w:line="312" w:lineRule="auto"/>
        <w:jc w:val="both"/>
      </w:pPr>
      <w:r>
        <w:t>Souhrnné vyhodnocení dotazníků</w:t>
      </w:r>
      <w:r w:rsidRPr="00481F8F">
        <w:t xml:space="preserve"> </w:t>
      </w:r>
      <w:r>
        <w:t xml:space="preserve">ze seminářů určených pro základní vzdělávání, a to </w:t>
      </w:r>
      <w:r>
        <w:rPr>
          <w:u w:val="single"/>
        </w:rPr>
        <w:t>za část </w:t>
      </w:r>
      <w:r w:rsidRPr="00481F8F">
        <w:rPr>
          <w:u w:val="single"/>
        </w:rPr>
        <w:t>B</w:t>
      </w:r>
      <w:r w:rsidR="00A93918">
        <w:t xml:space="preserve"> je uvedeno v</w:t>
      </w:r>
      <w:r w:rsidR="008B2E07">
        <w:t xml:space="preserve"> následujících </w:t>
      </w:r>
      <w:r w:rsidR="00A93918">
        <w:t>tabul</w:t>
      </w:r>
      <w:r w:rsidR="008B2E07">
        <w:t>kách</w:t>
      </w:r>
      <w:r w:rsidR="00A93918">
        <w:t>.</w:t>
      </w:r>
    </w:p>
    <w:p w14:paraId="32D15317" w14:textId="3876FE7D" w:rsidR="00481F8F" w:rsidRDefault="00481F8F" w:rsidP="00481F8F">
      <w:pPr>
        <w:spacing w:line="312" w:lineRule="auto"/>
        <w:jc w:val="both"/>
      </w:pPr>
      <w:r>
        <w:t xml:space="preserve">K vyhodnocení bylo vzato </w:t>
      </w:r>
      <w:r w:rsidR="004F5459">
        <w:t>109</w:t>
      </w:r>
      <w:r w:rsidRPr="0060036C">
        <w:t> dotazníků</w:t>
      </w:r>
      <w:r w:rsidR="0060036C">
        <w:rPr>
          <w:b/>
        </w:rPr>
        <w:t xml:space="preserve">, </w:t>
      </w:r>
      <w:r w:rsidR="0060036C" w:rsidRPr="0060036C">
        <w:t>které</w:t>
      </w:r>
      <w:r w:rsidR="0060036C">
        <w:t xml:space="preserve"> vyplnili účastníci</w:t>
      </w:r>
      <w:r w:rsidR="004F5459">
        <w:t xml:space="preserve"> školení pořádaných HZS krajů.</w:t>
      </w:r>
    </w:p>
    <w:p w14:paraId="22CC09CF" w14:textId="77777777" w:rsidR="00481F8F" w:rsidRDefault="00481F8F" w:rsidP="00481F8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1119"/>
        <w:gridCol w:w="987"/>
        <w:gridCol w:w="6412"/>
      </w:tblGrid>
      <w:tr w:rsidR="00481F8F" w:rsidRPr="00D9357F" w14:paraId="53AB1919" w14:textId="77777777" w:rsidTr="0001519A">
        <w:trPr>
          <w:cantSplit/>
        </w:trPr>
        <w:tc>
          <w:tcPr>
            <w:tcW w:w="544" w:type="dxa"/>
            <w:vMerge w:val="restart"/>
            <w:shd w:val="clear" w:color="auto" w:fill="auto"/>
            <w:vAlign w:val="center"/>
          </w:tcPr>
          <w:p w14:paraId="08A10027" w14:textId="77777777" w:rsidR="00481F8F" w:rsidRPr="00D9357F" w:rsidRDefault="00481F8F" w:rsidP="00604D17">
            <w:pPr>
              <w:jc w:val="center"/>
              <w:rPr>
                <w:b/>
              </w:rPr>
            </w:pPr>
            <w:r w:rsidRPr="00D9357F">
              <w:rPr>
                <w:b/>
              </w:rPr>
              <w:t>1</w:t>
            </w:r>
            <w:r w:rsidR="008B2E07">
              <w:rPr>
                <w:b/>
              </w:rPr>
              <w:t>B</w:t>
            </w:r>
          </w:p>
        </w:tc>
        <w:tc>
          <w:tcPr>
            <w:tcW w:w="8518" w:type="dxa"/>
            <w:gridSpan w:val="3"/>
            <w:shd w:val="clear" w:color="auto" w:fill="auto"/>
            <w:vAlign w:val="center"/>
          </w:tcPr>
          <w:p w14:paraId="238F8341" w14:textId="77777777" w:rsidR="00481F8F" w:rsidRPr="00D9357F" w:rsidRDefault="00481F8F" w:rsidP="00604D17">
            <w:pPr>
              <w:spacing w:before="120"/>
              <w:rPr>
                <w:b/>
              </w:rPr>
            </w:pPr>
            <w:r w:rsidRPr="00D9357F">
              <w:rPr>
                <w:b/>
              </w:rPr>
              <w:t>Je podle Vás důležité, aby žáci ve škole získali průpravu v oblasti ochrany člověka za běžných rizik a mimořádných událostí?</w:t>
            </w:r>
          </w:p>
        </w:tc>
      </w:tr>
      <w:tr w:rsidR="00481F8F" w:rsidRPr="00D9357F" w14:paraId="75F2AA0F" w14:textId="77777777" w:rsidTr="0001519A">
        <w:trPr>
          <w:cantSplit/>
          <w:trHeight w:val="305"/>
        </w:trPr>
        <w:tc>
          <w:tcPr>
            <w:tcW w:w="544" w:type="dxa"/>
            <w:vMerge/>
            <w:shd w:val="clear" w:color="auto" w:fill="auto"/>
            <w:vAlign w:val="center"/>
          </w:tcPr>
          <w:p w14:paraId="65EEAEAB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19" w:type="dxa"/>
            <w:shd w:val="clear" w:color="auto" w:fill="auto"/>
          </w:tcPr>
          <w:p w14:paraId="10AFC71E" w14:textId="77777777" w:rsidR="00481F8F" w:rsidRPr="00D9357F" w:rsidRDefault="00481F8F" w:rsidP="001B1E7D">
            <w:pPr>
              <w:spacing w:before="240" w:after="240"/>
              <w:ind w:left="304"/>
              <w:jc w:val="center"/>
              <w:rPr>
                <w:rFonts w:ascii="Baskerville Old Face" w:hAnsi="Baskerville Old Face"/>
                <w:lang w:val="en-US"/>
              </w:rPr>
            </w:pPr>
            <w:r w:rsidRPr="00D9357F">
              <w:rPr>
                <w:rFonts w:ascii="Baskerville Old Face" w:hAnsi="Baskerville Old Face"/>
              </w:rPr>
              <w:t>ANO</w:t>
            </w:r>
          </w:p>
        </w:tc>
        <w:tc>
          <w:tcPr>
            <w:tcW w:w="987" w:type="dxa"/>
            <w:shd w:val="clear" w:color="auto" w:fill="auto"/>
          </w:tcPr>
          <w:p w14:paraId="42767A14" w14:textId="77777777" w:rsidR="00481F8F" w:rsidRPr="00D9357F" w:rsidRDefault="00481F8F" w:rsidP="001B1E7D">
            <w:pPr>
              <w:spacing w:before="240" w:after="240"/>
              <w:ind w:left="317"/>
              <w:jc w:val="center"/>
              <w:rPr>
                <w:rFonts w:ascii="Baskerville Old Face" w:hAnsi="Baskerville Old Face"/>
              </w:rPr>
            </w:pPr>
            <w:r w:rsidRPr="00D9357F">
              <w:rPr>
                <w:rFonts w:ascii="Baskerville Old Face" w:hAnsi="Baskerville Old Face"/>
              </w:rPr>
              <w:t>NE</w:t>
            </w:r>
          </w:p>
        </w:tc>
        <w:tc>
          <w:tcPr>
            <w:tcW w:w="6412" w:type="dxa"/>
          </w:tcPr>
          <w:p w14:paraId="5636233C" w14:textId="77777777" w:rsidR="00481F8F" w:rsidRPr="00D9357F" w:rsidRDefault="00903C90" w:rsidP="001B1E7D">
            <w:pPr>
              <w:spacing w:before="240" w:after="240"/>
              <w:ind w:left="176"/>
              <w:jc w:val="center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Poznámky</w:t>
            </w:r>
          </w:p>
        </w:tc>
      </w:tr>
      <w:tr w:rsidR="00481F8F" w:rsidRPr="00D9357F" w14:paraId="75EDC78D" w14:textId="77777777" w:rsidTr="0001519A">
        <w:trPr>
          <w:cantSplit/>
          <w:trHeight w:val="305"/>
        </w:trPr>
        <w:tc>
          <w:tcPr>
            <w:tcW w:w="54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72E58D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DD45D6" w14:textId="1DFCCD01" w:rsidR="00481F8F" w:rsidRPr="00587EF8" w:rsidRDefault="00174242" w:rsidP="00604D17">
            <w:pPr>
              <w:spacing w:before="240" w:after="240"/>
              <w:ind w:left="162"/>
            </w:pPr>
            <w:r>
              <w:t>108</w:t>
            </w:r>
            <w:r w:rsidR="00481F8F" w:rsidRPr="00587EF8">
              <w:t> ×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CD0713" w14:textId="34571F07" w:rsidR="00481F8F" w:rsidRPr="00587EF8" w:rsidRDefault="00174242" w:rsidP="001B1E7D">
            <w:pPr>
              <w:spacing w:before="240" w:after="240"/>
              <w:ind w:left="187"/>
              <w:jc w:val="center"/>
            </w:pPr>
            <w:r>
              <w:t xml:space="preserve">1 </w:t>
            </w:r>
            <w:r w:rsidRPr="00587EF8">
              <w:t>×</w:t>
            </w:r>
          </w:p>
        </w:tc>
        <w:tc>
          <w:tcPr>
            <w:tcW w:w="6412" w:type="dxa"/>
            <w:tcBorders>
              <w:bottom w:val="single" w:sz="4" w:space="0" w:color="auto"/>
            </w:tcBorders>
          </w:tcPr>
          <w:p w14:paraId="6A951FB1" w14:textId="54F5B3DB" w:rsidR="00481F8F" w:rsidRPr="00587EF8" w:rsidRDefault="00481F8F" w:rsidP="00604D17">
            <w:pPr>
              <w:spacing w:before="240" w:after="240"/>
              <w:ind w:left="162"/>
            </w:pPr>
          </w:p>
        </w:tc>
      </w:tr>
      <w:tr w:rsidR="00CB4C78" w:rsidRPr="00D9357F" w14:paraId="34D1CDD9" w14:textId="77777777" w:rsidTr="0001519A">
        <w:trPr>
          <w:cantSplit/>
          <w:trHeight w:val="305"/>
        </w:trPr>
        <w:tc>
          <w:tcPr>
            <w:tcW w:w="544" w:type="dxa"/>
            <w:tcBorders>
              <w:right w:val="nil"/>
            </w:tcBorders>
            <w:shd w:val="clear" w:color="auto" w:fill="auto"/>
            <w:vAlign w:val="center"/>
          </w:tcPr>
          <w:p w14:paraId="3E0D6EE6" w14:textId="77777777" w:rsidR="00CB4C78" w:rsidRPr="00D9357F" w:rsidRDefault="00CB4C78" w:rsidP="00CB4C78">
            <w:pPr>
              <w:rPr>
                <w:b/>
              </w:rPr>
            </w:pPr>
          </w:p>
        </w:tc>
        <w:tc>
          <w:tcPr>
            <w:tcW w:w="8518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24643F01" w14:textId="714A9A6B" w:rsidR="00CB4C78" w:rsidRPr="00587EF8" w:rsidRDefault="00BE51CA" w:rsidP="00CE24D5">
            <w:pPr>
              <w:spacing w:before="240" w:after="240"/>
              <w:ind w:left="162"/>
            </w:pPr>
            <w:r w:rsidRPr="005A3F54">
              <w:rPr>
                <w:b/>
              </w:rPr>
              <w:t xml:space="preserve">Varianta </w:t>
            </w:r>
            <w:r w:rsidRPr="005A3F54">
              <w:rPr>
                <w:b/>
                <w:u w:val="single"/>
              </w:rPr>
              <w:t>ANO</w:t>
            </w:r>
            <w:r w:rsidRPr="005A3F54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B808EA">
              <w:rPr>
                <w:b/>
              </w:rPr>
              <w:t>99</w:t>
            </w:r>
            <w:r w:rsidRPr="005A3F54">
              <w:rPr>
                <w:b/>
              </w:rPr>
              <w:t> %</w:t>
            </w:r>
            <w:r>
              <w:t xml:space="preserve"> </w:t>
            </w:r>
            <w:r w:rsidR="00174242">
              <w:t>(108</w:t>
            </w:r>
            <w:r w:rsidR="007075C8">
              <w:t xml:space="preserve"> </w:t>
            </w:r>
            <w:r w:rsidR="007075C8" w:rsidRPr="00587EF8">
              <w:t>×</w:t>
            </w:r>
            <w:r w:rsidR="005D1A7B">
              <w:t xml:space="preserve"> Ano z</w:t>
            </w:r>
            <w:r w:rsidR="0001519A">
              <w:t>e</w:t>
            </w:r>
            <w:r w:rsidR="00174242">
              <w:t xml:space="preserve"> 109</w:t>
            </w:r>
            <w:r w:rsidR="007075C8">
              <w:t xml:space="preserve"> odpovědí)</w:t>
            </w:r>
          </w:p>
        </w:tc>
      </w:tr>
    </w:tbl>
    <w:p w14:paraId="6FD2D86B" w14:textId="6A7DA5B2" w:rsidR="00481F8F" w:rsidRPr="00884C5C" w:rsidRDefault="0001519A" w:rsidP="00481F8F">
      <w:pPr>
        <w:tabs>
          <w:tab w:val="left" w:pos="1843"/>
        </w:tabs>
        <w:jc w:val="both"/>
      </w:pPr>
      <w:r w:rsidRPr="00481F8F">
        <w:rPr>
          <w:i/>
        </w:rPr>
        <w:t>Tabulka č. </w:t>
      </w:r>
      <w:r>
        <w:rPr>
          <w:i/>
        </w:rPr>
        <w:t>9</w:t>
      </w:r>
    </w:p>
    <w:p w14:paraId="06C571DE" w14:textId="77777777" w:rsidR="000D081A" w:rsidRDefault="000D081A" w:rsidP="000D081A">
      <w:pPr>
        <w:jc w:val="both"/>
      </w:pPr>
    </w:p>
    <w:p w14:paraId="5FAE01D3" w14:textId="4C252EA3" w:rsidR="000D081A" w:rsidRDefault="00B808EA" w:rsidP="000D081A">
      <w:pPr>
        <w:jc w:val="both"/>
      </w:pPr>
      <w:r>
        <w:t>Naprostá většina</w:t>
      </w:r>
      <w:r w:rsidR="001B1E7D">
        <w:t xml:space="preserve"> pedagogů vnímá průpravu z oblasti </w:t>
      </w:r>
      <w:r>
        <w:t>OČMU za důležitou</w:t>
      </w:r>
      <w:r w:rsidR="001B1E7D">
        <w:t>.</w:t>
      </w:r>
      <w:r>
        <w:t xml:space="preserve"> K</w:t>
      </w:r>
      <w:r w:rsidR="00AD3804">
        <w:t>ladné</w:t>
      </w:r>
      <w:r>
        <w:t xml:space="preserve"> odpovědi</w:t>
      </w:r>
      <w:r w:rsidR="000D081A">
        <w:t xml:space="preserve"> na první otázku</w:t>
      </w:r>
      <w:r w:rsidR="0060036C">
        <w:t xml:space="preserve"> dotazníku</w:t>
      </w:r>
      <w:r w:rsidR="000D081A">
        <w:t xml:space="preserve"> z části B</w:t>
      </w:r>
      <w:r w:rsidR="001B1E7D">
        <w:t xml:space="preserve"> </w:t>
      </w:r>
      <w:r>
        <w:t>potvrzují</w:t>
      </w:r>
      <w:r w:rsidR="009B6F3B">
        <w:t>, že pedagogové jsou</w:t>
      </w:r>
      <w:r w:rsidR="000D081A">
        <w:t xml:space="preserve"> </w:t>
      </w:r>
      <w:r w:rsidR="001B1E7D">
        <w:t>stejně jako v předchozích letech</w:t>
      </w:r>
      <w:r w:rsidR="0060036C">
        <w:t xml:space="preserve"> </w:t>
      </w:r>
      <w:r w:rsidR="009B6F3B">
        <w:t xml:space="preserve">přesvědčeni o </w:t>
      </w:r>
      <w:r>
        <w:t xml:space="preserve">nezbytnosti </w:t>
      </w:r>
      <w:r w:rsidR="009B6F3B">
        <w:t xml:space="preserve">znalostí a vědomostí z </w:t>
      </w:r>
      <w:r w:rsidR="0060036C">
        <w:t>problematiky</w:t>
      </w:r>
      <w:r w:rsidR="000D081A">
        <w:t xml:space="preserve"> ochrany člověka za běžných rizik a mimořádných událostí</w:t>
      </w:r>
      <w:r w:rsidR="009B6F3B">
        <w:t xml:space="preserve"> a její nezastupitelné roli nejen ve výuce na školách, ale i v životě.</w:t>
      </w:r>
    </w:p>
    <w:p w14:paraId="3188F3FD" w14:textId="65B7EC37" w:rsidR="000D081A" w:rsidRDefault="000D081A" w:rsidP="000D081A">
      <w:pPr>
        <w:jc w:val="both"/>
      </w:pPr>
    </w:p>
    <w:p w14:paraId="5BEDEC18" w14:textId="06A00920" w:rsidR="000B7CE8" w:rsidRDefault="000B7CE8" w:rsidP="000D081A">
      <w:pPr>
        <w:jc w:val="both"/>
      </w:pPr>
    </w:p>
    <w:p w14:paraId="61068C35" w14:textId="1199366B" w:rsidR="000B7CE8" w:rsidRDefault="000B7CE8" w:rsidP="000B7CE8">
      <w:pPr>
        <w:ind w:left="164"/>
        <w:rPr>
          <w:b/>
          <w:color w:val="1F497D"/>
        </w:rPr>
      </w:pPr>
      <w:r>
        <w:rPr>
          <w:color w:val="1F497D"/>
        </w:rPr>
        <w:t xml:space="preserve">Odpověď </w:t>
      </w:r>
      <w:r>
        <w:rPr>
          <w:b/>
          <w:color w:val="1F497D"/>
        </w:rPr>
        <w:t>ANO</w:t>
      </w:r>
      <w:r w:rsidR="000526E2">
        <w:rPr>
          <w:b/>
          <w:color w:val="1F497D"/>
        </w:rPr>
        <w:t xml:space="preserve"> </w:t>
      </w:r>
      <w:r w:rsidR="000526E2" w:rsidRPr="000526E2">
        <w:rPr>
          <w:b/>
          <w:color w:val="4F81BD" w:themeColor="accent1"/>
        </w:rPr>
        <w:t xml:space="preserve">(na otázku: </w:t>
      </w:r>
      <w:r w:rsidR="000526E2" w:rsidRPr="000526E2">
        <w:rPr>
          <w:b/>
          <w:color w:val="4F81BD" w:themeColor="accent1"/>
        </w:rPr>
        <w:t>Je podle Vás důležité, aby žáci ve škole získali průpravu v oblasti ochrany člověka za běžných rizik a mimořádných událostí?</w:t>
      </w:r>
      <w:r w:rsidR="000526E2" w:rsidRPr="000526E2">
        <w:rPr>
          <w:b/>
          <w:color w:val="4F81BD" w:themeColor="accent1"/>
        </w:rPr>
        <w:t xml:space="preserve">) </w:t>
      </w:r>
    </w:p>
    <w:p w14:paraId="2BCBBF3F" w14:textId="77777777" w:rsidR="000B7CE8" w:rsidRDefault="000B7CE8" w:rsidP="000B7CE8">
      <w:pPr>
        <w:ind w:left="164"/>
        <w:rPr>
          <w:b/>
          <w:color w:val="1F497D"/>
        </w:rPr>
      </w:pPr>
    </w:p>
    <w:p w14:paraId="028531BC" w14:textId="45D06EDA" w:rsidR="00B808EA" w:rsidRDefault="00B808EA" w:rsidP="00B808EA">
      <w:pPr>
        <w:pStyle w:val="Odstavecseseznamem"/>
        <w:numPr>
          <w:ilvl w:val="0"/>
          <w:numId w:val="12"/>
        </w:numPr>
        <w:spacing w:after="160" w:line="259" w:lineRule="auto"/>
      </w:pPr>
      <w:r>
        <w:t>Snažíme se tuto formu výuky na naší škole</w:t>
      </w:r>
    </w:p>
    <w:p w14:paraId="4AD19B04" w14:textId="04D1F19B" w:rsidR="00B808EA" w:rsidRDefault="00B808EA" w:rsidP="00B808EA">
      <w:pPr>
        <w:pStyle w:val="Odstavecseseznamem"/>
        <w:numPr>
          <w:ilvl w:val="0"/>
          <w:numId w:val="12"/>
        </w:numPr>
        <w:spacing w:after="160" w:line="259" w:lineRule="auto"/>
      </w:pPr>
      <w:r>
        <w:t>Ano,</w:t>
      </w:r>
      <w:r w:rsidR="00730012">
        <w:t xml:space="preserve"> i když</w:t>
      </w:r>
      <w:r>
        <w:t xml:space="preserve"> si stále myslíme, že se nás to netýká (MU)</w:t>
      </w:r>
    </w:p>
    <w:p w14:paraId="3FBAB062" w14:textId="007779B8" w:rsidR="00FE3E74" w:rsidRDefault="00FE3E74" w:rsidP="00B808EA">
      <w:pPr>
        <w:ind w:left="720"/>
      </w:pPr>
    </w:p>
    <w:p w14:paraId="780D78B0" w14:textId="77777777" w:rsidR="00FE3E74" w:rsidRDefault="00FE3E74" w:rsidP="00481F8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1119"/>
        <w:gridCol w:w="987"/>
        <w:gridCol w:w="6412"/>
      </w:tblGrid>
      <w:tr w:rsidR="00481F8F" w:rsidRPr="00D9357F" w14:paraId="7878C0C7" w14:textId="77777777" w:rsidTr="0001519A">
        <w:trPr>
          <w:cantSplit/>
        </w:trPr>
        <w:tc>
          <w:tcPr>
            <w:tcW w:w="544" w:type="dxa"/>
            <w:vMerge w:val="restart"/>
            <w:shd w:val="clear" w:color="auto" w:fill="auto"/>
            <w:vAlign w:val="center"/>
          </w:tcPr>
          <w:p w14:paraId="37DBF704" w14:textId="77777777" w:rsidR="00481F8F" w:rsidRPr="00D9357F" w:rsidRDefault="00481F8F" w:rsidP="00604D17">
            <w:pPr>
              <w:jc w:val="center"/>
              <w:rPr>
                <w:b/>
              </w:rPr>
            </w:pPr>
            <w:r w:rsidRPr="00D9357F">
              <w:rPr>
                <w:b/>
              </w:rPr>
              <w:t>2</w:t>
            </w:r>
            <w:r w:rsidR="008B2E07">
              <w:rPr>
                <w:b/>
              </w:rPr>
              <w:t>B</w:t>
            </w:r>
          </w:p>
        </w:tc>
        <w:tc>
          <w:tcPr>
            <w:tcW w:w="8518" w:type="dxa"/>
            <w:gridSpan w:val="3"/>
            <w:shd w:val="clear" w:color="auto" w:fill="auto"/>
            <w:vAlign w:val="center"/>
          </w:tcPr>
          <w:p w14:paraId="0CA030B1" w14:textId="77777777" w:rsidR="00481F8F" w:rsidRPr="00D9357F" w:rsidRDefault="00481F8F" w:rsidP="00604D17">
            <w:pPr>
              <w:spacing w:before="120"/>
              <w:rPr>
                <w:b/>
              </w:rPr>
            </w:pPr>
            <w:r w:rsidRPr="00D9357F">
              <w:rPr>
                <w:b/>
              </w:rPr>
              <w:t>Je podle Vás v současné době průprava ve škole z oblasti ochrany člověka za běžných rizik a mimořá</w:t>
            </w:r>
            <w:r>
              <w:rPr>
                <w:b/>
              </w:rPr>
              <w:t>dných událostí dostatečná?</w:t>
            </w:r>
          </w:p>
        </w:tc>
      </w:tr>
      <w:tr w:rsidR="00481F8F" w:rsidRPr="00D9357F" w14:paraId="43EFD2B7" w14:textId="77777777" w:rsidTr="0001519A">
        <w:trPr>
          <w:cantSplit/>
          <w:trHeight w:val="305"/>
        </w:trPr>
        <w:tc>
          <w:tcPr>
            <w:tcW w:w="544" w:type="dxa"/>
            <w:vMerge/>
            <w:shd w:val="clear" w:color="auto" w:fill="auto"/>
            <w:vAlign w:val="center"/>
          </w:tcPr>
          <w:p w14:paraId="4B888143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19" w:type="dxa"/>
            <w:shd w:val="clear" w:color="auto" w:fill="auto"/>
          </w:tcPr>
          <w:p w14:paraId="4ED3C1A1" w14:textId="77777777" w:rsidR="00481F8F" w:rsidRPr="00D9357F" w:rsidRDefault="00481F8F" w:rsidP="00604D17">
            <w:pPr>
              <w:spacing w:before="240" w:after="240"/>
              <w:ind w:left="304"/>
              <w:rPr>
                <w:rFonts w:ascii="Baskerville Old Face" w:hAnsi="Baskerville Old Face"/>
                <w:lang w:val="en-US"/>
              </w:rPr>
            </w:pPr>
            <w:r w:rsidRPr="00D9357F">
              <w:rPr>
                <w:rFonts w:ascii="Baskerville Old Face" w:hAnsi="Baskerville Old Face"/>
              </w:rPr>
              <w:t>ANO</w:t>
            </w:r>
          </w:p>
        </w:tc>
        <w:tc>
          <w:tcPr>
            <w:tcW w:w="987" w:type="dxa"/>
            <w:shd w:val="clear" w:color="auto" w:fill="auto"/>
          </w:tcPr>
          <w:p w14:paraId="2CB8129C" w14:textId="77777777" w:rsidR="00481F8F" w:rsidRPr="00D9357F" w:rsidRDefault="00481F8F" w:rsidP="00604D17">
            <w:pPr>
              <w:spacing w:before="240" w:after="240"/>
              <w:ind w:left="317"/>
              <w:rPr>
                <w:rFonts w:ascii="Baskerville Old Face" w:hAnsi="Baskerville Old Face"/>
              </w:rPr>
            </w:pPr>
            <w:r w:rsidRPr="00D9357F">
              <w:rPr>
                <w:rFonts w:ascii="Baskerville Old Face" w:hAnsi="Baskerville Old Face"/>
              </w:rPr>
              <w:t>NE</w:t>
            </w:r>
          </w:p>
        </w:tc>
        <w:tc>
          <w:tcPr>
            <w:tcW w:w="6412" w:type="dxa"/>
          </w:tcPr>
          <w:p w14:paraId="2CAEAB56" w14:textId="77777777" w:rsidR="00481F8F" w:rsidRPr="00D9357F" w:rsidRDefault="00903C90" w:rsidP="00903C90">
            <w:pPr>
              <w:spacing w:before="240" w:after="240"/>
              <w:ind w:left="176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Poznámky</w:t>
            </w:r>
          </w:p>
        </w:tc>
      </w:tr>
      <w:tr w:rsidR="00481F8F" w:rsidRPr="00D9357F" w14:paraId="79617523" w14:textId="77777777" w:rsidTr="0001519A">
        <w:trPr>
          <w:cantSplit/>
          <w:trHeight w:val="305"/>
        </w:trPr>
        <w:tc>
          <w:tcPr>
            <w:tcW w:w="54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739377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ED2608" w14:textId="54CF0E14" w:rsidR="00481F8F" w:rsidRPr="00587EF8" w:rsidRDefault="00730012" w:rsidP="00604D17">
            <w:pPr>
              <w:spacing w:before="240" w:after="240"/>
              <w:ind w:left="162"/>
            </w:pPr>
            <w:r>
              <w:t>67</w:t>
            </w:r>
            <w:r w:rsidR="00481F8F" w:rsidRPr="00587EF8">
              <w:t> ×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D8C6AA" w14:textId="3ADA0734" w:rsidR="00481F8F" w:rsidRPr="00587EF8" w:rsidRDefault="00730012" w:rsidP="000B7CE8">
            <w:pPr>
              <w:spacing w:before="240" w:after="240"/>
              <w:ind w:left="162"/>
            </w:pPr>
            <w:r>
              <w:t>41</w:t>
            </w:r>
            <w:r w:rsidR="00481F8F" w:rsidRPr="00587EF8">
              <w:t> </w:t>
            </w:r>
            <w:r w:rsidRPr="00587EF8">
              <w:t>×</w:t>
            </w:r>
          </w:p>
        </w:tc>
        <w:tc>
          <w:tcPr>
            <w:tcW w:w="6412" w:type="dxa"/>
            <w:tcBorders>
              <w:bottom w:val="single" w:sz="4" w:space="0" w:color="auto"/>
            </w:tcBorders>
          </w:tcPr>
          <w:p w14:paraId="614A45B7" w14:textId="2C230B1A" w:rsidR="00481F8F" w:rsidRPr="00587EF8" w:rsidRDefault="00730012" w:rsidP="00F026C3">
            <w:pPr>
              <w:spacing w:before="240" w:after="240"/>
              <w:ind w:left="164"/>
            </w:pPr>
            <w:r>
              <w:t>1</w:t>
            </w:r>
            <w:r w:rsidR="000B7CE8">
              <w:t xml:space="preserve"> </w:t>
            </w:r>
            <w:r w:rsidR="000B7CE8" w:rsidRPr="00587EF8">
              <w:t>×</w:t>
            </w:r>
            <w:r w:rsidR="000B7CE8">
              <w:t xml:space="preserve"> </w:t>
            </w:r>
            <w:r>
              <w:t>odpověď „Nemohu posoudit</w:t>
            </w:r>
            <w:r w:rsidR="00F026C3">
              <w:t>“</w:t>
            </w:r>
          </w:p>
        </w:tc>
      </w:tr>
      <w:tr w:rsidR="00BE51CA" w:rsidRPr="00D9357F" w14:paraId="3286B0E7" w14:textId="77777777" w:rsidTr="0001519A">
        <w:trPr>
          <w:cantSplit/>
          <w:trHeight w:val="305"/>
        </w:trPr>
        <w:tc>
          <w:tcPr>
            <w:tcW w:w="544" w:type="dxa"/>
            <w:tcBorders>
              <w:right w:val="nil"/>
            </w:tcBorders>
            <w:shd w:val="clear" w:color="auto" w:fill="auto"/>
            <w:vAlign w:val="center"/>
          </w:tcPr>
          <w:p w14:paraId="2AD7C2FE" w14:textId="77777777" w:rsidR="00BE51CA" w:rsidRPr="00D9357F" w:rsidRDefault="00BE51CA" w:rsidP="00604D17">
            <w:pPr>
              <w:jc w:val="center"/>
              <w:rPr>
                <w:b/>
              </w:rPr>
            </w:pPr>
          </w:p>
        </w:tc>
        <w:tc>
          <w:tcPr>
            <w:tcW w:w="8518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326046BE" w14:textId="00452757" w:rsidR="00BE51CA" w:rsidRDefault="00BE51CA" w:rsidP="00CE24D5">
            <w:pPr>
              <w:spacing w:before="240" w:after="240"/>
              <w:ind w:left="164"/>
            </w:pPr>
            <w:r w:rsidRPr="005A3F54">
              <w:rPr>
                <w:b/>
              </w:rPr>
              <w:t xml:space="preserve">Varianta </w:t>
            </w:r>
            <w:r w:rsidRPr="005A3F54">
              <w:rPr>
                <w:b/>
                <w:u w:val="single"/>
              </w:rPr>
              <w:t>ANO</w:t>
            </w:r>
            <w:r w:rsidRPr="005A3F54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4D3B52">
              <w:rPr>
                <w:b/>
              </w:rPr>
              <w:t>62</w:t>
            </w:r>
            <w:r w:rsidRPr="00884C5C">
              <w:rPr>
                <w:b/>
              </w:rPr>
              <w:t> </w:t>
            </w:r>
            <w:r w:rsidRPr="005A3F54">
              <w:rPr>
                <w:b/>
              </w:rPr>
              <w:t>%</w:t>
            </w:r>
            <w:r w:rsidR="00A445EC">
              <w:rPr>
                <w:b/>
              </w:rPr>
              <w:t xml:space="preserve"> </w:t>
            </w:r>
            <w:r w:rsidR="004D3B52">
              <w:t>(67</w:t>
            </w:r>
            <w:r w:rsidR="00A445EC">
              <w:t xml:space="preserve"> </w:t>
            </w:r>
            <w:r w:rsidR="00A445EC" w:rsidRPr="00587EF8">
              <w:t>×</w:t>
            </w:r>
            <w:r w:rsidR="004D3B52">
              <w:t xml:space="preserve"> Ano z celkových 108</w:t>
            </w:r>
            <w:r w:rsidR="00A445EC">
              <w:t xml:space="preserve"> odpovědí)</w:t>
            </w:r>
          </w:p>
        </w:tc>
      </w:tr>
    </w:tbl>
    <w:p w14:paraId="3D4F4C4D" w14:textId="2DF25F36" w:rsidR="00FF00AB" w:rsidRDefault="0001519A" w:rsidP="00481F8F">
      <w:pPr>
        <w:jc w:val="both"/>
      </w:pPr>
      <w:r w:rsidRPr="00481F8F">
        <w:rPr>
          <w:i/>
        </w:rPr>
        <w:t>Tabulka č. </w:t>
      </w:r>
      <w:r>
        <w:rPr>
          <w:i/>
        </w:rPr>
        <w:t>10</w:t>
      </w:r>
    </w:p>
    <w:p w14:paraId="69D03472" w14:textId="77777777" w:rsidR="005C75C6" w:rsidRDefault="005C75C6" w:rsidP="00481F8F">
      <w:pPr>
        <w:jc w:val="both"/>
      </w:pPr>
    </w:p>
    <w:p w14:paraId="7378E95B" w14:textId="23946669" w:rsidR="005C75C6" w:rsidRDefault="00BD05DD" w:rsidP="00481F8F">
      <w:pPr>
        <w:jc w:val="both"/>
      </w:pPr>
      <w:r>
        <w:rPr>
          <w:noProof/>
        </w:rPr>
        <w:lastRenderedPageBreak/>
        <w:drawing>
          <wp:inline distT="0" distB="0" distL="0" distR="0" wp14:anchorId="638326E5" wp14:editId="4E14917D">
            <wp:extent cx="5591175" cy="2995613"/>
            <wp:effectExtent l="0" t="0" r="9525" b="14605"/>
            <wp:docPr id="13" name="Graf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337DBC5" w14:textId="77777777" w:rsidR="0001519A" w:rsidRDefault="00903C90" w:rsidP="0001519A">
      <w:pPr>
        <w:spacing w:before="120" w:line="312" w:lineRule="auto"/>
        <w:jc w:val="both"/>
        <w:rPr>
          <w:i/>
        </w:rPr>
      </w:pPr>
      <w:r w:rsidRPr="00903C90">
        <w:rPr>
          <w:i/>
        </w:rPr>
        <w:t>Graf č. </w:t>
      </w:r>
      <w:r w:rsidR="00CE784D">
        <w:rPr>
          <w:i/>
        </w:rPr>
        <w:t>3</w:t>
      </w:r>
    </w:p>
    <w:p w14:paraId="19563DCA" w14:textId="77777777" w:rsidR="0001519A" w:rsidRDefault="0001519A" w:rsidP="0001519A">
      <w:pPr>
        <w:spacing w:before="120" w:line="312" w:lineRule="auto"/>
        <w:jc w:val="both"/>
        <w:rPr>
          <w:i/>
        </w:rPr>
      </w:pPr>
    </w:p>
    <w:p w14:paraId="25D08C8D" w14:textId="00F6DBAD" w:rsidR="005C75C6" w:rsidRDefault="007F516E" w:rsidP="0001519A">
      <w:pPr>
        <w:spacing w:before="120" w:line="312" w:lineRule="auto"/>
        <w:jc w:val="both"/>
      </w:pPr>
      <w:r>
        <w:rPr>
          <w:noProof/>
        </w:rPr>
        <w:drawing>
          <wp:inline distT="0" distB="0" distL="0" distR="0" wp14:anchorId="15BC9A79" wp14:editId="3C20FD5C">
            <wp:extent cx="5381625" cy="3290570"/>
            <wp:effectExtent l="0" t="0" r="9525" b="5080"/>
            <wp:docPr id="23" name="Graf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77163300" w14:textId="77777777" w:rsidR="0001519A" w:rsidRDefault="0001519A" w:rsidP="0001519A">
      <w:pPr>
        <w:spacing w:before="120" w:line="312" w:lineRule="auto"/>
        <w:jc w:val="both"/>
        <w:rPr>
          <w:i/>
        </w:rPr>
      </w:pPr>
      <w:r w:rsidRPr="0001519A">
        <w:rPr>
          <w:i/>
        </w:rPr>
        <w:t>Graf č. 4</w:t>
      </w:r>
    </w:p>
    <w:p w14:paraId="78EB146A" w14:textId="77777777" w:rsidR="0001519A" w:rsidRDefault="0001519A" w:rsidP="0001519A">
      <w:pPr>
        <w:spacing w:before="120" w:line="312" w:lineRule="auto"/>
        <w:jc w:val="both"/>
        <w:rPr>
          <w:i/>
        </w:rPr>
      </w:pPr>
    </w:p>
    <w:p w14:paraId="58A47BED" w14:textId="29AF90B8" w:rsidR="007F516E" w:rsidRPr="0001519A" w:rsidRDefault="007F516E" w:rsidP="0001519A">
      <w:pPr>
        <w:spacing w:before="120" w:line="312" w:lineRule="auto"/>
        <w:jc w:val="both"/>
        <w:rPr>
          <w:i/>
        </w:rPr>
      </w:pPr>
      <w:r>
        <w:t>S</w:t>
      </w:r>
      <w:r w:rsidRPr="007F516E">
        <w:t>rovnání</w:t>
      </w:r>
      <w:r>
        <w:t>m</w:t>
      </w:r>
      <w:r w:rsidRPr="007F516E">
        <w:t xml:space="preserve"> dat </w:t>
      </w:r>
      <w:r>
        <w:t>z let 2014 až 2019 lze zjistit, že průpravu v oblasti Ochrany člověka za běžných rizik a mimořádných událostí považuje za dostatečnou mírná nadpoloviční většina respondentů, až na extrémní výkyv v roce 2016, kdy považovalo tuto průpravu za dostatečnou 92% učitelů a větší procentuální rozdíl v roce 2019 (62%).</w:t>
      </w:r>
    </w:p>
    <w:p w14:paraId="50772311" w14:textId="32AAFCFA" w:rsidR="000526E2" w:rsidRPr="000526E2" w:rsidRDefault="00EC73D5" w:rsidP="000526E2">
      <w:pPr>
        <w:keepNext/>
        <w:keepLines/>
        <w:spacing w:before="120"/>
        <w:rPr>
          <w:b/>
          <w:color w:val="1F497D"/>
        </w:rPr>
      </w:pPr>
      <w:r>
        <w:rPr>
          <w:color w:val="1F497D"/>
        </w:rPr>
        <w:lastRenderedPageBreak/>
        <w:t xml:space="preserve">Odpověď </w:t>
      </w:r>
      <w:r>
        <w:rPr>
          <w:b/>
          <w:color w:val="1F497D"/>
        </w:rPr>
        <w:t xml:space="preserve">ANO </w:t>
      </w:r>
      <w:r w:rsidR="000526E2" w:rsidRPr="000526E2">
        <w:rPr>
          <w:b/>
          <w:color w:val="4F81BD" w:themeColor="accent1"/>
        </w:rPr>
        <w:t>(na otázku: Je</w:t>
      </w:r>
      <w:r w:rsidR="000526E2" w:rsidRPr="000526E2">
        <w:rPr>
          <w:b/>
          <w:bCs/>
          <w:color w:val="4F81BD" w:themeColor="accent1"/>
          <w:lang w:val="en-US"/>
        </w:rPr>
        <w:t xml:space="preserve"> podle Vás v současné době průprava ve škole z oblasti OČMU dostatečná?)</w:t>
      </w:r>
    </w:p>
    <w:p w14:paraId="511CB273" w14:textId="6A59FD74" w:rsidR="00EC73D5" w:rsidRDefault="00EC73D5" w:rsidP="00C63624">
      <w:pPr>
        <w:keepNext/>
        <w:keepLines/>
        <w:spacing w:before="120"/>
        <w:rPr>
          <w:b/>
          <w:color w:val="1F497D"/>
        </w:rPr>
      </w:pPr>
    </w:p>
    <w:p w14:paraId="54F6D964" w14:textId="77777777" w:rsidR="00EC73D5" w:rsidRDefault="00EC73D5" w:rsidP="00EC73D5">
      <w:pPr>
        <w:ind w:left="720"/>
      </w:pPr>
    </w:p>
    <w:p w14:paraId="2CC02AA5" w14:textId="203E49CE" w:rsidR="004D3B52" w:rsidRPr="004D3B52" w:rsidRDefault="004D3B52" w:rsidP="004D3B52">
      <w:pPr>
        <w:pStyle w:val="Odstavecseseznamem"/>
        <w:numPr>
          <w:ilvl w:val="0"/>
          <w:numId w:val="23"/>
        </w:numPr>
        <w:rPr>
          <w:i/>
        </w:rPr>
      </w:pPr>
      <w:r w:rsidRPr="004D3B52">
        <w:rPr>
          <w:i/>
        </w:rPr>
        <w:t>pořád jsou rezervy</w:t>
      </w:r>
    </w:p>
    <w:p w14:paraId="6330B842" w14:textId="77777777" w:rsidR="004D3B52" w:rsidRPr="004D3B52" w:rsidRDefault="004D3B52" w:rsidP="004D3B52">
      <w:pPr>
        <w:pStyle w:val="Odstavecseseznamem"/>
        <w:numPr>
          <w:ilvl w:val="0"/>
          <w:numId w:val="23"/>
        </w:numPr>
        <w:spacing w:after="160" w:line="259" w:lineRule="auto"/>
        <w:rPr>
          <w:i/>
        </w:rPr>
      </w:pPr>
      <w:r w:rsidRPr="004D3B52">
        <w:rPr>
          <w:i/>
        </w:rPr>
        <w:t>Větší zapojení dalších složek, nejen hasiči</w:t>
      </w:r>
    </w:p>
    <w:p w14:paraId="5F199E48" w14:textId="77777777" w:rsidR="004D3B52" w:rsidRPr="004D3B52" w:rsidRDefault="004D3B52" w:rsidP="004D3B52">
      <w:pPr>
        <w:pStyle w:val="Odstavecseseznamem"/>
        <w:numPr>
          <w:ilvl w:val="0"/>
          <w:numId w:val="23"/>
        </w:numPr>
        <w:spacing w:after="160" w:line="259" w:lineRule="auto"/>
        <w:rPr>
          <w:i/>
        </w:rPr>
      </w:pPr>
      <w:r w:rsidRPr="004D3B52">
        <w:rPr>
          <w:i/>
        </w:rPr>
        <w:t>Je málo financí na materiály, hry jsou velmi drahé</w:t>
      </w:r>
    </w:p>
    <w:p w14:paraId="74DA15FB" w14:textId="77777777" w:rsidR="004D3B52" w:rsidRPr="004D3B52" w:rsidRDefault="004D3B52" w:rsidP="004D3B52">
      <w:pPr>
        <w:pStyle w:val="Odstavecseseznamem"/>
        <w:numPr>
          <w:ilvl w:val="0"/>
          <w:numId w:val="23"/>
        </w:numPr>
        <w:spacing w:after="160" w:line="259" w:lineRule="auto"/>
        <w:rPr>
          <w:i/>
        </w:rPr>
      </w:pPr>
      <w:r w:rsidRPr="004D3B52">
        <w:rPr>
          <w:i/>
        </w:rPr>
        <w:t>Určitě by si tato oblast zasloužila větší pozornost jako samostatný předmět (min. půl roku)</w:t>
      </w:r>
    </w:p>
    <w:p w14:paraId="6D8A389D" w14:textId="77777777" w:rsidR="004D3B52" w:rsidRPr="004D3B52" w:rsidRDefault="004D3B52" w:rsidP="004D3B52">
      <w:pPr>
        <w:pStyle w:val="Odstavecseseznamem"/>
        <w:numPr>
          <w:ilvl w:val="0"/>
          <w:numId w:val="23"/>
        </w:numPr>
        <w:spacing w:after="160" w:line="259" w:lineRule="auto"/>
        <w:rPr>
          <w:i/>
        </w:rPr>
      </w:pPr>
      <w:r w:rsidRPr="004D3B52">
        <w:rPr>
          <w:i/>
        </w:rPr>
        <w:t>I když vždy je co zlepšovat</w:t>
      </w:r>
    </w:p>
    <w:p w14:paraId="6AAAD7BE" w14:textId="77777777" w:rsidR="004D3B52" w:rsidRPr="004D3B52" w:rsidRDefault="004D3B52" w:rsidP="004D3B52">
      <w:pPr>
        <w:pStyle w:val="Odstavecseseznamem"/>
        <w:numPr>
          <w:ilvl w:val="0"/>
          <w:numId w:val="23"/>
        </w:numPr>
        <w:spacing w:after="160" w:line="259" w:lineRule="auto"/>
        <w:rPr>
          <w:i/>
        </w:rPr>
      </w:pPr>
      <w:r w:rsidRPr="004D3B52">
        <w:rPr>
          <w:i/>
        </w:rPr>
        <w:t>Usuzuji z chování dětí při branném dnu, kdy žáci poměrně dobře reagují a odpovídají</w:t>
      </w:r>
    </w:p>
    <w:p w14:paraId="372385D7" w14:textId="77777777" w:rsidR="004D3B52" w:rsidRPr="004D3B52" w:rsidRDefault="004D3B52" w:rsidP="004D3B52">
      <w:pPr>
        <w:pStyle w:val="Odstavecseseznamem"/>
        <w:numPr>
          <w:ilvl w:val="0"/>
          <w:numId w:val="23"/>
        </w:numPr>
        <w:spacing w:after="160" w:line="259" w:lineRule="auto"/>
        <w:rPr>
          <w:i/>
        </w:rPr>
      </w:pPr>
      <w:r w:rsidRPr="004D3B52">
        <w:rPr>
          <w:i/>
        </w:rPr>
        <w:t>S ohledem na to, co jsou předškolní děti k tomuto tématu schopny „pobrat“</w:t>
      </w:r>
    </w:p>
    <w:p w14:paraId="68D25F92" w14:textId="3F7CAF39" w:rsidR="004D3B52" w:rsidRDefault="004D3B52" w:rsidP="004D3B52">
      <w:pPr>
        <w:pStyle w:val="Odstavecseseznamem"/>
        <w:numPr>
          <w:ilvl w:val="0"/>
          <w:numId w:val="23"/>
        </w:numPr>
      </w:pPr>
      <w:r w:rsidRPr="004D3B52">
        <w:rPr>
          <w:i/>
        </w:rPr>
        <w:t>Záleží jak kde</w:t>
      </w:r>
    </w:p>
    <w:p w14:paraId="0B44280F" w14:textId="66BAF119" w:rsidR="00EC73D5" w:rsidRPr="00C32FCD" w:rsidRDefault="00EC73D5" w:rsidP="004D3B52">
      <w:pPr>
        <w:ind w:left="785"/>
        <w:rPr>
          <w:i/>
        </w:rPr>
      </w:pPr>
    </w:p>
    <w:p w14:paraId="53806F2A" w14:textId="283ADC5F" w:rsidR="00EC73D5" w:rsidRDefault="00EC73D5" w:rsidP="00EC73D5"/>
    <w:p w14:paraId="34DECE93" w14:textId="17807630" w:rsidR="004D3B52" w:rsidRDefault="00EC73D5" w:rsidP="004D3B52">
      <w:pPr>
        <w:keepNext/>
        <w:keepLines/>
        <w:ind w:left="164"/>
        <w:rPr>
          <w:b/>
          <w:color w:val="1F497D"/>
        </w:rPr>
      </w:pPr>
      <w:r>
        <w:rPr>
          <w:color w:val="1F497D"/>
        </w:rPr>
        <w:t xml:space="preserve">Odpověď </w:t>
      </w:r>
      <w:r>
        <w:rPr>
          <w:b/>
          <w:color w:val="1F497D"/>
        </w:rPr>
        <w:t xml:space="preserve">NE </w:t>
      </w:r>
    </w:p>
    <w:p w14:paraId="6FDB811D" w14:textId="77777777" w:rsidR="004D3B52" w:rsidRPr="004D3B52" w:rsidRDefault="004D3B52" w:rsidP="004D3B52">
      <w:pPr>
        <w:keepNext/>
        <w:keepLines/>
        <w:ind w:left="164"/>
        <w:rPr>
          <w:b/>
          <w:color w:val="1F497D"/>
        </w:rPr>
      </w:pPr>
    </w:p>
    <w:p w14:paraId="62A7ADA6" w14:textId="77777777" w:rsidR="004D3B52" w:rsidRPr="004D3B52" w:rsidRDefault="004D3B52" w:rsidP="004D3B52">
      <w:pPr>
        <w:pStyle w:val="Odstavecseseznamem"/>
        <w:numPr>
          <w:ilvl w:val="0"/>
          <w:numId w:val="12"/>
        </w:numPr>
        <w:spacing w:after="160" w:line="259" w:lineRule="auto"/>
        <w:rPr>
          <w:i/>
        </w:rPr>
      </w:pPr>
      <w:r w:rsidRPr="004D3B52">
        <w:rPr>
          <w:i/>
        </w:rPr>
        <w:t>Je potřeba lepší systém</w:t>
      </w:r>
    </w:p>
    <w:p w14:paraId="55BDA7BF" w14:textId="77777777" w:rsidR="004D3B52" w:rsidRPr="004D3B52" w:rsidRDefault="004D3B52" w:rsidP="004D3B52">
      <w:pPr>
        <w:pStyle w:val="Odstavecseseznamem"/>
        <w:numPr>
          <w:ilvl w:val="0"/>
          <w:numId w:val="12"/>
        </w:numPr>
        <w:spacing w:after="160" w:line="259" w:lineRule="auto"/>
        <w:rPr>
          <w:i/>
        </w:rPr>
      </w:pPr>
      <w:r w:rsidRPr="004D3B52">
        <w:rPr>
          <w:i/>
        </w:rPr>
        <w:t>Průprava je podceňována, budu se snažit o zlepšení</w:t>
      </w:r>
    </w:p>
    <w:p w14:paraId="67D9408C" w14:textId="77777777" w:rsidR="004D3B52" w:rsidRPr="004D3B52" w:rsidRDefault="004D3B52" w:rsidP="004D3B52">
      <w:pPr>
        <w:pStyle w:val="Odstavecseseznamem"/>
        <w:numPr>
          <w:ilvl w:val="0"/>
          <w:numId w:val="12"/>
        </w:numPr>
        <w:spacing w:after="160" w:line="259" w:lineRule="auto"/>
        <w:rPr>
          <w:i/>
        </w:rPr>
      </w:pPr>
      <w:r w:rsidRPr="004D3B52">
        <w:rPr>
          <w:i/>
        </w:rPr>
        <w:t>Záleží na přístupu jednotlivých učitelů</w:t>
      </w:r>
    </w:p>
    <w:p w14:paraId="148E25DC" w14:textId="77777777" w:rsidR="004D3B52" w:rsidRPr="004D3B52" w:rsidRDefault="004D3B52" w:rsidP="004D3B52">
      <w:pPr>
        <w:pStyle w:val="Odstavecseseznamem"/>
        <w:numPr>
          <w:ilvl w:val="0"/>
          <w:numId w:val="12"/>
        </w:numPr>
        <w:spacing w:after="160" w:line="259" w:lineRule="auto"/>
        <w:rPr>
          <w:i/>
        </w:rPr>
      </w:pPr>
      <w:r w:rsidRPr="004D3B52">
        <w:rPr>
          <w:i/>
        </w:rPr>
        <w:t>Není toliko času ve spoustě jiných povinností</w:t>
      </w:r>
    </w:p>
    <w:p w14:paraId="2C4F2B16" w14:textId="77777777" w:rsidR="004D3B52" w:rsidRPr="004D3B52" w:rsidRDefault="004D3B52" w:rsidP="004D3B52">
      <w:pPr>
        <w:pStyle w:val="Odstavecseseznamem"/>
        <w:numPr>
          <w:ilvl w:val="0"/>
          <w:numId w:val="12"/>
        </w:numPr>
        <w:spacing w:after="160" w:line="259" w:lineRule="auto"/>
        <w:rPr>
          <w:i/>
        </w:rPr>
      </w:pPr>
      <w:r w:rsidRPr="004D3B52">
        <w:rPr>
          <w:i/>
        </w:rPr>
        <w:t>Jedenkrát ročně provedená evakuace školy je nedostačující. Chybí více praktických cvičení.</w:t>
      </w:r>
    </w:p>
    <w:p w14:paraId="70592F4B" w14:textId="28F5917F" w:rsidR="004D3B52" w:rsidRPr="004D3B52" w:rsidRDefault="004D3B52" w:rsidP="004D3B52">
      <w:pPr>
        <w:pStyle w:val="Odstavecseseznamem"/>
        <w:numPr>
          <w:ilvl w:val="0"/>
          <w:numId w:val="12"/>
        </w:numPr>
        <w:spacing w:after="160" w:line="259" w:lineRule="auto"/>
        <w:rPr>
          <w:i/>
        </w:rPr>
      </w:pPr>
      <w:r w:rsidRPr="004D3B52">
        <w:rPr>
          <w:i/>
        </w:rPr>
        <w:t>Vzhledem k roztříštěnosti tématu do několika předmětů se to ani nedá hodnoti</w:t>
      </w:r>
      <w:r>
        <w:rPr>
          <w:i/>
        </w:rPr>
        <w:t>t</w:t>
      </w:r>
    </w:p>
    <w:p w14:paraId="7331DA4D" w14:textId="287844D6" w:rsidR="00170131" w:rsidRDefault="004D3B52" w:rsidP="004D3B52">
      <w:pPr>
        <w:pStyle w:val="Odstavecseseznamem"/>
        <w:numPr>
          <w:ilvl w:val="0"/>
          <w:numId w:val="12"/>
        </w:numPr>
        <w:spacing w:after="160" w:line="259" w:lineRule="auto"/>
        <w:rPr>
          <w:i/>
        </w:rPr>
      </w:pPr>
      <w:r w:rsidRPr="004D3B52">
        <w:rPr>
          <w:i/>
        </w:rPr>
        <w:t>Lepší se</w:t>
      </w:r>
    </w:p>
    <w:p w14:paraId="52F5166B" w14:textId="77777777" w:rsidR="004D3B52" w:rsidRPr="004D3B52" w:rsidRDefault="004D3B52" w:rsidP="004D3B52">
      <w:pPr>
        <w:spacing w:after="160" w:line="259" w:lineRule="auto"/>
        <w:rPr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1119"/>
        <w:gridCol w:w="1018"/>
        <w:gridCol w:w="6381"/>
      </w:tblGrid>
      <w:tr w:rsidR="00481F8F" w:rsidRPr="00D9357F" w14:paraId="22AEFA04" w14:textId="77777777" w:rsidTr="0001519A">
        <w:trPr>
          <w:cantSplit/>
          <w:trHeight w:val="708"/>
        </w:trPr>
        <w:tc>
          <w:tcPr>
            <w:tcW w:w="544" w:type="dxa"/>
            <w:vMerge w:val="restart"/>
            <w:shd w:val="clear" w:color="auto" w:fill="auto"/>
            <w:vAlign w:val="center"/>
          </w:tcPr>
          <w:p w14:paraId="5A90BE46" w14:textId="37DF9343" w:rsidR="00481F8F" w:rsidRPr="00D9357F" w:rsidRDefault="00481F8F" w:rsidP="00604D17">
            <w:pPr>
              <w:jc w:val="center"/>
              <w:rPr>
                <w:b/>
              </w:rPr>
            </w:pPr>
            <w:r w:rsidRPr="00D9357F">
              <w:rPr>
                <w:b/>
              </w:rPr>
              <w:t>3</w:t>
            </w:r>
            <w:r w:rsidR="00A445EC">
              <w:rPr>
                <w:b/>
              </w:rPr>
              <w:t>B</w:t>
            </w:r>
          </w:p>
        </w:tc>
        <w:tc>
          <w:tcPr>
            <w:tcW w:w="8518" w:type="dxa"/>
            <w:gridSpan w:val="3"/>
            <w:shd w:val="clear" w:color="auto" w:fill="auto"/>
            <w:vAlign w:val="center"/>
          </w:tcPr>
          <w:p w14:paraId="7DE05878" w14:textId="77777777" w:rsidR="00481F8F" w:rsidRPr="00D9357F" w:rsidRDefault="00481F8F" w:rsidP="00604D17">
            <w:pPr>
              <w:spacing w:before="120"/>
              <w:rPr>
                <w:b/>
              </w:rPr>
            </w:pPr>
            <w:r w:rsidRPr="00D9357F">
              <w:rPr>
                <w:b/>
              </w:rPr>
              <w:t>Je rozmístění témat ochrany člověka za běžných rizik a mimořádných událostí ve stávajících rámcových vzdělávacích programech přehledné?</w:t>
            </w:r>
          </w:p>
        </w:tc>
      </w:tr>
      <w:tr w:rsidR="00481F8F" w:rsidRPr="00D9357F" w14:paraId="7B6ED8D5" w14:textId="77777777" w:rsidTr="0001519A">
        <w:trPr>
          <w:cantSplit/>
          <w:trHeight w:val="305"/>
        </w:trPr>
        <w:tc>
          <w:tcPr>
            <w:tcW w:w="544" w:type="dxa"/>
            <w:vMerge/>
            <w:shd w:val="clear" w:color="auto" w:fill="auto"/>
            <w:vAlign w:val="center"/>
          </w:tcPr>
          <w:p w14:paraId="2DBA4033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19" w:type="dxa"/>
            <w:shd w:val="clear" w:color="auto" w:fill="auto"/>
          </w:tcPr>
          <w:p w14:paraId="5D3DA8B6" w14:textId="77777777" w:rsidR="00481F8F" w:rsidRPr="00D9357F" w:rsidRDefault="00481F8F" w:rsidP="00604D17">
            <w:pPr>
              <w:spacing w:before="240" w:after="240"/>
              <w:ind w:left="304"/>
              <w:rPr>
                <w:rFonts w:ascii="Baskerville Old Face" w:hAnsi="Baskerville Old Face"/>
                <w:lang w:val="en-US"/>
              </w:rPr>
            </w:pPr>
            <w:r w:rsidRPr="00D9357F">
              <w:rPr>
                <w:rFonts w:ascii="Baskerville Old Face" w:hAnsi="Baskerville Old Face"/>
              </w:rPr>
              <w:t>ANO</w:t>
            </w:r>
          </w:p>
        </w:tc>
        <w:tc>
          <w:tcPr>
            <w:tcW w:w="1018" w:type="dxa"/>
            <w:shd w:val="clear" w:color="auto" w:fill="auto"/>
          </w:tcPr>
          <w:p w14:paraId="217E3333" w14:textId="77777777" w:rsidR="00481F8F" w:rsidRPr="00D9357F" w:rsidRDefault="00481F8F" w:rsidP="00604D17">
            <w:pPr>
              <w:spacing w:before="240" w:after="240"/>
              <w:ind w:left="471"/>
              <w:rPr>
                <w:rFonts w:ascii="Baskerville Old Face" w:hAnsi="Baskerville Old Face"/>
              </w:rPr>
            </w:pPr>
            <w:r w:rsidRPr="00D9357F">
              <w:rPr>
                <w:rFonts w:ascii="Baskerville Old Face" w:hAnsi="Baskerville Old Face"/>
              </w:rPr>
              <w:t>NE</w:t>
            </w:r>
          </w:p>
        </w:tc>
        <w:tc>
          <w:tcPr>
            <w:tcW w:w="6381" w:type="dxa"/>
          </w:tcPr>
          <w:p w14:paraId="017EE048" w14:textId="77777777" w:rsidR="00481F8F" w:rsidRPr="00D9357F" w:rsidRDefault="00903C90" w:rsidP="00903C90">
            <w:pPr>
              <w:spacing w:before="240" w:after="240"/>
              <w:ind w:left="176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Poznámky</w:t>
            </w:r>
          </w:p>
        </w:tc>
      </w:tr>
      <w:tr w:rsidR="00481F8F" w:rsidRPr="00D9357F" w14:paraId="4275D202" w14:textId="77777777" w:rsidTr="0001519A">
        <w:trPr>
          <w:cantSplit/>
          <w:trHeight w:val="305"/>
        </w:trPr>
        <w:tc>
          <w:tcPr>
            <w:tcW w:w="54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8169CD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C4BD9C" w14:textId="23B3721D" w:rsidR="00481F8F" w:rsidRPr="00587EF8" w:rsidRDefault="004D3B52" w:rsidP="00604D17">
            <w:pPr>
              <w:spacing w:before="240" w:after="240"/>
              <w:ind w:left="162"/>
            </w:pPr>
            <w:r>
              <w:t>67</w:t>
            </w:r>
            <w:r w:rsidR="00EC73D5">
              <w:t xml:space="preserve"> </w:t>
            </w:r>
            <w:r w:rsidR="00481F8F" w:rsidRPr="00587EF8">
              <w:t>×</w:t>
            </w:r>
          </w:p>
        </w:tc>
        <w:tc>
          <w:tcPr>
            <w:tcW w:w="10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AABEDF" w14:textId="7FBD0BD5" w:rsidR="00481F8F" w:rsidRPr="00587EF8" w:rsidRDefault="004D3B52" w:rsidP="00604D17">
            <w:pPr>
              <w:spacing w:before="240" w:after="240"/>
              <w:ind w:left="162"/>
            </w:pPr>
            <w:r>
              <w:t>39</w:t>
            </w:r>
            <w:r w:rsidR="00481F8F" w:rsidRPr="00587EF8">
              <w:t> ×</w:t>
            </w:r>
          </w:p>
        </w:tc>
        <w:tc>
          <w:tcPr>
            <w:tcW w:w="6381" w:type="dxa"/>
            <w:tcBorders>
              <w:bottom w:val="single" w:sz="4" w:space="0" w:color="auto"/>
            </w:tcBorders>
          </w:tcPr>
          <w:p w14:paraId="3635A132" w14:textId="1F0DF7E4" w:rsidR="00481F8F" w:rsidRPr="00587EF8" w:rsidRDefault="00BD05DD" w:rsidP="000B5C66">
            <w:pPr>
              <w:spacing w:before="120"/>
              <w:ind w:left="164"/>
            </w:pPr>
            <w:r>
              <w:t>3</w:t>
            </w:r>
            <w:r w:rsidR="00A445EC">
              <w:t xml:space="preserve"> x odpověď „nevím“ nebo „nemohu posoudit“</w:t>
            </w:r>
          </w:p>
        </w:tc>
      </w:tr>
      <w:tr w:rsidR="00BE51CA" w:rsidRPr="00D9357F" w14:paraId="48C9A482" w14:textId="77777777" w:rsidTr="0001519A">
        <w:trPr>
          <w:cantSplit/>
          <w:trHeight w:val="305"/>
        </w:trPr>
        <w:tc>
          <w:tcPr>
            <w:tcW w:w="544" w:type="dxa"/>
            <w:tcBorders>
              <w:right w:val="nil"/>
            </w:tcBorders>
            <w:shd w:val="clear" w:color="auto" w:fill="auto"/>
            <w:vAlign w:val="center"/>
          </w:tcPr>
          <w:p w14:paraId="3D065E35" w14:textId="77777777" w:rsidR="00BE51CA" w:rsidRPr="00D9357F" w:rsidRDefault="00BE51CA" w:rsidP="00604D17">
            <w:pPr>
              <w:jc w:val="center"/>
              <w:rPr>
                <w:b/>
              </w:rPr>
            </w:pPr>
          </w:p>
        </w:tc>
        <w:tc>
          <w:tcPr>
            <w:tcW w:w="8518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3858FC09" w14:textId="019AE1DD" w:rsidR="00BE51CA" w:rsidRDefault="00BE51CA" w:rsidP="00075976">
            <w:pPr>
              <w:spacing w:before="240" w:after="240"/>
              <w:ind w:left="164"/>
            </w:pPr>
            <w:r w:rsidRPr="005A3F54">
              <w:rPr>
                <w:b/>
              </w:rPr>
              <w:t xml:space="preserve">Varianta </w:t>
            </w:r>
            <w:r w:rsidRPr="005A3F54">
              <w:rPr>
                <w:b/>
                <w:u w:val="single"/>
              </w:rPr>
              <w:t>ANO</w:t>
            </w:r>
            <w:r w:rsidRPr="005A3F54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B40F39">
              <w:rPr>
                <w:b/>
              </w:rPr>
              <w:t>63</w:t>
            </w:r>
            <w:r w:rsidRPr="005A3F54">
              <w:rPr>
                <w:b/>
              </w:rPr>
              <w:t> %</w:t>
            </w:r>
            <w:r>
              <w:t xml:space="preserve"> </w:t>
            </w:r>
            <w:r w:rsidR="00BD05DD">
              <w:t>(67</w:t>
            </w:r>
            <w:r w:rsidR="00EC73D5">
              <w:t xml:space="preserve"> </w:t>
            </w:r>
            <w:r w:rsidR="00EC73D5" w:rsidRPr="00587EF8">
              <w:t>×</w:t>
            </w:r>
            <w:r w:rsidR="00BD05DD">
              <w:t xml:space="preserve"> Ano z celkových 106</w:t>
            </w:r>
            <w:r w:rsidR="00EC73D5">
              <w:t xml:space="preserve"> odpovědí)</w:t>
            </w:r>
          </w:p>
        </w:tc>
      </w:tr>
    </w:tbl>
    <w:p w14:paraId="415FF74E" w14:textId="6D9CCFF7" w:rsidR="00B40F39" w:rsidRDefault="0001519A" w:rsidP="00481F8F">
      <w:pPr>
        <w:jc w:val="both"/>
      </w:pPr>
      <w:r w:rsidRPr="00481F8F">
        <w:rPr>
          <w:i/>
        </w:rPr>
        <w:t>Tabulka č. </w:t>
      </w:r>
      <w:r>
        <w:rPr>
          <w:i/>
        </w:rPr>
        <w:t>11</w:t>
      </w:r>
    </w:p>
    <w:p w14:paraId="741A6F8E" w14:textId="77777777" w:rsidR="005C75C6" w:rsidRDefault="005C75C6" w:rsidP="00481F8F">
      <w:pPr>
        <w:jc w:val="both"/>
      </w:pPr>
    </w:p>
    <w:p w14:paraId="199F30A6" w14:textId="479C7939" w:rsidR="00B40F39" w:rsidRDefault="00BD05DD" w:rsidP="00481F8F">
      <w:pPr>
        <w:jc w:val="both"/>
      </w:pPr>
      <w:r>
        <w:rPr>
          <w:noProof/>
        </w:rPr>
        <w:lastRenderedPageBreak/>
        <w:drawing>
          <wp:inline distT="0" distB="0" distL="0" distR="0" wp14:anchorId="7F8DC129" wp14:editId="144F9636">
            <wp:extent cx="5572126" cy="3148014"/>
            <wp:effectExtent l="0" t="0" r="9525" b="14605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1968B04F" w14:textId="4EA8AFFC" w:rsidR="00903C90" w:rsidRPr="00903C90" w:rsidRDefault="00903C90" w:rsidP="00B40F39">
      <w:pPr>
        <w:spacing w:before="120" w:line="312" w:lineRule="auto"/>
        <w:jc w:val="both"/>
        <w:rPr>
          <w:i/>
        </w:rPr>
      </w:pPr>
      <w:r w:rsidRPr="00903C90">
        <w:rPr>
          <w:i/>
        </w:rPr>
        <w:t>Graf č. </w:t>
      </w:r>
      <w:r w:rsidR="00C63624">
        <w:rPr>
          <w:i/>
        </w:rPr>
        <w:t>5</w:t>
      </w:r>
    </w:p>
    <w:p w14:paraId="252B9B8E" w14:textId="77777777" w:rsidR="000D081A" w:rsidRDefault="000D081A" w:rsidP="00481F8F">
      <w:pPr>
        <w:jc w:val="both"/>
      </w:pPr>
    </w:p>
    <w:p w14:paraId="14FB61BE" w14:textId="494071CF" w:rsidR="000D081A" w:rsidRDefault="000D081A" w:rsidP="00481F8F">
      <w:pPr>
        <w:jc w:val="both"/>
      </w:pPr>
      <w:r>
        <w:t>Mezi učiteli, účastníky vzdělávacích s</w:t>
      </w:r>
      <w:r w:rsidR="00093EA8">
        <w:t>eminářů, převažuje</w:t>
      </w:r>
      <w:r>
        <w:t xml:space="preserve"> </w:t>
      </w:r>
      <w:r w:rsidR="00135EC4">
        <w:t xml:space="preserve">dvou třetinový </w:t>
      </w:r>
      <w:r>
        <w:t>názor, že stávající rozmístění témat ochrany člověka za běžných rizik a mimořádných událostí je přehledné. Přesto se ozývají hlasy</w:t>
      </w:r>
      <w:r w:rsidR="00135EC4">
        <w:t xml:space="preserve"> zbývající třetiny, </w:t>
      </w:r>
      <w:r>
        <w:t>které odkazují na nedostatečnou časovou dotaci ke kvalitnímu věnování se předmětné problematice.</w:t>
      </w:r>
    </w:p>
    <w:p w14:paraId="0AE1709F" w14:textId="77777777" w:rsidR="000D081A" w:rsidRDefault="000D081A" w:rsidP="00481F8F">
      <w:pPr>
        <w:jc w:val="both"/>
      </w:pPr>
    </w:p>
    <w:p w14:paraId="1445CF06" w14:textId="75FCF682" w:rsidR="00C63624" w:rsidRDefault="00C63624" w:rsidP="00481F8F">
      <w:pPr>
        <w:jc w:val="both"/>
      </w:pPr>
      <w:r>
        <w:rPr>
          <w:noProof/>
        </w:rPr>
        <w:drawing>
          <wp:inline distT="0" distB="0" distL="0" distR="0" wp14:anchorId="0489CC3F" wp14:editId="3A428D5B">
            <wp:extent cx="5086349" cy="2809875"/>
            <wp:effectExtent l="0" t="0" r="635" b="9525"/>
            <wp:docPr id="24" name="Graf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10F3C6CD" w14:textId="77777777" w:rsidR="00C63624" w:rsidRDefault="00C63624" w:rsidP="00481F8F">
      <w:pPr>
        <w:jc w:val="both"/>
        <w:rPr>
          <w:i/>
        </w:rPr>
      </w:pPr>
    </w:p>
    <w:p w14:paraId="43BDDFAD" w14:textId="5E5F8164" w:rsidR="00C63624" w:rsidRDefault="00C63624" w:rsidP="00481F8F">
      <w:pPr>
        <w:jc w:val="both"/>
        <w:rPr>
          <w:i/>
        </w:rPr>
      </w:pPr>
      <w:r w:rsidRPr="00C63624">
        <w:rPr>
          <w:i/>
        </w:rPr>
        <w:t>Graf č. 6</w:t>
      </w:r>
    </w:p>
    <w:p w14:paraId="4F4FB74A" w14:textId="77777777" w:rsidR="0001519A" w:rsidRPr="00C63624" w:rsidRDefault="0001519A" w:rsidP="00481F8F">
      <w:pPr>
        <w:jc w:val="both"/>
        <w:rPr>
          <w:i/>
        </w:rPr>
      </w:pPr>
    </w:p>
    <w:p w14:paraId="1B4D71CB" w14:textId="27521CC7" w:rsidR="00C63624" w:rsidRDefault="000526E2" w:rsidP="00481F8F">
      <w:pPr>
        <w:jc w:val="both"/>
      </w:pPr>
      <w:r>
        <w:t>Zobrazení dat z dotazníkového šetření v letech 2014 – 2016 přehledně poukazuje na přetrvávající názor pedagogů ohledně přehledného rozmístění témat OČMU v RVP.</w:t>
      </w:r>
    </w:p>
    <w:p w14:paraId="1426BDE9" w14:textId="77777777" w:rsidR="000526E2" w:rsidRDefault="000526E2" w:rsidP="00481F8F">
      <w:pPr>
        <w:jc w:val="both"/>
      </w:pPr>
    </w:p>
    <w:p w14:paraId="4037608F" w14:textId="77777777" w:rsidR="0001519A" w:rsidRDefault="0001519A" w:rsidP="00481F8F">
      <w:pPr>
        <w:jc w:val="both"/>
      </w:pPr>
    </w:p>
    <w:p w14:paraId="27801D26" w14:textId="77777777" w:rsidR="0001519A" w:rsidRDefault="0001519A" w:rsidP="00481F8F">
      <w:pPr>
        <w:jc w:val="both"/>
      </w:pPr>
    </w:p>
    <w:p w14:paraId="488F5EB7" w14:textId="2D504F4A" w:rsidR="00135EC4" w:rsidRDefault="00135EC4" w:rsidP="00135EC4">
      <w:pPr>
        <w:spacing w:before="120"/>
        <w:rPr>
          <w:b/>
          <w:color w:val="1F497D"/>
        </w:rPr>
      </w:pPr>
      <w:r>
        <w:rPr>
          <w:color w:val="1F497D"/>
        </w:rPr>
        <w:lastRenderedPageBreak/>
        <w:t xml:space="preserve">Odpověď </w:t>
      </w:r>
      <w:r>
        <w:rPr>
          <w:b/>
          <w:color w:val="1F497D"/>
        </w:rPr>
        <w:t>ANO</w:t>
      </w:r>
      <w:r w:rsidR="000526E2">
        <w:rPr>
          <w:b/>
          <w:color w:val="1F497D"/>
        </w:rPr>
        <w:t xml:space="preserve"> </w:t>
      </w:r>
      <w:r w:rsidR="000526E2" w:rsidRPr="000526E2">
        <w:rPr>
          <w:b/>
          <w:color w:val="4F81BD" w:themeColor="accent1"/>
        </w:rPr>
        <w:t>(na otázku: Je rozmístění témat OČMU ve stávajících RVP přehledné?)</w:t>
      </w:r>
    </w:p>
    <w:p w14:paraId="17C68A78" w14:textId="0959FE8E" w:rsidR="008B13BE" w:rsidRDefault="00BD05DD" w:rsidP="00BD05DD">
      <w:pPr>
        <w:pStyle w:val="Odstavecseseznamem"/>
        <w:numPr>
          <w:ilvl w:val="0"/>
          <w:numId w:val="17"/>
        </w:numPr>
        <w:spacing w:before="120"/>
        <w:rPr>
          <w:i/>
        </w:rPr>
      </w:pPr>
      <w:r w:rsidRPr="00BD05DD">
        <w:rPr>
          <w:i/>
        </w:rPr>
        <w:t>Ano, ale stále se to ne všude využívá</w:t>
      </w:r>
    </w:p>
    <w:p w14:paraId="05B1E25D" w14:textId="77777777" w:rsidR="00C63624" w:rsidRDefault="00C63624" w:rsidP="00C63624">
      <w:pPr>
        <w:pStyle w:val="Odstavecseseznamem"/>
        <w:spacing w:before="120"/>
        <w:rPr>
          <w:i/>
        </w:rPr>
      </w:pPr>
    </w:p>
    <w:p w14:paraId="0EA66032" w14:textId="77777777" w:rsidR="00BD05DD" w:rsidRPr="00BD05DD" w:rsidRDefault="00BD05DD" w:rsidP="00BD05DD">
      <w:pPr>
        <w:pStyle w:val="Odstavecseseznamem"/>
        <w:spacing w:before="120"/>
        <w:rPr>
          <w:i/>
        </w:rPr>
      </w:pPr>
    </w:p>
    <w:p w14:paraId="457AF26C" w14:textId="77777777" w:rsidR="00135EC4" w:rsidRDefault="00135EC4" w:rsidP="00135EC4">
      <w:pPr>
        <w:spacing w:before="120"/>
        <w:rPr>
          <w:b/>
          <w:color w:val="1F497D"/>
        </w:rPr>
      </w:pPr>
      <w:r>
        <w:rPr>
          <w:color w:val="1F497D"/>
        </w:rPr>
        <w:t xml:space="preserve">Odpověď </w:t>
      </w:r>
      <w:r>
        <w:rPr>
          <w:b/>
          <w:color w:val="1F497D"/>
        </w:rPr>
        <w:t>NE</w:t>
      </w:r>
    </w:p>
    <w:p w14:paraId="1E8DFCF8" w14:textId="77777777" w:rsidR="00BD05DD" w:rsidRDefault="00BD05DD" w:rsidP="00BD05DD">
      <w:pPr>
        <w:pStyle w:val="Odstavecseseznamem"/>
        <w:numPr>
          <w:ilvl w:val="0"/>
          <w:numId w:val="17"/>
        </w:numPr>
      </w:pPr>
      <w:r>
        <w:t>Do stávajících RVP se přidávají další a další učiva (např. dopravní výchova, Ochrana státu, aj.)</w:t>
      </w:r>
    </w:p>
    <w:p w14:paraId="4117B00E" w14:textId="77777777" w:rsidR="00BD05DD" w:rsidRDefault="00BD05DD" w:rsidP="00BD05DD">
      <w:pPr>
        <w:pStyle w:val="Odstavecseseznamem"/>
        <w:numPr>
          <w:ilvl w:val="0"/>
          <w:numId w:val="17"/>
        </w:numPr>
      </w:pPr>
      <w:r>
        <w:t>Roztříštěnost do mnoha předmětů, chybí ucelenost poznatků (získávání a praktická cvičení)</w:t>
      </w:r>
    </w:p>
    <w:p w14:paraId="0BC83A95" w14:textId="44C9D969" w:rsidR="00BD05DD" w:rsidRDefault="00BD05DD" w:rsidP="00BD05DD">
      <w:pPr>
        <w:pStyle w:val="Odstavecseseznamem"/>
        <w:numPr>
          <w:ilvl w:val="0"/>
          <w:numId w:val="17"/>
        </w:numPr>
      </w:pPr>
      <w:r>
        <w:t>V rámci SŠ velmi okrajově</w:t>
      </w:r>
    </w:p>
    <w:p w14:paraId="5B40D23B" w14:textId="2F3962F9" w:rsidR="00713C68" w:rsidRDefault="00713C68" w:rsidP="00BD05DD">
      <w:pPr>
        <w:ind w:left="884"/>
      </w:pPr>
    </w:p>
    <w:p w14:paraId="0C7A547E" w14:textId="77777777" w:rsidR="00481F8F" w:rsidRDefault="00481F8F" w:rsidP="00481F8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1119"/>
        <w:gridCol w:w="1018"/>
        <w:gridCol w:w="6381"/>
      </w:tblGrid>
      <w:tr w:rsidR="00481F8F" w:rsidRPr="00D9357F" w14:paraId="356C3C17" w14:textId="77777777" w:rsidTr="0001519A">
        <w:trPr>
          <w:cantSplit/>
        </w:trPr>
        <w:tc>
          <w:tcPr>
            <w:tcW w:w="544" w:type="dxa"/>
            <w:vMerge w:val="restart"/>
            <w:shd w:val="clear" w:color="auto" w:fill="auto"/>
            <w:vAlign w:val="center"/>
          </w:tcPr>
          <w:p w14:paraId="4C080E4F" w14:textId="77777777" w:rsidR="00481F8F" w:rsidRPr="00D9357F" w:rsidRDefault="00481F8F" w:rsidP="00604D17">
            <w:pPr>
              <w:jc w:val="center"/>
              <w:rPr>
                <w:b/>
              </w:rPr>
            </w:pPr>
            <w:r w:rsidRPr="00D9357F">
              <w:rPr>
                <w:b/>
              </w:rPr>
              <w:t>4</w:t>
            </w:r>
            <w:r w:rsidR="008B2E07">
              <w:rPr>
                <w:b/>
              </w:rPr>
              <w:t>B</w:t>
            </w:r>
          </w:p>
        </w:tc>
        <w:tc>
          <w:tcPr>
            <w:tcW w:w="8518" w:type="dxa"/>
            <w:gridSpan w:val="3"/>
            <w:shd w:val="clear" w:color="auto" w:fill="auto"/>
            <w:vAlign w:val="center"/>
          </w:tcPr>
          <w:p w14:paraId="6C19D0CD" w14:textId="77777777" w:rsidR="00481F8F" w:rsidRPr="00D9357F" w:rsidRDefault="00481F8F" w:rsidP="00604D17">
            <w:pPr>
              <w:spacing w:before="120"/>
              <w:rPr>
                <w:b/>
              </w:rPr>
            </w:pPr>
            <w:r w:rsidRPr="00D9357F">
              <w:rPr>
                <w:b/>
              </w:rPr>
              <w:t>Uvítali byste samostatný předmět, jehož obsahem by byly problematiky ochran</w:t>
            </w:r>
            <w:r>
              <w:rPr>
                <w:b/>
              </w:rPr>
              <w:t>y</w:t>
            </w:r>
            <w:r w:rsidRPr="00D9357F">
              <w:rPr>
                <w:b/>
              </w:rPr>
              <w:t xml:space="preserve"> člověka za běžných rizik a mimořádných událostí, dopravní </w:t>
            </w:r>
            <w:r>
              <w:rPr>
                <w:b/>
              </w:rPr>
              <w:t>výchovy, první pomoci a přípravy</w:t>
            </w:r>
            <w:r w:rsidRPr="00D9357F">
              <w:rPr>
                <w:b/>
              </w:rPr>
              <w:t xml:space="preserve"> občanů k obraně státu?</w:t>
            </w:r>
          </w:p>
        </w:tc>
      </w:tr>
      <w:tr w:rsidR="00481F8F" w:rsidRPr="00D9357F" w14:paraId="2E181820" w14:textId="77777777" w:rsidTr="0001519A">
        <w:trPr>
          <w:cantSplit/>
          <w:trHeight w:val="305"/>
        </w:trPr>
        <w:tc>
          <w:tcPr>
            <w:tcW w:w="544" w:type="dxa"/>
            <w:vMerge/>
            <w:shd w:val="clear" w:color="auto" w:fill="auto"/>
            <w:vAlign w:val="center"/>
          </w:tcPr>
          <w:p w14:paraId="1449FC53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19" w:type="dxa"/>
            <w:shd w:val="clear" w:color="auto" w:fill="auto"/>
          </w:tcPr>
          <w:p w14:paraId="7561B7F1" w14:textId="77777777" w:rsidR="00481F8F" w:rsidRPr="00D9357F" w:rsidRDefault="00481F8F" w:rsidP="00604D17">
            <w:pPr>
              <w:spacing w:before="240" w:after="240"/>
              <w:ind w:left="304"/>
              <w:rPr>
                <w:rFonts w:ascii="Baskerville Old Face" w:hAnsi="Baskerville Old Face"/>
                <w:lang w:val="en-US"/>
              </w:rPr>
            </w:pPr>
            <w:r w:rsidRPr="00D9357F">
              <w:rPr>
                <w:rFonts w:ascii="Baskerville Old Face" w:hAnsi="Baskerville Old Face"/>
              </w:rPr>
              <w:t>ANO</w:t>
            </w:r>
          </w:p>
        </w:tc>
        <w:tc>
          <w:tcPr>
            <w:tcW w:w="1018" w:type="dxa"/>
            <w:shd w:val="clear" w:color="auto" w:fill="auto"/>
          </w:tcPr>
          <w:p w14:paraId="40DA96CE" w14:textId="77777777" w:rsidR="00481F8F" w:rsidRPr="00D9357F" w:rsidRDefault="00481F8F" w:rsidP="00604D17">
            <w:pPr>
              <w:spacing w:before="240" w:after="240"/>
              <w:ind w:left="471"/>
              <w:rPr>
                <w:rFonts w:ascii="Baskerville Old Face" w:hAnsi="Baskerville Old Face"/>
              </w:rPr>
            </w:pPr>
            <w:r w:rsidRPr="00D9357F">
              <w:rPr>
                <w:rFonts w:ascii="Baskerville Old Face" w:hAnsi="Baskerville Old Face"/>
              </w:rPr>
              <w:t>NE</w:t>
            </w:r>
          </w:p>
        </w:tc>
        <w:tc>
          <w:tcPr>
            <w:tcW w:w="6381" w:type="dxa"/>
          </w:tcPr>
          <w:p w14:paraId="1CD8393A" w14:textId="77777777" w:rsidR="00481F8F" w:rsidRPr="00D9357F" w:rsidRDefault="00903C90" w:rsidP="00903C90">
            <w:pPr>
              <w:spacing w:before="240" w:after="240"/>
              <w:ind w:left="176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Poznámky</w:t>
            </w:r>
          </w:p>
        </w:tc>
      </w:tr>
      <w:tr w:rsidR="00481F8F" w:rsidRPr="00D9357F" w14:paraId="6902EE26" w14:textId="77777777" w:rsidTr="0001519A">
        <w:trPr>
          <w:cantSplit/>
          <w:trHeight w:val="305"/>
        </w:trPr>
        <w:tc>
          <w:tcPr>
            <w:tcW w:w="54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6243FC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D71BDF" w14:textId="237ADFAE" w:rsidR="00481F8F" w:rsidRPr="00587EF8" w:rsidRDefault="002009FD" w:rsidP="00604D17">
            <w:pPr>
              <w:spacing w:before="240" w:after="240"/>
              <w:ind w:left="162"/>
            </w:pPr>
            <w:r>
              <w:t>62</w:t>
            </w:r>
            <w:r w:rsidR="00135EC4">
              <w:t xml:space="preserve"> </w:t>
            </w:r>
            <w:r w:rsidR="00481F8F" w:rsidRPr="00587EF8">
              <w:t>×</w:t>
            </w:r>
          </w:p>
        </w:tc>
        <w:tc>
          <w:tcPr>
            <w:tcW w:w="10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5527A1" w14:textId="6EA8ED0C" w:rsidR="00481F8F" w:rsidRPr="00587EF8" w:rsidRDefault="002009FD" w:rsidP="00604D17">
            <w:pPr>
              <w:spacing w:before="240" w:after="240"/>
              <w:ind w:left="162"/>
            </w:pPr>
            <w:r>
              <w:t xml:space="preserve">47 </w:t>
            </w:r>
            <w:r w:rsidR="00481F8F" w:rsidRPr="00587EF8">
              <w:t>×</w:t>
            </w:r>
          </w:p>
        </w:tc>
        <w:tc>
          <w:tcPr>
            <w:tcW w:w="6381" w:type="dxa"/>
            <w:tcBorders>
              <w:bottom w:val="single" w:sz="4" w:space="0" w:color="auto"/>
            </w:tcBorders>
          </w:tcPr>
          <w:p w14:paraId="228F281F" w14:textId="3BE3EBEE" w:rsidR="00481F8F" w:rsidRPr="00587EF8" w:rsidRDefault="00481F8F" w:rsidP="00135EC4">
            <w:pPr>
              <w:spacing w:before="120"/>
              <w:ind w:left="164"/>
            </w:pPr>
          </w:p>
        </w:tc>
      </w:tr>
      <w:tr w:rsidR="00BE51CA" w:rsidRPr="00D9357F" w14:paraId="08F25B97" w14:textId="77777777" w:rsidTr="0001519A">
        <w:trPr>
          <w:cantSplit/>
          <w:trHeight w:val="305"/>
        </w:trPr>
        <w:tc>
          <w:tcPr>
            <w:tcW w:w="544" w:type="dxa"/>
            <w:tcBorders>
              <w:right w:val="nil"/>
            </w:tcBorders>
            <w:shd w:val="clear" w:color="auto" w:fill="auto"/>
            <w:vAlign w:val="center"/>
          </w:tcPr>
          <w:p w14:paraId="30770D2F" w14:textId="77777777" w:rsidR="00BE51CA" w:rsidRPr="00D9357F" w:rsidRDefault="00BE51CA" w:rsidP="00604D17">
            <w:pPr>
              <w:jc w:val="center"/>
              <w:rPr>
                <w:b/>
              </w:rPr>
            </w:pPr>
          </w:p>
        </w:tc>
        <w:tc>
          <w:tcPr>
            <w:tcW w:w="8518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624194B2" w14:textId="4D97E018" w:rsidR="00BE51CA" w:rsidRDefault="00BE51CA" w:rsidP="00075976">
            <w:pPr>
              <w:spacing w:before="240" w:after="240"/>
              <w:ind w:left="164"/>
            </w:pPr>
            <w:r w:rsidRPr="005A3F54">
              <w:rPr>
                <w:b/>
              </w:rPr>
              <w:t xml:space="preserve">Varianta </w:t>
            </w:r>
            <w:r w:rsidRPr="005A3F54">
              <w:rPr>
                <w:b/>
                <w:u w:val="single"/>
              </w:rPr>
              <w:t>ANO</w:t>
            </w:r>
            <w:r w:rsidRPr="005A3F54">
              <w:rPr>
                <w:b/>
              </w:rPr>
              <w:t>:</w:t>
            </w:r>
            <w:r w:rsidR="002009FD">
              <w:rPr>
                <w:b/>
              </w:rPr>
              <w:t xml:space="preserve"> 5</w:t>
            </w:r>
            <w:r w:rsidR="00713C68">
              <w:rPr>
                <w:b/>
              </w:rPr>
              <w:t>7</w:t>
            </w:r>
            <w:r w:rsidRPr="000E1DF3">
              <w:rPr>
                <w:b/>
              </w:rPr>
              <w:t> %</w:t>
            </w:r>
            <w:r w:rsidR="000E1DF3">
              <w:rPr>
                <w:b/>
              </w:rPr>
              <w:t xml:space="preserve"> </w:t>
            </w:r>
            <w:r w:rsidR="002009FD">
              <w:t>(62</w:t>
            </w:r>
            <w:r w:rsidR="00135EC4">
              <w:rPr>
                <w:b/>
              </w:rPr>
              <w:t xml:space="preserve"> </w:t>
            </w:r>
            <w:r w:rsidR="00135EC4" w:rsidRPr="00587EF8">
              <w:t>×</w:t>
            </w:r>
            <w:r w:rsidR="00262686">
              <w:t xml:space="preserve"> Ano</w:t>
            </w:r>
            <w:r w:rsidR="002009FD">
              <w:t xml:space="preserve"> z celkových 109</w:t>
            </w:r>
            <w:r w:rsidR="00135EC4">
              <w:t xml:space="preserve"> odpovědí)</w:t>
            </w:r>
          </w:p>
        </w:tc>
      </w:tr>
    </w:tbl>
    <w:p w14:paraId="565EA32C" w14:textId="2BF59028" w:rsidR="00B34F05" w:rsidRDefault="0001519A" w:rsidP="00481F8F">
      <w:pPr>
        <w:jc w:val="both"/>
        <w:rPr>
          <w:i/>
        </w:rPr>
      </w:pPr>
      <w:r w:rsidRPr="00481F8F">
        <w:rPr>
          <w:i/>
        </w:rPr>
        <w:t>Tabulka č. </w:t>
      </w:r>
      <w:r>
        <w:rPr>
          <w:i/>
        </w:rPr>
        <w:t>12</w:t>
      </w:r>
    </w:p>
    <w:p w14:paraId="2AFC4BD2" w14:textId="77777777" w:rsidR="0001519A" w:rsidRDefault="0001519A" w:rsidP="00481F8F">
      <w:pPr>
        <w:jc w:val="both"/>
      </w:pPr>
    </w:p>
    <w:p w14:paraId="7E3405D7" w14:textId="25FA0C53" w:rsidR="000E696B" w:rsidRDefault="000E696B" w:rsidP="00481F8F">
      <w:pPr>
        <w:jc w:val="both"/>
      </w:pPr>
      <w:r>
        <w:rPr>
          <w:noProof/>
        </w:rPr>
        <w:drawing>
          <wp:inline distT="0" distB="0" distL="0" distR="0" wp14:anchorId="04B78973" wp14:editId="5FE5D18A">
            <wp:extent cx="5760720" cy="3463925"/>
            <wp:effectExtent l="0" t="0" r="11430" b="3175"/>
            <wp:docPr id="25" name="Graf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5AAEA0AB" w14:textId="21CF5072" w:rsidR="007116FA" w:rsidRDefault="00903C90" w:rsidP="00262686">
      <w:pPr>
        <w:spacing w:before="120" w:line="312" w:lineRule="auto"/>
        <w:jc w:val="both"/>
        <w:rPr>
          <w:i/>
        </w:rPr>
      </w:pPr>
      <w:r w:rsidRPr="00903C90">
        <w:rPr>
          <w:i/>
        </w:rPr>
        <w:t>Graf č. </w:t>
      </w:r>
      <w:r w:rsidR="00CE784D">
        <w:rPr>
          <w:i/>
        </w:rPr>
        <w:t>5</w:t>
      </w:r>
    </w:p>
    <w:p w14:paraId="1785E1C7" w14:textId="77777777" w:rsidR="002009FD" w:rsidRDefault="002009FD" w:rsidP="00262686">
      <w:pPr>
        <w:spacing w:before="120" w:line="312" w:lineRule="auto"/>
        <w:jc w:val="both"/>
        <w:rPr>
          <w:i/>
        </w:rPr>
      </w:pPr>
    </w:p>
    <w:p w14:paraId="07854237" w14:textId="5446C6CD" w:rsidR="00573B59" w:rsidRDefault="00F64076" w:rsidP="00481F8F">
      <w:pPr>
        <w:jc w:val="both"/>
      </w:pPr>
      <w:r>
        <w:lastRenderedPageBreak/>
        <w:t xml:space="preserve">Z grafu </w:t>
      </w:r>
      <w:r w:rsidR="0067092E">
        <w:t>č. 5</w:t>
      </w:r>
      <w:r w:rsidR="0001526A">
        <w:t xml:space="preserve"> je možné vyčíst</w:t>
      </w:r>
      <w:r>
        <w:t xml:space="preserve">, že </w:t>
      </w:r>
      <w:r w:rsidR="0001526A" w:rsidRPr="00544B79">
        <w:rPr>
          <w:b/>
        </w:rPr>
        <w:t>57</w:t>
      </w:r>
      <w:r w:rsidR="000526E2" w:rsidRPr="00544B79">
        <w:rPr>
          <w:b/>
        </w:rPr>
        <w:t>%</w:t>
      </w:r>
      <w:r w:rsidR="0001526A">
        <w:t xml:space="preserve"> respondentů by uvítalo</w:t>
      </w:r>
      <w:r w:rsidR="0061164D">
        <w:t xml:space="preserve"> </w:t>
      </w:r>
      <w:r>
        <w:t>vytvoření samostatného</w:t>
      </w:r>
      <w:r w:rsidR="0001526A">
        <w:t xml:space="preserve"> předmětu, který by se zabýval problematikou</w:t>
      </w:r>
      <w:r>
        <w:t xml:space="preserve"> ochrany člověka za běžných rizik a mimořádných událostí</w:t>
      </w:r>
      <w:r w:rsidR="0061164D">
        <w:t>. Záje</w:t>
      </w:r>
      <w:r w:rsidR="00544B79">
        <w:t xml:space="preserve">m pedagogů o tento předmět tedy přetrvává a navazuje na roky předchozí, kromě dat z roku </w:t>
      </w:r>
      <w:r w:rsidR="00D13618">
        <w:t>2016</w:t>
      </w:r>
      <w:r w:rsidR="00544B79">
        <w:t>, kdy převládl</w:t>
      </w:r>
      <w:r w:rsidR="00093EA8">
        <w:t xml:space="preserve"> názor na </w:t>
      </w:r>
      <w:r w:rsidR="00093EA8" w:rsidRPr="007A2E9D">
        <w:t>nezavádění</w:t>
      </w:r>
      <w:r w:rsidR="00093EA8">
        <w:t xml:space="preserve"> nové</w:t>
      </w:r>
      <w:r w:rsidR="00CE784D">
        <w:t>ho</w:t>
      </w:r>
      <w:r w:rsidR="00093EA8">
        <w:t xml:space="preserve"> předmětu</w:t>
      </w:r>
      <w:r w:rsidR="00544B79">
        <w:t xml:space="preserve"> (61%). V roce 2018 naopak zřetelně převažoval</w:t>
      </w:r>
      <w:r w:rsidR="007A2E9D" w:rsidRPr="00544B79">
        <w:t xml:space="preserve"> </w:t>
      </w:r>
      <w:r w:rsidR="0061164D" w:rsidRPr="00544B79">
        <w:t>zájem pedagogů o z</w:t>
      </w:r>
      <w:r w:rsidR="007A2E9D" w:rsidRPr="00544B79">
        <w:t>avedení předmětu</w:t>
      </w:r>
      <w:r w:rsidR="00544B79">
        <w:t xml:space="preserve"> (67%).</w:t>
      </w:r>
    </w:p>
    <w:p w14:paraId="43900630" w14:textId="7AC43AA2" w:rsidR="00CE784D" w:rsidRDefault="00CE784D" w:rsidP="00481F8F">
      <w:pPr>
        <w:jc w:val="both"/>
      </w:pPr>
    </w:p>
    <w:p w14:paraId="550A438C" w14:textId="4CBD9740" w:rsidR="002019BA" w:rsidRDefault="002019BA" w:rsidP="00481F8F">
      <w:pPr>
        <w:jc w:val="both"/>
        <w:rPr>
          <w:b/>
        </w:rPr>
      </w:pPr>
      <w:r>
        <w:t>Reakce respondentů na otázku dotazníku 4B: „</w:t>
      </w:r>
      <w:r w:rsidRPr="00D9357F">
        <w:rPr>
          <w:b/>
        </w:rPr>
        <w:t>Uvítali byste samostatný předmět, jehož obsahem by byly problematiky ochran</w:t>
      </w:r>
      <w:r>
        <w:rPr>
          <w:b/>
        </w:rPr>
        <w:t>y</w:t>
      </w:r>
      <w:r w:rsidRPr="00D9357F">
        <w:rPr>
          <w:b/>
        </w:rPr>
        <w:t xml:space="preserve"> člověka za běžných rizik a mimořádných</w:t>
      </w:r>
      <w:r>
        <w:rPr>
          <w:b/>
        </w:rPr>
        <w:t xml:space="preserve"> </w:t>
      </w:r>
      <w:r w:rsidRPr="00D9357F">
        <w:rPr>
          <w:b/>
        </w:rPr>
        <w:t xml:space="preserve">událostí, dopravní </w:t>
      </w:r>
      <w:r>
        <w:rPr>
          <w:b/>
        </w:rPr>
        <w:t>výchovy, první pomoci a přípravy</w:t>
      </w:r>
      <w:r w:rsidRPr="00D9357F">
        <w:rPr>
          <w:b/>
        </w:rPr>
        <w:t xml:space="preserve"> občanů k obraně státu?</w:t>
      </w:r>
    </w:p>
    <w:p w14:paraId="27980845" w14:textId="77777777" w:rsidR="00EC7691" w:rsidRDefault="00EC7691" w:rsidP="00481F8F">
      <w:pPr>
        <w:jc w:val="both"/>
      </w:pPr>
    </w:p>
    <w:p w14:paraId="559C702C" w14:textId="77777777" w:rsidR="0001519A" w:rsidRDefault="0001519A" w:rsidP="00481F8F">
      <w:pPr>
        <w:jc w:val="both"/>
      </w:pPr>
    </w:p>
    <w:p w14:paraId="22E284FD" w14:textId="5FC63A2A" w:rsidR="00026AFC" w:rsidRDefault="00026AFC" w:rsidP="00026AFC">
      <w:pPr>
        <w:keepNext/>
        <w:keepLines/>
        <w:jc w:val="both"/>
        <w:rPr>
          <w:b/>
          <w:color w:val="1F497D"/>
        </w:rPr>
      </w:pPr>
      <w:r>
        <w:rPr>
          <w:color w:val="1F497D"/>
        </w:rPr>
        <w:t xml:space="preserve">Odpověď </w:t>
      </w:r>
      <w:r>
        <w:rPr>
          <w:b/>
          <w:color w:val="1F497D"/>
        </w:rPr>
        <w:t>ANO</w:t>
      </w:r>
    </w:p>
    <w:p w14:paraId="52B248C7" w14:textId="77777777" w:rsidR="00026AFC" w:rsidRDefault="00026AFC" w:rsidP="00026AFC">
      <w:pPr>
        <w:keepNext/>
        <w:keepLines/>
        <w:jc w:val="both"/>
        <w:rPr>
          <w:color w:val="1F497D"/>
        </w:rPr>
      </w:pPr>
    </w:p>
    <w:p w14:paraId="377E71AF" w14:textId="68F90810" w:rsidR="00B82536" w:rsidRPr="00B82536" w:rsidRDefault="00B82536" w:rsidP="00B82536">
      <w:pPr>
        <w:pStyle w:val="Odstavecseseznamem"/>
        <w:numPr>
          <w:ilvl w:val="0"/>
          <w:numId w:val="18"/>
        </w:numPr>
        <w:spacing w:after="160" w:line="259" w:lineRule="auto"/>
        <w:rPr>
          <w:i/>
        </w:rPr>
      </w:pPr>
      <w:r w:rsidRPr="00B82536">
        <w:rPr>
          <w:i/>
        </w:rPr>
        <w:t>Ale chce to úpravu celého systému RVP/ŠVP</w:t>
      </w:r>
    </w:p>
    <w:p w14:paraId="08DC09A4" w14:textId="77777777" w:rsidR="00B82536" w:rsidRPr="00B82536" w:rsidRDefault="00B82536" w:rsidP="00B82536">
      <w:pPr>
        <w:pStyle w:val="Odstavecseseznamem"/>
        <w:numPr>
          <w:ilvl w:val="0"/>
          <w:numId w:val="18"/>
        </w:numPr>
        <w:spacing w:after="160" w:line="259" w:lineRule="auto"/>
        <w:rPr>
          <w:i/>
        </w:rPr>
      </w:pPr>
      <w:r w:rsidRPr="00B82536">
        <w:rPr>
          <w:i/>
        </w:rPr>
        <w:t xml:space="preserve"> Spíše v rámci ŠD</w:t>
      </w:r>
    </w:p>
    <w:p w14:paraId="7C6A7B7E" w14:textId="4B14BEBF" w:rsidR="00B82536" w:rsidRPr="00B82536" w:rsidRDefault="00B82536" w:rsidP="00B82536">
      <w:pPr>
        <w:pStyle w:val="Odstavecseseznamem"/>
        <w:numPr>
          <w:ilvl w:val="0"/>
          <w:numId w:val="18"/>
        </w:numPr>
        <w:spacing w:after="160" w:line="259" w:lineRule="auto"/>
        <w:rPr>
          <w:i/>
        </w:rPr>
      </w:pPr>
      <w:r w:rsidRPr="00B82536">
        <w:rPr>
          <w:i/>
        </w:rPr>
        <w:t>Máme jej jako předmět VKZ v osmém ročníku (1hod týdně)</w:t>
      </w:r>
    </w:p>
    <w:p w14:paraId="1C108357" w14:textId="78046A0D" w:rsidR="00B82536" w:rsidRPr="00B82536" w:rsidRDefault="00B82536" w:rsidP="00B82536">
      <w:pPr>
        <w:pStyle w:val="Odstavecseseznamem"/>
        <w:numPr>
          <w:ilvl w:val="0"/>
          <w:numId w:val="18"/>
        </w:numPr>
        <w:spacing w:after="160" w:line="259" w:lineRule="auto"/>
        <w:rPr>
          <w:i/>
        </w:rPr>
      </w:pPr>
      <w:r w:rsidRPr="00B82536">
        <w:rPr>
          <w:i/>
        </w:rPr>
        <w:t>U nás je problematika začleněna do výuky v předmětech</w:t>
      </w:r>
    </w:p>
    <w:p w14:paraId="408B701B" w14:textId="77777777" w:rsidR="00B82536" w:rsidRPr="00B82536" w:rsidRDefault="00B82536" w:rsidP="00B82536">
      <w:pPr>
        <w:pStyle w:val="Odstavecseseznamem"/>
        <w:numPr>
          <w:ilvl w:val="0"/>
          <w:numId w:val="18"/>
        </w:numPr>
        <w:spacing w:after="160" w:line="259" w:lineRule="auto"/>
        <w:rPr>
          <w:i/>
        </w:rPr>
      </w:pPr>
      <w:r w:rsidRPr="00B82536">
        <w:rPr>
          <w:i/>
        </w:rPr>
        <w:t>Ponížila bych Prvouku, Přírodovědu o 1 hodinu – místo toho hodinu OČMU</w:t>
      </w:r>
    </w:p>
    <w:p w14:paraId="40588AEF" w14:textId="77777777" w:rsidR="00B82536" w:rsidRPr="00B82536" w:rsidRDefault="00B82536" w:rsidP="00B82536">
      <w:pPr>
        <w:pStyle w:val="Odstavecseseznamem"/>
        <w:numPr>
          <w:ilvl w:val="0"/>
          <w:numId w:val="18"/>
        </w:numPr>
        <w:spacing w:after="160" w:line="259" w:lineRule="auto"/>
        <w:rPr>
          <w:i/>
        </w:rPr>
      </w:pPr>
      <w:r w:rsidRPr="00B82536">
        <w:rPr>
          <w:i/>
        </w:rPr>
        <w:t>Se zohledněním věku a chápání žáků</w:t>
      </w:r>
    </w:p>
    <w:p w14:paraId="1FD6C579" w14:textId="77777777" w:rsidR="00B82536" w:rsidRPr="00B82536" w:rsidRDefault="00B82536" w:rsidP="00B82536">
      <w:pPr>
        <w:pStyle w:val="Odstavecseseznamem"/>
        <w:numPr>
          <w:ilvl w:val="0"/>
          <w:numId w:val="18"/>
        </w:numPr>
        <w:spacing w:after="160" w:line="259" w:lineRule="auto"/>
        <w:rPr>
          <w:i/>
        </w:rPr>
      </w:pPr>
      <w:r w:rsidRPr="00B82536">
        <w:rPr>
          <w:i/>
        </w:rPr>
        <w:t>Pravidelnost a systematičnost dá nejvíce</w:t>
      </w:r>
    </w:p>
    <w:p w14:paraId="0D6273D9" w14:textId="77EA77DB" w:rsidR="00B82536" w:rsidRPr="00B82536" w:rsidRDefault="00B82536" w:rsidP="00B82536">
      <w:pPr>
        <w:pStyle w:val="Odstavecseseznamem"/>
        <w:numPr>
          <w:ilvl w:val="0"/>
          <w:numId w:val="18"/>
        </w:numPr>
        <w:spacing w:after="160" w:line="259" w:lineRule="auto"/>
        <w:rPr>
          <w:i/>
        </w:rPr>
      </w:pPr>
      <w:r w:rsidRPr="00B82536">
        <w:rPr>
          <w:i/>
        </w:rPr>
        <w:t>Bylo by to přínosné i pro SŠ</w:t>
      </w:r>
    </w:p>
    <w:p w14:paraId="0CD53981" w14:textId="7CB143AE" w:rsidR="008B13BE" w:rsidRPr="00F44680" w:rsidRDefault="008B13BE" w:rsidP="00B82536">
      <w:pPr>
        <w:ind w:left="720"/>
        <w:jc w:val="both"/>
        <w:rPr>
          <w:i/>
        </w:rPr>
      </w:pPr>
    </w:p>
    <w:p w14:paraId="16EDE5A1" w14:textId="7D2F674F" w:rsidR="00026AFC" w:rsidRDefault="00026AFC" w:rsidP="00026AFC">
      <w:pPr>
        <w:keepNext/>
        <w:rPr>
          <w:b/>
          <w:color w:val="1F497D"/>
        </w:rPr>
      </w:pPr>
      <w:r>
        <w:rPr>
          <w:color w:val="1F497D"/>
        </w:rPr>
        <w:t xml:space="preserve">Odpověď </w:t>
      </w:r>
      <w:r>
        <w:rPr>
          <w:b/>
          <w:color w:val="1F497D"/>
        </w:rPr>
        <w:t>NE</w:t>
      </w:r>
    </w:p>
    <w:p w14:paraId="0A730F70" w14:textId="77777777" w:rsidR="00F44680" w:rsidRDefault="00F44680" w:rsidP="00026AFC">
      <w:pPr>
        <w:keepNext/>
        <w:rPr>
          <w:b/>
          <w:color w:val="1F497D"/>
        </w:rPr>
      </w:pPr>
    </w:p>
    <w:p w14:paraId="2745C354" w14:textId="77777777" w:rsidR="00B82536" w:rsidRPr="00B82536" w:rsidRDefault="00B82536" w:rsidP="00B82536">
      <w:pPr>
        <w:pStyle w:val="Odstavecseseznamem"/>
        <w:numPr>
          <w:ilvl w:val="0"/>
          <w:numId w:val="18"/>
        </w:numPr>
        <w:spacing w:after="160" w:line="259" w:lineRule="auto"/>
        <w:rPr>
          <w:i/>
        </w:rPr>
      </w:pPr>
      <w:r w:rsidRPr="00B82536">
        <w:rPr>
          <w:i/>
        </w:rPr>
        <w:t>Mnohem účinnější se mi jeví návštěvy policie ČR, hasičů a záchranářů (či mediků) ve škole, případně pořádání dalších akcí pro žáky (semináře, workshopy, ..)</w:t>
      </w:r>
    </w:p>
    <w:p w14:paraId="3A634555" w14:textId="77777777" w:rsidR="00B82536" w:rsidRPr="00B82536" w:rsidRDefault="00B82536" w:rsidP="00B82536">
      <w:pPr>
        <w:pStyle w:val="Odstavecseseznamem"/>
        <w:numPr>
          <w:ilvl w:val="0"/>
          <w:numId w:val="18"/>
        </w:numPr>
        <w:spacing w:after="160" w:line="259" w:lineRule="auto"/>
        <w:rPr>
          <w:i/>
        </w:rPr>
      </w:pPr>
      <w:r w:rsidRPr="00B82536">
        <w:rPr>
          <w:i/>
        </w:rPr>
        <w:t>Tato problematika je důležitá, ale měla by být v tém. plánech stávajících předmětů</w:t>
      </w:r>
    </w:p>
    <w:p w14:paraId="0D67A33A" w14:textId="77777777" w:rsidR="00B82536" w:rsidRPr="00B82536" w:rsidRDefault="00B82536" w:rsidP="00B82536">
      <w:pPr>
        <w:pStyle w:val="Odstavecseseznamem"/>
        <w:numPr>
          <w:ilvl w:val="0"/>
          <w:numId w:val="18"/>
        </w:numPr>
        <w:spacing w:after="160" w:line="259" w:lineRule="auto"/>
        <w:rPr>
          <w:i/>
        </w:rPr>
      </w:pPr>
      <w:r w:rsidRPr="00B82536">
        <w:rPr>
          <w:i/>
        </w:rPr>
        <w:t xml:space="preserve"> Probíhá v několika předmětech – Výchova k občanství, Výchova ke zdraví, Přírodopis, Chemie, TV, …</w:t>
      </w:r>
    </w:p>
    <w:p w14:paraId="5BED9746" w14:textId="77777777" w:rsidR="00B82536" w:rsidRPr="00B82536" w:rsidRDefault="00B82536" w:rsidP="00B82536">
      <w:pPr>
        <w:pStyle w:val="Odstavecseseznamem"/>
        <w:numPr>
          <w:ilvl w:val="0"/>
          <w:numId w:val="18"/>
        </w:numPr>
        <w:spacing w:after="160" w:line="259" w:lineRule="auto"/>
        <w:rPr>
          <w:i/>
        </w:rPr>
      </w:pPr>
      <w:r w:rsidRPr="00B82536">
        <w:rPr>
          <w:i/>
        </w:rPr>
        <w:t>Zdá se mi, že v jednotlivých předmětech je to lepší, pro děti zajímavější a propojené</w:t>
      </w:r>
    </w:p>
    <w:p w14:paraId="44D142E7" w14:textId="77777777" w:rsidR="00B82536" w:rsidRPr="00B82536" w:rsidRDefault="00B82536" w:rsidP="00B82536">
      <w:pPr>
        <w:pStyle w:val="Odstavecseseznamem"/>
        <w:numPr>
          <w:ilvl w:val="0"/>
          <w:numId w:val="18"/>
        </w:numPr>
        <w:spacing w:after="160" w:line="259" w:lineRule="auto"/>
        <w:rPr>
          <w:i/>
        </w:rPr>
      </w:pPr>
      <w:r w:rsidRPr="00B82536">
        <w:rPr>
          <w:i/>
        </w:rPr>
        <w:t>Stačí integrace do předmětů</w:t>
      </w:r>
    </w:p>
    <w:p w14:paraId="2B007608" w14:textId="77777777" w:rsidR="00B82536" w:rsidRPr="00B82536" w:rsidRDefault="00B82536" w:rsidP="00B82536">
      <w:pPr>
        <w:pStyle w:val="Odstavecseseznamem"/>
        <w:numPr>
          <w:ilvl w:val="0"/>
          <w:numId w:val="18"/>
        </w:numPr>
        <w:spacing w:after="160" w:line="259" w:lineRule="auto"/>
        <w:rPr>
          <w:i/>
        </w:rPr>
      </w:pPr>
      <w:r w:rsidRPr="00B82536">
        <w:rPr>
          <w:i/>
        </w:rPr>
        <w:t>Nejlépe v rámci OV</w:t>
      </w:r>
    </w:p>
    <w:p w14:paraId="4BBCC9C7" w14:textId="77777777" w:rsidR="00B82536" w:rsidRPr="00B82536" w:rsidRDefault="00B82536" w:rsidP="00B82536">
      <w:pPr>
        <w:pStyle w:val="Odstavecseseznamem"/>
        <w:numPr>
          <w:ilvl w:val="0"/>
          <w:numId w:val="18"/>
        </w:numPr>
        <w:spacing w:after="160" w:line="259" w:lineRule="auto"/>
        <w:rPr>
          <w:i/>
        </w:rPr>
      </w:pPr>
      <w:r w:rsidRPr="00B82536">
        <w:rPr>
          <w:i/>
        </w:rPr>
        <w:t>Tuto problematiku lze vyučovat průřezově, mezipředmětové zařazení</w:t>
      </w:r>
    </w:p>
    <w:p w14:paraId="2495ABF7" w14:textId="77777777" w:rsidR="00B82536" w:rsidRPr="00B82536" w:rsidRDefault="00B82536" w:rsidP="00B82536">
      <w:pPr>
        <w:pStyle w:val="Odstavecseseznamem"/>
        <w:numPr>
          <w:ilvl w:val="0"/>
          <w:numId w:val="18"/>
        </w:numPr>
        <w:spacing w:after="160" w:line="259" w:lineRule="auto"/>
        <w:rPr>
          <w:i/>
        </w:rPr>
      </w:pPr>
      <w:r w:rsidRPr="00B82536">
        <w:rPr>
          <w:i/>
        </w:rPr>
        <w:t>Stačí stávající stav</w:t>
      </w:r>
    </w:p>
    <w:p w14:paraId="1CF2DFF3" w14:textId="77777777" w:rsidR="00B82536" w:rsidRPr="00B82536" w:rsidRDefault="00B82536" w:rsidP="00B82536">
      <w:pPr>
        <w:pStyle w:val="Odstavecseseznamem"/>
        <w:numPr>
          <w:ilvl w:val="0"/>
          <w:numId w:val="18"/>
        </w:numPr>
        <w:spacing w:after="160" w:line="259" w:lineRule="auto"/>
        <w:rPr>
          <w:i/>
        </w:rPr>
      </w:pPr>
      <w:r w:rsidRPr="00B82536">
        <w:rPr>
          <w:i/>
        </w:rPr>
        <w:t>Zlepšení přehlednosti v RVP by bylo dostačující</w:t>
      </w:r>
    </w:p>
    <w:p w14:paraId="2C86301D" w14:textId="77777777" w:rsidR="00B82536" w:rsidRPr="00B82536" w:rsidRDefault="00B82536" w:rsidP="00B82536">
      <w:pPr>
        <w:pStyle w:val="Odstavecseseznamem"/>
        <w:numPr>
          <w:ilvl w:val="0"/>
          <w:numId w:val="18"/>
        </w:numPr>
        <w:spacing w:after="160" w:line="259" w:lineRule="auto"/>
        <w:rPr>
          <w:i/>
        </w:rPr>
      </w:pPr>
      <w:r w:rsidRPr="00B82536">
        <w:rPr>
          <w:i/>
        </w:rPr>
        <w:t>Myslím, že problematika je dostatečně zastoupena</w:t>
      </w:r>
    </w:p>
    <w:p w14:paraId="3C77A908" w14:textId="77777777" w:rsidR="0001519A" w:rsidRDefault="0001519A" w:rsidP="00432A7E">
      <w:pPr>
        <w:jc w:val="both"/>
        <w:rPr>
          <w:i/>
        </w:rPr>
      </w:pPr>
    </w:p>
    <w:p w14:paraId="6D8820C6" w14:textId="77777777" w:rsidR="0001519A" w:rsidRDefault="0001519A" w:rsidP="00432A7E">
      <w:pPr>
        <w:jc w:val="both"/>
        <w:rPr>
          <w:i/>
        </w:rPr>
      </w:pPr>
    </w:p>
    <w:p w14:paraId="5FE8B388" w14:textId="77777777" w:rsidR="00432A7E" w:rsidRPr="00492B3A" w:rsidRDefault="00432A7E" w:rsidP="00432A7E">
      <w:pPr>
        <w:jc w:val="both"/>
        <w:rPr>
          <w:b/>
          <w:sz w:val="28"/>
          <w:szCs w:val="28"/>
        </w:rPr>
      </w:pPr>
      <w:r w:rsidRPr="00492B3A">
        <w:rPr>
          <w:b/>
          <w:sz w:val="28"/>
          <w:szCs w:val="28"/>
        </w:rPr>
        <w:t>Závěr</w:t>
      </w:r>
    </w:p>
    <w:p w14:paraId="58F2689B" w14:textId="77777777" w:rsidR="00327EB7" w:rsidRDefault="00327EB7" w:rsidP="00481F8F">
      <w:pPr>
        <w:jc w:val="both"/>
      </w:pPr>
    </w:p>
    <w:p w14:paraId="36361B81" w14:textId="3C852EE7" w:rsidR="00327EB7" w:rsidRPr="005F53E2" w:rsidRDefault="00327EB7" w:rsidP="00481F8F">
      <w:pPr>
        <w:jc w:val="both"/>
        <w:rPr>
          <w:b/>
        </w:rPr>
      </w:pPr>
      <w:r w:rsidRPr="005F53E2">
        <w:rPr>
          <w:b/>
        </w:rPr>
        <w:t xml:space="preserve">Porovnání </w:t>
      </w:r>
      <w:r w:rsidR="005F53E2">
        <w:rPr>
          <w:b/>
        </w:rPr>
        <w:t>uskutečněných kurzů a vydaných osvědčení</w:t>
      </w:r>
      <w:r w:rsidR="00C5004A">
        <w:rPr>
          <w:b/>
        </w:rPr>
        <w:t xml:space="preserve"> z let 2014 až 2019</w:t>
      </w:r>
    </w:p>
    <w:p w14:paraId="54C9FCE1" w14:textId="77777777" w:rsidR="00327EB7" w:rsidRDefault="00327EB7" w:rsidP="00481F8F">
      <w:pPr>
        <w:jc w:val="both"/>
      </w:pPr>
    </w:p>
    <w:p w14:paraId="10BC6EB5" w14:textId="16559DAD" w:rsidR="00D15E82" w:rsidRDefault="00544B79" w:rsidP="00C5004A">
      <w:pPr>
        <w:jc w:val="both"/>
      </w:pPr>
      <w:r>
        <w:t>Od roku 2014 proběhlo celkem 80 akreditovaných vzdělávacích seminářů s tématikou OČMU;</w:t>
      </w:r>
      <w:r w:rsidR="00C5004A">
        <w:t xml:space="preserve"> </w:t>
      </w:r>
      <w:r>
        <w:t xml:space="preserve">v roce </w:t>
      </w:r>
      <w:r w:rsidR="00C5004A">
        <w:t>2014 proběhlo</w:t>
      </w:r>
      <w:r w:rsidR="00F801A9">
        <w:t xml:space="preserve"> 28 seminářů</w:t>
      </w:r>
      <w:r w:rsidR="00CE784D">
        <w:t xml:space="preserve">, v roce 2015 </w:t>
      </w:r>
      <w:r w:rsidR="00F801A9">
        <w:t xml:space="preserve">se uskutečnilo </w:t>
      </w:r>
      <w:r w:rsidR="00D15E82">
        <w:t>12,</w:t>
      </w:r>
      <w:r w:rsidR="006220B1">
        <w:t xml:space="preserve"> </w:t>
      </w:r>
      <w:r w:rsidR="00F81EFB">
        <w:t>v roce 2016</w:t>
      </w:r>
      <w:r w:rsidR="00CE784D">
        <w:t xml:space="preserve"> </w:t>
      </w:r>
      <w:r w:rsidR="00C5004A">
        <w:t xml:space="preserve">se počet snížil na </w:t>
      </w:r>
      <w:r w:rsidR="00CE784D">
        <w:t>celkem</w:t>
      </w:r>
      <w:r w:rsidR="006220B1">
        <w:t xml:space="preserve"> </w:t>
      </w:r>
      <w:r w:rsidR="00F81EFB">
        <w:t>8</w:t>
      </w:r>
      <w:r w:rsidR="00F801A9">
        <w:t xml:space="preserve"> seminářů</w:t>
      </w:r>
      <w:r w:rsidR="00D15E82">
        <w:t xml:space="preserve"> a v roce 2017</w:t>
      </w:r>
      <w:r w:rsidR="00EC7691">
        <w:t xml:space="preserve"> </w:t>
      </w:r>
      <w:r w:rsidR="00D15E82">
        <w:t xml:space="preserve">se počet </w:t>
      </w:r>
      <w:r w:rsidR="00B34F05">
        <w:t>podařilo navýšit na 13 seminářů a více než dvojnásobné množství vyš</w:t>
      </w:r>
      <w:r w:rsidR="00C5004A">
        <w:t>kolených pedagogů, oproti minulému</w:t>
      </w:r>
      <w:r w:rsidR="00B34F05">
        <w:t xml:space="preserve"> roku.</w:t>
      </w:r>
    </w:p>
    <w:p w14:paraId="781B0126" w14:textId="4A003C29" w:rsidR="0066207A" w:rsidRDefault="001370F3" w:rsidP="00C5004A">
      <w:pPr>
        <w:jc w:val="both"/>
      </w:pPr>
      <w:r>
        <w:lastRenderedPageBreak/>
        <w:t>V</w:t>
      </w:r>
      <w:r w:rsidR="00F44680">
        <w:t> roce</w:t>
      </w:r>
      <w:r>
        <w:t xml:space="preserve"> 2018 proběhlo 12 seminářů pro pedagogy základních škol a 2 pro pedagogy </w:t>
      </w:r>
      <w:r w:rsidR="007116FA">
        <w:t xml:space="preserve">středních škol. </w:t>
      </w:r>
      <w:r w:rsidR="00973B9F">
        <w:t>V</w:t>
      </w:r>
      <w:r w:rsidR="00544B79">
        <w:t> roce 2019 došlo k</w:t>
      </w:r>
      <w:r w:rsidR="00973B9F">
        <w:t xml:space="preserve"> poklesu</w:t>
      </w:r>
      <w:r w:rsidR="00C5004A">
        <w:t xml:space="preserve"> pořádaných kurzů, jenž je pravděpodobně ovlivněn</w:t>
      </w:r>
      <w:r w:rsidR="00973B9F">
        <w:t xml:space="preserve"> zvýšenou administrativou vzhledem k nařízení </w:t>
      </w:r>
      <w:r w:rsidR="00C5004A">
        <w:t xml:space="preserve">GDPR, které se vztahuje k ochraně osobních údajů </w:t>
      </w:r>
      <w:r w:rsidR="00B34F05">
        <w:t xml:space="preserve">(viz </w:t>
      </w:r>
      <w:r w:rsidR="00EE4630">
        <w:t>tabulky</w:t>
      </w:r>
      <w:r w:rsidR="005C75C6">
        <w:t xml:space="preserve"> č. </w:t>
      </w:r>
      <w:r w:rsidR="00EE7F73">
        <w:t>13 a 14</w:t>
      </w:r>
      <w:r w:rsidR="006220B1">
        <w:t>)</w:t>
      </w:r>
      <w:r w:rsidR="00EE4630">
        <w:t>.</w:t>
      </w:r>
    </w:p>
    <w:p w14:paraId="7319A0D4" w14:textId="77777777" w:rsidR="00EE4630" w:rsidRDefault="00EE4630" w:rsidP="00481F8F">
      <w:pPr>
        <w:jc w:val="both"/>
      </w:pPr>
    </w:p>
    <w:p w14:paraId="62BB2C46" w14:textId="23D90905" w:rsidR="005C75C6" w:rsidRDefault="00575228" w:rsidP="00481F8F">
      <w:pPr>
        <w:jc w:val="both"/>
      </w:pPr>
      <w:r w:rsidRPr="00575228">
        <w:drawing>
          <wp:inline distT="0" distB="0" distL="0" distR="0" wp14:anchorId="3054CCAB" wp14:editId="1886943A">
            <wp:extent cx="5760720" cy="1144988"/>
            <wp:effectExtent l="0" t="0" r="0" b="0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44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35242" w14:textId="78D47C34" w:rsidR="005944B5" w:rsidRDefault="006220B1" w:rsidP="00481F8F">
      <w:pPr>
        <w:jc w:val="both"/>
        <w:rPr>
          <w:i/>
        </w:rPr>
      </w:pPr>
      <w:r w:rsidRPr="00481F8F">
        <w:rPr>
          <w:i/>
        </w:rPr>
        <w:t>Tabulka č. </w:t>
      </w:r>
      <w:r w:rsidR="0001519A">
        <w:rPr>
          <w:i/>
        </w:rPr>
        <w:t>13</w:t>
      </w:r>
    </w:p>
    <w:p w14:paraId="2BCC969F" w14:textId="77777777" w:rsidR="005C75C6" w:rsidRDefault="005C75C6" w:rsidP="00481F8F">
      <w:pPr>
        <w:jc w:val="both"/>
        <w:rPr>
          <w:i/>
        </w:rPr>
      </w:pPr>
    </w:p>
    <w:p w14:paraId="2E64ACD3" w14:textId="77777777" w:rsidR="00A21F2F" w:rsidRDefault="00A21F2F" w:rsidP="00481F8F">
      <w:pPr>
        <w:jc w:val="both"/>
      </w:pPr>
    </w:p>
    <w:p w14:paraId="1BE094A4" w14:textId="5FF2A49B" w:rsidR="00817888" w:rsidRDefault="0091203B" w:rsidP="0091203B">
      <w:pPr>
        <w:jc w:val="both"/>
        <w:rPr>
          <w:b/>
          <w:sz w:val="28"/>
          <w:szCs w:val="28"/>
        </w:rPr>
      </w:pPr>
      <w:r w:rsidRPr="00EE7F73">
        <w:rPr>
          <w:b/>
          <w:sz w:val="28"/>
          <w:szCs w:val="28"/>
        </w:rPr>
        <w:t>Počet osvědčení OČMU v</w:t>
      </w:r>
      <w:r w:rsidR="00817888" w:rsidRPr="00EE7F73">
        <w:rPr>
          <w:b/>
          <w:sz w:val="28"/>
          <w:szCs w:val="28"/>
        </w:rPr>
        <w:t>ydaných HZS v letech 2014 – 2019</w:t>
      </w:r>
    </w:p>
    <w:p w14:paraId="4F560654" w14:textId="77777777" w:rsidR="000E696B" w:rsidRDefault="000E696B" w:rsidP="0091203B">
      <w:pPr>
        <w:jc w:val="both"/>
        <w:rPr>
          <w:b/>
          <w:sz w:val="28"/>
          <w:szCs w:val="28"/>
        </w:rPr>
      </w:pPr>
    </w:p>
    <w:p w14:paraId="323DA2B4" w14:textId="3D0F5FE2" w:rsidR="000E696B" w:rsidRPr="00EE7F73" w:rsidRDefault="000E696B" w:rsidP="0091203B">
      <w:pPr>
        <w:jc w:val="both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11DE3E04" wp14:editId="46EAB69D">
            <wp:extent cx="5743575" cy="3014662"/>
            <wp:effectExtent l="0" t="0" r="9525" b="14605"/>
            <wp:docPr id="26" name="Graf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00EFA49C" w14:textId="048A9592" w:rsidR="005C75C6" w:rsidRPr="0091203B" w:rsidRDefault="005C75C6" w:rsidP="0091203B">
      <w:pPr>
        <w:jc w:val="both"/>
        <w:rPr>
          <w:i/>
        </w:rPr>
      </w:pPr>
      <w:bookmarkStart w:id="0" w:name="_GoBack"/>
      <w:bookmarkEnd w:id="0"/>
      <w:r>
        <w:rPr>
          <w:i/>
        </w:rPr>
        <w:t>Graf č. 6</w:t>
      </w:r>
    </w:p>
    <w:p w14:paraId="568E8860" w14:textId="77777777" w:rsidR="00817888" w:rsidRDefault="00817888" w:rsidP="00481F8F">
      <w:pPr>
        <w:jc w:val="both"/>
      </w:pPr>
    </w:p>
    <w:p w14:paraId="3C3272CF" w14:textId="77777777" w:rsidR="00817888" w:rsidRDefault="00817888" w:rsidP="00481F8F">
      <w:pPr>
        <w:jc w:val="both"/>
        <w:rPr>
          <w:sz w:val="20"/>
          <w:szCs w:val="20"/>
        </w:rPr>
      </w:pPr>
      <w:r>
        <w:fldChar w:fldCharType="begin"/>
      </w:r>
      <w:r>
        <w:instrText xml:space="preserve"> LINK Excel.Sheet.12 "C:\\Users\\savarapavel\\Desktop\\OČMU\\Vyhodnocení dotazníků OČMU\\grafy ocmu 18.xlsx" "List5!R12C6:R15C17" \a \f 4 \h </w:instrText>
      </w:r>
      <w:r>
        <w:fldChar w:fldCharType="separate"/>
      </w:r>
    </w:p>
    <w:tbl>
      <w:tblPr>
        <w:tblW w:w="8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0"/>
        <w:gridCol w:w="720"/>
        <w:gridCol w:w="700"/>
        <w:gridCol w:w="740"/>
        <w:gridCol w:w="680"/>
        <w:gridCol w:w="740"/>
        <w:gridCol w:w="700"/>
        <w:gridCol w:w="760"/>
        <w:gridCol w:w="800"/>
        <w:gridCol w:w="720"/>
        <w:gridCol w:w="720"/>
        <w:gridCol w:w="700"/>
      </w:tblGrid>
      <w:tr w:rsidR="00817888" w:rsidRPr="00817888" w14:paraId="451C0745" w14:textId="77777777" w:rsidTr="00817888">
        <w:trPr>
          <w:trHeight w:val="615"/>
        </w:trPr>
        <w:tc>
          <w:tcPr>
            <w:tcW w:w="8700" w:type="dxa"/>
            <w:gridSpan w:val="1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3E24F1" w14:textId="77777777" w:rsidR="00817888" w:rsidRPr="00817888" w:rsidRDefault="00817888" w:rsidP="00817888">
            <w:pPr>
              <w:jc w:val="center"/>
              <w:rPr>
                <w:b/>
                <w:bCs/>
                <w:color w:val="000000"/>
              </w:rPr>
            </w:pPr>
            <w:r w:rsidRPr="00817888">
              <w:rPr>
                <w:b/>
                <w:bCs/>
                <w:color w:val="000000"/>
              </w:rPr>
              <w:t>Celkový počet osvědčení vydaných HZS krajů</w:t>
            </w:r>
          </w:p>
        </w:tc>
      </w:tr>
      <w:tr w:rsidR="00817888" w:rsidRPr="00817888" w14:paraId="76A65966" w14:textId="77777777" w:rsidTr="00817888">
        <w:trPr>
          <w:trHeight w:val="525"/>
        </w:trPr>
        <w:tc>
          <w:tcPr>
            <w:tcW w:w="4300" w:type="dxa"/>
            <w:gridSpan w:val="6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4FB41C" w14:textId="77777777" w:rsidR="00817888" w:rsidRPr="00817888" w:rsidRDefault="00817888" w:rsidP="00817888">
            <w:pPr>
              <w:jc w:val="center"/>
              <w:rPr>
                <w:b/>
                <w:bCs/>
                <w:color w:val="000000"/>
              </w:rPr>
            </w:pPr>
            <w:r w:rsidRPr="00817888">
              <w:rPr>
                <w:b/>
                <w:bCs/>
                <w:color w:val="000000"/>
              </w:rPr>
              <w:t>OČMU pro základní vzdělávání</w:t>
            </w:r>
          </w:p>
        </w:tc>
        <w:tc>
          <w:tcPr>
            <w:tcW w:w="4400" w:type="dxa"/>
            <w:gridSpan w:val="6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BD9268" w14:textId="77777777" w:rsidR="00817888" w:rsidRPr="00817888" w:rsidRDefault="00817888" w:rsidP="00817888">
            <w:pPr>
              <w:jc w:val="center"/>
              <w:rPr>
                <w:b/>
                <w:bCs/>
                <w:color w:val="000000"/>
              </w:rPr>
            </w:pPr>
            <w:r w:rsidRPr="00817888">
              <w:rPr>
                <w:b/>
                <w:bCs/>
                <w:color w:val="000000"/>
              </w:rPr>
              <w:t>OČMU pro střední vzdělávání</w:t>
            </w:r>
          </w:p>
        </w:tc>
      </w:tr>
      <w:tr w:rsidR="00817888" w:rsidRPr="00817888" w14:paraId="35E37A78" w14:textId="77777777" w:rsidTr="00817888">
        <w:trPr>
          <w:trHeight w:val="51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0920B" w14:textId="77777777" w:rsidR="00817888" w:rsidRPr="00817888" w:rsidRDefault="00817888" w:rsidP="00817888">
            <w:pPr>
              <w:jc w:val="center"/>
              <w:rPr>
                <w:b/>
                <w:bCs/>
                <w:color w:val="000000"/>
              </w:rPr>
            </w:pPr>
            <w:r w:rsidRPr="00817888">
              <w:rPr>
                <w:b/>
                <w:bCs/>
                <w:color w:val="000000"/>
              </w:rPr>
              <w:t>2014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F90BC" w14:textId="77777777" w:rsidR="00817888" w:rsidRPr="00817888" w:rsidRDefault="00817888" w:rsidP="00817888">
            <w:pPr>
              <w:jc w:val="center"/>
              <w:rPr>
                <w:b/>
                <w:bCs/>
                <w:color w:val="000000"/>
              </w:rPr>
            </w:pPr>
            <w:r w:rsidRPr="00817888">
              <w:rPr>
                <w:b/>
                <w:bCs/>
                <w:color w:val="000000"/>
              </w:rPr>
              <w:t>2015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01C84" w14:textId="77777777" w:rsidR="00817888" w:rsidRPr="00817888" w:rsidRDefault="00817888" w:rsidP="00817888">
            <w:pPr>
              <w:jc w:val="center"/>
              <w:rPr>
                <w:b/>
                <w:bCs/>
                <w:color w:val="000000"/>
              </w:rPr>
            </w:pPr>
            <w:r w:rsidRPr="00817888">
              <w:rPr>
                <w:b/>
                <w:bCs/>
                <w:color w:val="000000"/>
              </w:rPr>
              <w:t>2016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2D1D7" w14:textId="77777777" w:rsidR="00817888" w:rsidRPr="00817888" w:rsidRDefault="00817888" w:rsidP="00817888">
            <w:pPr>
              <w:jc w:val="center"/>
              <w:rPr>
                <w:b/>
                <w:bCs/>
                <w:color w:val="000000"/>
              </w:rPr>
            </w:pPr>
            <w:r w:rsidRPr="00817888">
              <w:rPr>
                <w:b/>
                <w:bCs/>
                <w:color w:val="000000"/>
              </w:rPr>
              <w:t>2017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8EF6F" w14:textId="77777777" w:rsidR="00817888" w:rsidRPr="00817888" w:rsidRDefault="00817888" w:rsidP="00817888">
            <w:pPr>
              <w:jc w:val="center"/>
              <w:rPr>
                <w:b/>
                <w:bCs/>
                <w:color w:val="000000"/>
              </w:rPr>
            </w:pPr>
            <w:r w:rsidRPr="00817888">
              <w:rPr>
                <w:b/>
                <w:bCs/>
                <w:color w:val="000000"/>
              </w:rPr>
              <w:t>2018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A6565C" w14:textId="77777777" w:rsidR="00817888" w:rsidRPr="00817888" w:rsidRDefault="00817888" w:rsidP="00817888">
            <w:pPr>
              <w:jc w:val="center"/>
              <w:rPr>
                <w:b/>
                <w:bCs/>
                <w:color w:val="000000"/>
              </w:rPr>
            </w:pPr>
            <w:r w:rsidRPr="00817888">
              <w:rPr>
                <w:b/>
                <w:bCs/>
                <w:color w:val="000000"/>
              </w:rPr>
              <w:t>2019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BC384" w14:textId="77777777" w:rsidR="00817888" w:rsidRPr="00817888" w:rsidRDefault="00817888" w:rsidP="00817888">
            <w:pPr>
              <w:jc w:val="center"/>
              <w:rPr>
                <w:b/>
                <w:bCs/>
                <w:color w:val="000000"/>
              </w:rPr>
            </w:pPr>
            <w:r w:rsidRPr="00817888">
              <w:rPr>
                <w:b/>
                <w:bCs/>
                <w:color w:val="000000"/>
              </w:rPr>
              <w:t>2014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86C5B" w14:textId="77777777" w:rsidR="00817888" w:rsidRPr="00817888" w:rsidRDefault="00817888" w:rsidP="00817888">
            <w:pPr>
              <w:jc w:val="center"/>
              <w:rPr>
                <w:b/>
                <w:bCs/>
                <w:color w:val="000000"/>
              </w:rPr>
            </w:pPr>
            <w:r w:rsidRPr="00817888">
              <w:rPr>
                <w:b/>
                <w:bCs/>
                <w:color w:val="000000"/>
              </w:rPr>
              <w:t>2015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1AAE4" w14:textId="77777777" w:rsidR="00817888" w:rsidRPr="00817888" w:rsidRDefault="00817888" w:rsidP="00817888">
            <w:pPr>
              <w:jc w:val="center"/>
              <w:rPr>
                <w:b/>
                <w:bCs/>
                <w:color w:val="000000"/>
              </w:rPr>
            </w:pPr>
            <w:r w:rsidRPr="00817888">
              <w:rPr>
                <w:b/>
                <w:bCs/>
                <w:color w:val="000000"/>
              </w:rPr>
              <w:t>2016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5996A" w14:textId="77777777" w:rsidR="00817888" w:rsidRPr="00817888" w:rsidRDefault="00817888" w:rsidP="00817888">
            <w:pPr>
              <w:jc w:val="center"/>
              <w:rPr>
                <w:b/>
                <w:bCs/>
                <w:color w:val="000000"/>
              </w:rPr>
            </w:pPr>
            <w:r w:rsidRPr="00817888">
              <w:rPr>
                <w:b/>
                <w:bCs/>
                <w:color w:val="000000"/>
              </w:rPr>
              <w:t>2017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B2DE9" w14:textId="77777777" w:rsidR="00817888" w:rsidRPr="00817888" w:rsidRDefault="00817888" w:rsidP="00817888">
            <w:pPr>
              <w:jc w:val="center"/>
              <w:rPr>
                <w:b/>
                <w:bCs/>
                <w:color w:val="000000"/>
              </w:rPr>
            </w:pPr>
            <w:r w:rsidRPr="00817888">
              <w:rPr>
                <w:b/>
                <w:bCs/>
                <w:color w:val="000000"/>
              </w:rPr>
              <w:t>2018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FCF22D" w14:textId="77777777" w:rsidR="00817888" w:rsidRPr="00817888" w:rsidRDefault="00817888" w:rsidP="00817888">
            <w:pPr>
              <w:jc w:val="center"/>
              <w:rPr>
                <w:b/>
                <w:bCs/>
                <w:color w:val="000000"/>
              </w:rPr>
            </w:pPr>
            <w:r w:rsidRPr="00817888">
              <w:rPr>
                <w:b/>
                <w:bCs/>
                <w:color w:val="000000"/>
              </w:rPr>
              <w:t>2019</w:t>
            </w:r>
          </w:p>
        </w:tc>
      </w:tr>
      <w:tr w:rsidR="00817888" w:rsidRPr="00817888" w14:paraId="11AD30B6" w14:textId="77777777" w:rsidTr="00817888">
        <w:trPr>
          <w:trHeight w:val="5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E2A6D" w14:textId="77777777" w:rsidR="00817888" w:rsidRPr="00817888" w:rsidRDefault="00817888" w:rsidP="00817888">
            <w:pPr>
              <w:jc w:val="center"/>
              <w:rPr>
                <w:color w:val="000000"/>
              </w:rPr>
            </w:pPr>
            <w:r w:rsidRPr="00817888">
              <w:rPr>
                <w:color w:val="000000"/>
              </w:rPr>
              <w:t>485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E99D3" w14:textId="77777777" w:rsidR="00817888" w:rsidRPr="00817888" w:rsidRDefault="00817888" w:rsidP="00817888">
            <w:pPr>
              <w:jc w:val="center"/>
              <w:rPr>
                <w:color w:val="000000"/>
              </w:rPr>
            </w:pPr>
            <w:r w:rsidRPr="00817888">
              <w:rPr>
                <w:color w:val="000000"/>
              </w:rPr>
              <w:t>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001CD" w14:textId="77777777" w:rsidR="00817888" w:rsidRPr="00817888" w:rsidRDefault="00817888" w:rsidP="00817888">
            <w:pPr>
              <w:jc w:val="center"/>
              <w:rPr>
                <w:color w:val="000000"/>
              </w:rPr>
            </w:pPr>
            <w:r w:rsidRPr="00817888">
              <w:rPr>
                <w:color w:val="000000"/>
              </w:rPr>
              <w:t>131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2009E" w14:textId="77777777" w:rsidR="00817888" w:rsidRPr="00817888" w:rsidRDefault="00817888" w:rsidP="00817888">
            <w:pPr>
              <w:jc w:val="center"/>
              <w:rPr>
                <w:color w:val="000000"/>
              </w:rPr>
            </w:pPr>
            <w:r w:rsidRPr="00817888">
              <w:rPr>
                <w:color w:val="000000"/>
              </w:rPr>
              <w:t>207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EA3DC" w14:textId="77777777" w:rsidR="00817888" w:rsidRPr="00817888" w:rsidRDefault="00817888" w:rsidP="00817888">
            <w:pPr>
              <w:jc w:val="center"/>
              <w:rPr>
                <w:color w:val="000000"/>
              </w:rPr>
            </w:pPr>
            <w:r w:rsidRPr="00817888">
              <w:rPr>
                <w:color w:val="000000"/>
              </w:rPr>
              <w:t>217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010F6E" w14:textId="77777777" w:rsidR="00817888" w:rsidRPr="00817888" w:rsidRDefault="00817888" w:rsidP="00817888">
            <w:pPr>
              <w:jc w:val="center"/>
              <w:rPr>
                <w:color w:val="000000"/>
              </w:rPr>
            </w:pPr>
            <w:r w:rsidRPr="00817888">
              <w:rPr>
                <w:color w:val="000000"/>
              </w:rPr>
              <w:t>102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9C701" w14:textId="77777777" w:rsidR="00817888" w:rsidRPr="00817888" w:rsidRDefault="00817888" w:rsidP="00817888">
            <w:pPr>
              <w:jc w:val="center"/>
              <w:rPr>
                <w:color w:val="000000"/>
              </w:rPr>
            </w:pPr>
            <w:r w:rsidRPr="00817888">
              <w:rPr>
                <w:color w:val="000000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43540" w14:textId="77777777" w:rsidR="00817888" w:rsidRPr="00817888" w:rsidRDefault="00817888" w:rsidP="00817888">
            <w:pPr>
              <w:jc w:val="center"/>
              <w:rPr>
                <w:color w:val="000000"/>
              </w:rPr>
            </w:pPr>
            <w:r w:rsidRPr="00817888">
              <w:rPr>
                <w:color w:val="000000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BA175" w14:textId="77777777" w:rsidR="00817888" w:rsidRPr="00817888" w:rsidRDefault="00817888" w:rsidP="00817888">
            <w:pPr>
              <w:jc w:val="center"/>
              <w:rPr>
                <w:color w:val="000000"/>
              </w:rPr>
            </w:pPr>
            <w:r w:rsidRPr="00817888">
              <w:rPr>
                <w:color w:val="000000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DCABD" w14:textId="77777777" w:rsidR="00817888" w:rsidRPr="00817888" w:rsidRDefault="00817888" w:rsidP="00817888">
            <w:pPr>
              <w:jc w:val="center"/>
              <w:rPr>
                <w:color w:val="000000"/>
              </w:rPr>
            </w:pPr>
            <w:r w:rsidRPr="00817888">
              <w:rPr>
                <w:color w:val="000000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78834" w14:textId="77777777" w:rsidR="00817888" w:rsidRPr="00817888" w:rsidRDefault="00817888" w:rsidP="00817888">
            <w:pPr>
              <w:jc w:val="center"/>
              <w:rPr>
                <w:color w:val="000000"/>
              </w:rPr>
            </w:pPr>
            <w:r w:rsidRPr="00817888">
              <w:rPr>
                <w:color w:val="000000"/>
              </w:rPr>
              <w:t>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91210A" w14:textId="77777777" w:rsidR="00817888" w:rsidRPr="00817888" w:rsidRDefault="00817888" w:rsidP="00817888">
            <w:pPr>
              <w:jc w:val="center"/>
              <w:rPr>
                <w:color w:val="000000"/>
              </w:rPr>
            </w:pPr>
            <w:r w:rsidRPr="00817888">
              <w:rPr>
                <w:color w:val="000000"/>
              </w:rPr>
              <w:t>7</w:t>
            </w:r>
          </w:p>
        </w:tc>
      </w:tr>
    </w:tbl>
    <w:p w14:paraId="20D66D59" w14:textId="6EFA87A7" w:rsidR="00544B79" w:rsidRPr="00EE7F73" w:rsidRDefault="00817888" w:rsidP="00481F8F">
      <w:pPr>
        <w:jc w:val="both"/>
      </w:pPr>
      <w:r>
        <w:fldChar w:fldCharType="end"/>
      </w:r>
      <w:r>
        <w:t>T</w:t>
      </w:r>
      <w:r w:rsidR="00EE7F73">
        <w:rPr>
          <w:i/>
        </w:rPr>
        <w:t>abulka č. 14</w:t>
      </w:r>
    </w:p>
    <w:p w14:paraId="3DA8AFE5" w14:textId="77777777" w:rsidR="00544B79" w:rsidRDefault="00544B79" w:rsidP="00481F8F">
      <w:pPr>
        <w:jc w:val="both"/>
        <w:rPr>
          <w:sz w:val="20"/>
          <w:szCs w:val="20"/>
        </w:rPr>
      </w:pPr>
    </w:p>
    <w:p w14:paraId="1C32FB65" w14:textId="77777777" w:rsidR="00EE7F73" w:rsidRDefault="00EE7F73" w:rsidP="00481F8F">
      <w:pPr>
        <w:jc w:val="both"/>
        <w:rPr>
          <w:sz w:val="20"/>
          <w:szCs w:val="20"/>
        </w:rPr>
      </w:pPr>
    </w:p>
    <w:p w14:paraId="6AE3108E" w14:textId="77777777" w:rsidR="00EE7F73" w:rsidRDefault="00EE7F73" w:rsidP="00481F8F">
      <w:pPr>
        <w:jc w:val="both"/>
        <w:rPr>
          <w:sz w:val="20"/>
          <w:szCs w:val="20"/>
        </w:rPr>
      </w:pPr>
    </w:p>
    <w:p w14:paraId="23FF00A3" w14:textId="77777777" w:rsidR="00EE7F73" w:rsidRPr="00544B79" w:rsidRDefault="00EE7F73" w:rsidP="00481F8F">
      <w:pPr>
        <w:jc w:val="both"/>
        <w:rPr>
          <w:sz w:val="20"/>
          <w:szCs w:val="20"/>
        </w:rPr>
      </w:pPr>
    </w:p>
    <w:p w14:paraId="61D6534B" w14:textId="6637EE64" w:rsidR="00360484" w:rsidRDefault="00360484" w:rsidP="00EE7F73">
      <w:pPr>
        <w:rPr>
          <w:b/>
          <w:sz w:val="28"/>
          <w:szCs w:val="28"/>
        </w:rPr>
      </w:pPr>
      <w:r w:rsidRPr="00360484">
        <w:rPr>
          <w:b/>
          <w:sz w:val="28"/>
          <w:szCs w:val="28"/>
        </w:rPr>
        <w:lastRenderedPageBreak/>
        <w:t>Vývoj postoje k zavedení samostatného předmětu v</w:t>
      </w:r>
      <w:r w:rsidR="0001526A">
        <w:rPr>
          <w:b/>
          <w:sz w:val="28"/>
          <w:szCs w:val="28"/>
        </w:rPr>
        <w:t> </w:t>
      </w:r>
      <w:r w:rsidRPr="00360484">
        <w:rPr>
          <w:b/>
          <w:sz w:val="28"/>
          <w:szCs w:val="28"/>
        </w:rPr>
        <w:t>OČMU</w:t>
      </w:r>
    </w:p>
    <w:p w14:paraId="6A28EA28" w14:textId="77777777" w:rsidR="0001526A" w:rsidRDefault="0001526A" w:rsidP="008E7F0F">
      <w:pPr>
        <w:jc w:val="center"/>
        <w:rPr>
          <w:b/>
          <w:sz w:val="28"/>
          <w:szCs w:val="28"/>
        </w:rPr>
      </w:pPr>
    </w:p>
    <w:p w14:paraId="0AC1645F" w14:textId="61103006" w:rsidR="0001526A" w:rsidRDefault="0001526A" w:rsidP="00EE7F73">
      <w:pPr>
        <w:jc w:val="both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450F3BC8" wp14:editId="16004176">
            <wp:extent cx="5322570" cy="3000375"/>
            <wp:effectExtent l="228600" t="228600" r="220980" b="238125"/>
            <wp:docPr id="22" name="Graf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2CB5F275" w14:textId="70338718" w:rsidR="00656CEB" w:rsidRPr="005D177B" w:rsidRDefault="008203F0" w:rsidP="005D177B">
      <w:pPr>
        <w:jc w:val="both"/>
        <w:rPr>
          <w:b/>
          <w:sz w:val="28"/>
          <w:szCs w:val="28"/>
        </w:rPr>
      </w:pPr>
      <w:r>
        <w:rPr>
          <w:i/>
        </w:rPr>
        <w:t>Graf č. 7</w:t>
      </w:r>
    </w:p>
    <w:p w14:paraId="5B2336FD" w14:textId="77777777" w:rsidR="00656CEB" w:rsidRDefault="00656CEB" w:rsidP="003756C5">
      <w:pPr>
        <w:jc w:val="center"/>
      </w:pPr>
    </w:p>
    <w:p w14:paraId="31CA627C" w14:textId="77777777" w:rsidR="003756C5" w:rsidRDefault="003756C5" w:rsidP="003756C5">
      <w:pPr>
        <w:jc w:val="center"/>
      </w:pPr>
    </w:p>
    <w:p w14:paraId="43AACF54" w14:textId="66CEBDE4" w:rsidR="00F84CCA" w:rsidRDefault="00973B9F" w:rsidP="00F72EF6">
      <w:pPr>
        <w:jc w:val="both"/>
      </w:pPr>
      <w:r>
        <w:t>V</w:t>
      </w:r>
      <w:r w:rsidR="008203F0">
        <w:t xml:space="preserve"> grafu č. 7</w:t>
      </w:r>
      <w:r w:rsidR="003756C5">
        <w:t xml:space="preserve"> je znázorněn vývoj postoje k zavedení samostatného předmětu, jehož obsahem by byla problematika ochrany člověka za běžných rizik a mimořádných událostí, dopravní výchovy, první pomoci a přípravy občanů k ochraně státu.</w:t>
      </w:r>
      <w:r w:rsidR="00F676F2">
        <w:t xml:space="preserve"> </w:t>
      </w:r>
    </w:p>
    <w:p w14:paraId="50B4DE5D" w14:textId="77777777" w:rsidR="007116FA" w:rsidRDefault="007116FA" w:rsidP="00F72EF6">
      <w:pPr>
        <w:jc w:val="both"/>
      </w:pPr>
    </w:p>
    <w:p w14:paraId="737339C4" w14:textId="4F47C4DA" w:rsidR="005C75C6" w:rsidRDefault="00C00486" w:rsidP="00F72EF6">
      <w:pPr>
        <w:jc w:val="both"/>
      </w:pPr>
      <w:r>
        <w:t xml:space="preserve">Od zahájení výuky problematiky OČMU od roku 2014 v akreditovaném vzdělávacím kurzu převažuje zájem pedagogů o zavedení samostatného předmětu, až na ročník </w:t>
      </w:r>
      <w:r w:rsidR="00F676F2">
        <w:t>2016</w:t>
      </w:r>
      <w:r>
        <w:t>, kdy</w:t>
      </w:r>
      <w:r w:rsidR="00F676F2">
        <w:t xml:space="preserve"> převyšoval názor na </w:t>
      </w:r>
      <w:r>
        <w:t xml:space="preserve">jeho </w:t>
      </w:r>
      <w:r w:rsidR="00F676F2" w:rsidRPr="00123407">
        <w:t>nezavádění</w:t>
      </w:r>
      <w:r>
        <w:t>. V roce 2018 byl naopak zájem učitelů o tento předmět nejvyšší.</w:t>
      </w:r>
    </w:p>
    <w:p w14:paraId="7E28D2B5" w14:textId="0F57B8E3" w:rsidR="00F84CCA" w:rsidRDefault="00123407" w:rsidP="00F72EF6">
      <w:pPr>
        <w:jc w:val="both"/>
        <w:rPr>
          <w:b/>
        </w:rPr>
      </w:pPr>
      <w:r>
        <w:t>Ten</w:t>
      </w:r>
      <w:r w:rsidR="0001526A">
        <w:t>to trend pokračuje i v roce 2019. O</w:t>
      </w:r>
      <w:r w:rsidRPr="00123407">
        <w:rPr>
          <w:b/>
        </w:rPr>
        <w:t> zavedení sam</w:t>
      </w:r>
      <w:r w:rsidR="0001526A">
        <w:rPr>
          <w:b/>
        </w:rPr>
        <w:t>ostatného předmětu OČMU má zájem celkem 57 % pedagogů</w:t>
      </w:r>
      <w:r>
        <w:rPr>
          <w:b/>
        </w:rPr>
        <w:t>.</w:t>
      </w:r>
      <w:r w:rsidR="0001526A">
        <w:rPr>
          <w:b/>
        </w:rPr>
        <w:t xml:space="preserve"> </w:t>
      </w:r>
    </w:p>
    <w:p w14:paraId="48DFEDF9" w14:textId="77777777" w:rsidR="00B65BF8" w:rsidRDefault="00B65BF8" w:rsidP="00B65BF8">
      <w:pPr>
        <w:jc w:val="both"/>
      </w:pPr>
      <w:r>
        <w:t>Pokles oproti loňskému roku, kdy se vyjádřilo kladně pro vytvoření samostatného předmětu 67% pedagogů, se dá vysvětlit pořádáním menšího počtu seminářů, což bylo ovlivněno opatřeními spojenými s nařízením GDPR a z toho plynoucí vyšší administrativní zátěží při ochraně osobních údajů a následné archivaci osvědčení.</w:t>
      </w:r>
    </w:p>
    <w:p w14:paraId="01FF384B" w14:textId="77777777" w:rsidR="00B65BF8" w:rsidRDefault="00B65BF8" w:rsidP="00B65BF8">
      <w:pPr>
        <w:jc w:val="both"/>
      </w:pPr>
      <w:r>
        <w:t>Celkový přehled odpovědí je uveden pod vyhodnocením otázky 4 dotazníku části B.</w:t>
      </w:r>
    </w:p>
    <w:p w14:paraId="60A3ABB5" w14:textId="77777777" w:rsidR="00B65BF8" w:rsidRDefault="00B65BF8" w:rsidP="00B65BF8">
      <w:pPr>
        <w:jc w:val="both"/>
      </w:pPr>
    </w:p>
    <w:p w14:paraId="08934D40" w14:textId="371F3A30" w:rsidR="00F72EF6" w:rsidRDefault="00F676F2" w:rsidP="00F72EF6">
      <w:pPr>
        <w:jc w:val="both"/>
      </w:pPr>
      <w:r>
        <w:t xml:space="preserve"> </w:t>
      </w:r>
      <w:r w:rsidR="003756C5">
        <w:t xml:space="preserve">Z evaluačních dotazníků </w:t>
      </w:r>
      <w:r w:rsidR="00E12E8E">
        <w:t xml:space="preserve">nadále </w:t>
      </w:r>
      <w:r w:rsidR="003756C5">
        <w:t xml:space="preserve">vyplývá, že </w:t>
      </w:r>
      <w:r w:rsidR="00765D35">
        <w:t>délka praxe nerozhoduje v názoru na zavedení samos</w:t>
      </w:r>
      <w:r w:rsidR="00136869">
        <w:t xml:space="preserve">tatného předmětu, je však nutné vzít v úvahu, že většinu respondentů tvoří zkušení učitelé s délkou praxe více než 10 let (30%) a </w:t>
      </w:r>
      <w:r w:rsidR="008203F0">
        <w:t xml:space="preserve">délkou praxe </w:t>
      </w:r>
      <w:r w:rsidR="00136869">
        <w:t xml:space="preserve">více než 20let (40%). </w:t>
      </w:r>
    </w:p>
    <w:p w14:paraId="1A524C10" w14:textId="77777777" w:rsidR="00B65BF8" w:rsidRDefault="00B65BF8" w:rsidP="00F72EF6">
      <w:pPr>
        <w:jc w:val="both"/>
      </w:pPr>
    </w:p>
    <w:p w14:paraId="0CB20CF1" w14:textId="2A2A9B37" w:rsidR="00F84CCA" w:rsidRDefault="00C00486" w:rsidP="00F72EF6">
      <w:pPr>
        <w:jc w:val="both"/>
      </w:pPr>
      <w:r>
        <w:t>Je nezbytné zmínit skutečnost</w:t>
      </w:r>
      <w:r w:rsidR="00136869">
        <w:t xml:space="preserve">, </w:t>
      </w:r>
      <w:r>
        <w:t xml:space="preserve">že </w:t>
      </w:r>
      <w:r w:rsidR="00136869">
        <w:t>nezanedbatelný vliv na celkové výsledky</w:t>
      </w:r>
      <w:r>
        <w:t xml:space="preserve"> představuje výborná příprava, odbornost a </w:t>
      </w:r>
      <w:r w:rsidR="00B65BF8">
        <w:t>kvalitní zázemí</w:t>
      </w:r>
      <w:r w:rsidR="00136869">
        <w:t xml:space="preserve"> vyučujících z jednotlivých HZS krajů</w:t>
      </w:r>
      <w:r w:rsidR="008203F0">
        <w:t xml:space="preserve">, což je mnohými pedagogy v celkových hodnoceních zmiňováno a </w:t>
      </w:r>
      <w:r w:rsidR="00B65BF8">
        <w:t>chváleno</w:t>
      </w:r>
      <w:r w:rsidR="00F84CCA">
        <w:t>.</w:t>
      </w:r>
    </w:p>
    <w:p w14:paraId="2198A48A" w14:textId="2FC3E0C9" w:rsidR="00093EA8" w:rsidRDefault="00093EA8" w:rsidP="00F72EF6">
      <w:pPr>
        <w:jc w:val="both"/>
      </w:pPr>
      <w:r>
        <w:t xml:space="preserve"> </w:t>
      </w:r>
    </w:p>
    <w:p w14:paraId="07792C2F" w14:textId="51B953A1" w:rsidR="00492B3A" w:rsidRDefault="00492B3A" w:rsidP="000945B0">
      <w:pPr>
        <w:jc w:val="both"/>
      </w:pPr>
    </w:p>
    <w:sectPr w:rsidR="00492B3A" w:rsidSect="00E24330">
      <w:footerReference w:type="default" r:id="rId2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A67182" w14:textId="77777777" w:rsidR="00D766E1" w:rsidRDefault="00D766E1" w:rsidP="00EA16DA">
      <w:r>
        <w:separator/>
      </w:r>
    </w:p>
  </w:endnote>
  <w:endnote w:type="continuationSeparator" w:id="0">
    <w:p w14:paraId="7F29479F" w14:textId="77777777" w:rsidR="00D766E1" w:rsidRDefault="00D766E1" w:rsidP="00EA1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CCDAA9" w14:textId="77777777" w:rsidR="00C63624" w:rsidRPr="00A014E5" w:rsidRDefault="00C63624">
    <w:pPr>
      <w:pStyle w:val="Zpat"/>
      <w:jc w:val="center"/>
      <w:rPr>
        <w:i/>
        <w:sz w:val="22"/>
        <w:szCs w:val="22"/>
      </w:rPr>
    </w:pPr>
    <w:r w:rsidRPr="00A014E5">
      <w:rPr>
        <w:i/>
        <w:sz w:val="22"/>
        <w:szCs w:val="22"/>
      </w:rPr>
      <w:t xml:space="preserve">Stránka </w:t>
    </w:r>
    <w:r w:rsidRPr="00A014E5">
      <w:rPr>
        <w:b/>
        <w:bCs/>
        <w:i/>
        <w:sz w:val="22"/>
        <w:szCs w:val="22"/>
      </w:rPr>
      <w:fldChar w:fldCharType="begin"/>
    </w:r>
    <w:r w:rsidRPr="00A014E5">
      <w:rPr>
        <w:b/>
        <w:bCs/>
        <w:i/>
        <w:sz w:val="22"/>
        <w:szCs w:val="22"/>
      </w:rPr>
      <w:instrText>PAGE</w:instrText>
    </w:r>
    <w:r w:rsidRPr="00A014E5">
      <w:rPr>
        <w:b/>
        <w:bCs/>
        <w:i/>
        <w:sz w:val="22"/>
        <w:szCs w:val="22"/>
      </w:rPr>
      <w:fldChar w:fldCharType="separate"/>
    </w:r>
    <w:r>
      <w:rPr>
        <w:b/>
        <w:bCs/>
        <w:i/>
        <w:noProof/>
        <w:sz w:val="22"/>
        <w:szCs w:val="22"/>
      </w:rPr>
      <w:t>1</w:t>
    </w:r>
    <w:r w:rsidRPr="00A014E5">
      <w:rPr>
        <w:b/>
        <w:bCs/>
        <w:i/>
        <w:sz w:val="22"/>
        <w:szCs w:val="22"/>
      </w:rPr>
      <w:fldChar w:fldCharType="end"/>
    </w:r>
    <w:r w:rsidRPr="00A014E5">
      <w:rPr>
        <w:i/>
        <w:sz w:val="22"/>
        <w:szCs w:val="22"/>
      </w:rPr>
      <w:t xml:space="preserve"> z </w:t>
    </w:r>
    <w:r w:rsidRPr="00A014E5">
      <w:rPr>
        <w:b/>
        <w:bCs/>
        <w:i/>
        <w:sz w:val="22"/>
        <w:szCs w:val="22"/>
      </w:rPr>
      <w:fldChar w:fldCharType="begin"/>
    </w:r>
    <w:r w:rsidRPr="00A014E5">
      <w:rPr>
        <w:b/>
        <w:bCs/>
        <w:i/>
        <w:sz w:val="22"/>
        <w:szCs w:val="22"/>
      </w:rPr>
      <w:instrText>NUMPAGES</w:instrText>
    </w:r>
    <w:r w:rsidRPr="00A014E5">
      <w:rPr>
        <w:b/>
        <w:bCs/>
        <w:i/>
        <w:sz w:val="22"/>
        <w:szCs w:val="22"/>
      </w:rPr>
      <w:fldChar w:fldCharType="separate"/>
    </w:r>
    <w:r w:rsidR="00B7775D">
      <w:rPr>
        <w:b/>
        <w:bCs/>
        <w:i/>
        <w:noProof/>
        <w:sz w:val="22"/>
        <w:szCs w:val="22"/>
      </w:rPr>
      <w:t>15</w:t>
    </w:r>
    <w:r w:rsidRPr="00A014E5">
      <w:rPr>
        <w:b/>
        <w:bCs/>
        <w:i/>
        <w:sz w:val="22"/>
        <w:szCs w:val="22"/>
      </w:rPr>
      <w:fldChar w:fldCharType="end"/>
    </w:r>
  </w:p>
  <w:p w14:paraId="4EED7EDA" w14:textId="77777777" w:rsidR="00C63624" w:rsidRDefault="00C63624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i/>
        <w:sz w:val="22"/>
        <w:szCs w:val="22"/>
      </w:rPr>
      <w:id w:val="-844009669"/>
      <w:docPartObj>
        <w:docPartGallery w:val="Page Numbers (Bottom of Page)"/>
        <w:docPartUnique/>
      </w:docPartObj>
    </w:sdtPr>
    <w:sdtContent>
      <w:sdt>
        <w:sdtPr>
          <w:rPr>
            <w:i/>
            <w:sz w:val="22"/>
            <w:szCs w:val="22"/>
          </w:rPr>
          <w:id w:val="-1669238322"/>
          <w:docPartObj>
            <w:docPartGallery w:val="Page Numbers (Top of Page)"/>
            <w:docPartUnique/>
          </w:docPartObj>
        </w:sdtPr>
        <w:sdtContent>
          <w:p w14:paraId="0F5D0CB8" w14:textId="0C5566C8" w:rsidR="00C63624" w:rsidRPr="00E24330" w:rsidRDefault="00C63624">
            <w:pPr>
              <w:pStyle w:val="Zpat"/>
              <w:jc w:val="center"/>
              <w:rPr>
                <w:i/>
                <w:sz w:val="22"/>
                <w:szCs w:val="22"/>
              </w:rPr>
            </w:pPr>
            <w:r w:rsidRPr="00E24330">
              <w:rPr>
                <w:i/>
                <w:sz w:val="22"/>
                <w:szCs w:val="22"/>
              </w:rPr>
              <w:t>Str</w:t>
            </w:r>
            <w:r>
              <w:rPr>
                <w:i/>
                <w:sz w:val="22"/>
                <w:szCs w:val="22"/>
              </w:rPr>
              <w:t>an</w:t>
            </w:r>
            <w:r w:rsidRPr="00E24330">
              <w:rPr>
                <w:i/>
                <w:sz w:val="22"/>
                <w:szCs w:val="22"/>
              </w:rPr>
              <w:t xml:space="preserve">a </w:t>
            </w:r>
            <w:r w:rsidRPr="00E24330">
              <w:rPr>
                <w:b/>
                <w:bCs/>
                <w:i/>
                <w:sz w:val="22"/>
                <w:szCs w:val="22"/>
              </w:rPr>
              <w:fldChar w:fldCharType="begin"/>
            </w:r>
            <w:r w:rsidRPr="00E24330">
              <w:rPr>
                <w:b/>
                <w:bCs/>
                <w:i/>
                <w:sz w:val="22"/>
                <w:szCs w:val="22"/>
              </w:rPr>
              <w:instrText>PAGE</w:instrText>
            </w:r>
            <w:r w:rsidRPr="00E24330">
              <w:rPr>
                <w:b/>
                <w:bCs/>
                <w:i/>
                <w:sz w:val="22"/>
                <w:szCs w:val="22"/>
              </w:rPr>
              <w:fldChar w:fldCharType="separate"/>
            </w:r>
            <w:r w:rsidR="00934EC3">
              <w:rPr>
                <w:b/>
                <w:bCs/>
                <w:i/>
                <w:noProof/>
                <w:sz w:val="22"/>
                <w:szCs w:val="22"/>
              </w:rPr>
              <w:t>13</w:t>
            </w:r>
            <w:r w:rsidRPr="00E24330">
              <w:rPr>
                <w:b/>
                <w:bCs/>
                <w:i/>
                <w:sz w:val="22"/>
                <w:szCs w:val="22"/>
              </w:rPr>
              <w:fldChar w:fldCharType="end"/>
            </w:r>
            <w:r w:rsidRPr="00E24330">
              <w:rPr>
                <w:i/>
                <w:sz w:val="22"/>
                <w:szCs w:val="22"/>
              </w:rPr>
              <w:t xml:space="preserve"> </w:t>
            </w:r>
          </w:p>
        </w:sdtContent>
      </w:sdt>
    </w:sdtContent>
  </w:sdt>
  <w:p w14:paraId="7FBD973A" w14:textId="77777777" w:rsidR="00C63624" w:rsidRDefault="00C6362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C9111D" w14:textId="77777777" w:rsidR="00D766E1" w:rsidRDefault="00D766E1" w:rsidP="00EA16DA">
      <w:r>
        <w:separator/>
      </w:r>
    </w:p>
  </w:footnote>
  <w:footnote w:type="continuationSeparator" w:id="0">
    <w:p w14:paraId="2243A4D0" w14:textId="77777777" w:rsidR="00D766E1" w:rsidRDefault="00D766E1" w:rsidP="00EA16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7AFC94" w14:textId="6CD71805" w:rsidR="00C63624" w:rsidRDefault="00C63624">
    <w:pPr>
      <w:pStyle w:val="Zhlav"/>
      <w:rPr>
        <w:i/>
        <w:sz w:val="22"/>
        <w:szCs w:val="22"/>
      </w:rPr>
    </w:pPr>
    <w:r w:rsidRPr="00E23637">
      <w:rPr>
        <w:i/>
        <w:sz w:val="22"/>
        <w:szCs w:val="22"/>
      </w:rPr>
      <w:t xml:space="preserve">Vyhodnocení </w:t>
    </w:r>
    <w:r>
      <w:rPr>
        <w:i/>
        <w:sz w:val="22"/>
        <w:szCs w:val="22"/>
      </w:rPr>
      <w:t>evaluačních</w:t>
    </w:r>
    <w:r w:rsidRPr="00E23637">
      <w:rPr>
        <w:i/>
        <w:sz w:val="22"/>
        <w:szCs w:val="22"/>
      </w:rPr>
      <w:t xml:space="preserve"> dotazníků</w:t>
    </w:r>
    <w:r w:rsidR="00D2536B">
      <w:rPr>
        <w:i/>
        <w:sz w:val="22"/>
        <w:szCs w:val="22"/>
      </w:rPr>
      <w:t xml:space="preserve"> za rok 2019</w:t>
    </w:r>
  </w:p>
  <w:p w14:paraId="739A8BA4" w14:textId="77777777" w:rsidR="00C63624" w:rsidRPr="00E23637" w:rsidRDefault="00C63624">
    <w:pPr>
      <w:pStyle w:val="Zhlav"/>
      <w:rPr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56A28"/>
    <w:multiLevelType w:val="hybridMultilevel"/>
    <w:tmpl w:val="ED4E79BC"/>
    <w:lvl w:ilvl="0" w:tplc="B52E5E6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2D7DE7"/>
    <w:multiLevelType w:val="hybridMultilevel"/>
    <w:tmpl w:val="BF9E8D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C6DD1"/>
    <w:multiLevelType w:val="hybridMultilevel"/>
    <w:tmpl w:val="78FCC31A"/>
    <w:lvl w:ilvl="0" w:tplc="6BF4D254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14D02B5A"/>
    <w:multiLevelType w:val="hybridMultilevel"/>
    <w:tmpl w:val="22F8E87C"/>
    <w:lvl w:ilvl="0" w:tplc="0405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59777A"/>
    <w:multiLevelType w:val="hybridMultilevel"/>
    <w:tmpl w:val="CAE41A34"/>
    <w:lvl w:ilvl="0" w:tplc="812E4F7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E5189B"/>
    <w:multiLevelType w:val="hybridMultilevel"/>
    <w:tmpl w:val="0A0CC910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9E22AD"/>
    <w:multiLevelType w:val="hybridMultilevel"/>
    <w:tmpl w:val="F3C43C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D66644"/>
    <w:multiLevelType w:val="hybridMultilevel"/>
    <w:tmpl w:val="3828C64C"/>
    <w:lvl w:ilvl="0" w:tplc="0405000D">
      <w:start w:val="1"/>
      <w:numFmt w:val="bullet"/>
      <w:lvlText w:val=""/>
      <w:lvlJc w:val="left"/>
      <w:pPr>
        <w:ind w:left="4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FD70C4"/>
    <w:multiLevelType w:val="hybridMultilevel"/>
    <w:tmpl w:val="651C7F8C"/>
    <w:lvl w:ilvl="0" w:tplc="7A64BD7A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  <w:b/>
        <w:bCs w:val="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5A15F4"/>
    <w:multiLevelType w:val="hybridMultilevel"/>
    <w:tmpl w:val="FAC28ACC"/>
    <w:lvl w:ilvl="0" w:tplc="B5F29306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39A81503"/>
    <w:multiLevelType w:val="hybridMultilevel"/>
    <w:tmpl w:val="86A03EBA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F637DB"/>
    <w:multiLevelType w:val="hybridMultilevel"/>
    <w:tmpl w:val="F5D0CCE4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74679E"/>
    <w:multiLevelType w:val="hybridMultilevel"/>
    <w:tmpl w:val="D9C04F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96125D"/>
    <w:multiLevelType w:val="hybridMultilevel"/>
    <w:tmpl w:val="580EA52C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440CD7"/>
    <w:multiLevelType w:val="hybridMultilevel"/>
    <w:tmpl w:val="6B96B3D2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8664B3"/>
    <w:multiLevelType w:val="hybridMultilevel"/>
    <w:tmpl w:val="36F6046E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6021B1"/>
    <w:multiLevelType w:val="multilevel"/>
    <w:tmpl w:val="CAE41A34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C920FE"/>
    <w:multiLevelType w:val="hybridMultilevel"/>
    <w:tmpl w:val="70A0242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FD1E38"/>
    <w:multiLevelType w:val="hybridMultilevel"/>
    <w:tmpl w:val="E6F00692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7C3F0A"/>
    <w:multiLevelType w:val="hybridMultilevel"/>
    <w:tmpl w:val="39A6F642"/>
    <w:lvl w:ilvl="0" w:tplc="0405000D">
      <w:start w:val="1"/>
      <w:numFmt w:val="bullet"/>
      <w:lvlText w:val=""/>
      <w:lvlJc w:val="left"/>
      <w:pPr>
        <w:ind w:left="884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20" w15:restartNumberingAfterBreak="0">
    <w:nsid w:val="5DD03C3A"/>
    <w:multiLevelType w:val="hybridMultilevel"/>
    <w:tmpl w:val="3C74A03A"/>
    <w:lvl w:ilvl="0" w:tplc="4924453A">
      <w:start w:val="4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1" w15:restartNumberingAfterBreak="0">
    <w:nsid w:val="62621DAE"/>
    <w:multiLevelType w:val="hybridMultilevel"/>
    <w:tmpl w:val="75220B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A9782B"/>
    <w:multiLevelType w:val="hybridMultilevel"/>
    <w:tmpl w:val="47DC22C4"/>
    <w:lvl w:ilvl="0" w:tplc="9CDA04B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191DC0"/>
    <w:multiLevelType w:val="hybridMultilevel"/>
    <w:tmpl w:val="070A7E18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0E00BF"/>
    <w:multiLevelType w:val="hybridMultilevel"/>
    <w:tmpl w:val="6548F06E"/>
    <w:lvl w:ilvl="0" w:tplc="E8EC3632">
      <w:start w:val="100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CC1D9C"/>
    <w:multiLevelType w:val="hybridMultilevel"/>
    <w:tmpl w:val="5E242898"/>
    <w:lvl w:ilvl="0" w:tplc="61EAC502">
      <w:start w:val="100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6"/>
  </w:num>
  <w:num w:numId="3">
    <w:abstractNumId w:val="8"/>
  </w:num>
  <w:num w:numId="4">
    <w:abstractNumId w:val="0"/>
  </w:num>
  <w:num w:numId="5">
    <w:abstractNumId w:val="22"/>
  </w:num>
  <w:num w:numId="6">
    <w:abstractNumId w:val="12"/>
  </w:num>
  <w:num w:numId="7">
    <w:abstractNumId w:val="1"/>
  </w:num>
  <w:num w:numId="8">
    <w:abstractNumId w:val="21"/>
  </w:num>
  <w:num w:numId="9">
    <w:abstractNumId w:val="6"/>
  </w:num>
  <w:num w:numId="10">
    <w:abstractNumId w:val="17"/>
  </w:num>
  <w:num w:numId="11">
    <w:abstractNumId w:val="5"/>
  </w:num>
  <w:num w:numId="12">
    <w:abstractNumId w:val="3"/>
  </w:num>
  <w:num w:numId="13">
    <w:abstractNumId w:val="10"/>
  </w:num>
  <w:num w:numId="14">
    <w:abstractNumId w:val="13"/>
  </w:num>
  <w:num w:numId="15">
    <w:abstractNumId w:val="23"/>
  </w:num>
  <w:num w:numId="16">
    <w:abstractNumId w:val="19"/>
  </w:num>
  <w:num w:numId="17">
    <w:abstractNumId w:val="15"/>
  </w:num>
  <w:num w:numId="18">
    <w:abstractNumId w:val="11"/>
  </w:num>
  <w:num w:numId="19">
    <w:abstractNumId w:val="14"/>
  </w:num>
  <w:num w:numId="20">
    <w:abstractNumId w:val="20"/>
  </w:num>
  <w:num w:numId="21">
    <w:abstractNumId w:val="24"/>
  </w:num>
  <w:num w:numId="22">
    <w:abstractNumId w:val="25"/>
  </w:num>
  <w:num w:numId="23">
    <w:abstractNumId w:val="18"/>
  </w:num>
  <w:num w:numId="24">
    <w:abstractNumId w:val="9"/>
  </w:num>
  <w:num w:numId="25">
    <w:abstractNumId w:val="2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BA3"/>
    <w:rsid w:val="00000A4F"/>
    <w:rsid w:val="000023BB"/>
    <w:rsid w:val="00003151"/>
    <w:rsid w:val="0000630E"/>
    <w:rsid w:val="0001117F"/>
    <w:rsid w:val="00012C0D"/>
    <w:rsid w:val="0001519A"/>
    <w:rsid w:val="0001526A"/>
    <w:rsid w:val="00026AFC"/>
    <w:rsid w:val="00032049"/>
    <w:rsid w:val="00034DE3"/>
    <w:rsid w:val="0003664F"/>
    <w:rsid w:val="00046C04"/>
    <w:rsid w:val="000526E2"/>
    <w:rsid w:val="00054405"/>
    <w:rsid w:val="00070BE5"/>
    <w:rsid w:val="00075976"/>
    <w:rsid w:val="00075E9C"/>
    <w:rsid w:val="000774A9"/>
    <w:rsid w:val="00093EA8"/>
    <w:rsid w:val="000945B0"/>
    <w:rsid w:val="00096BD6"/>
    <w:rsid w:val="000A1415"/>
    <w:rsid w:val="000A3EEC"/>
    <w:rsid w:val="000A5C67"/>
    <w:rsid w:val="000A7A0F"/>
    <w:rsid w:val="000B07FE"/>
    <w:rsid w:val="000B3AEE"/>
    <w:rsid w:val="000B5C66"/>
    <w:rsid w:val="000B7CE8"/>
    <w:rsid w:val="000C0D08"/>
    <w:rsid w:val="000C285E"/>
    <w:rsid w:val="000D081A"/>
    <w:rsid w:val="000D7D34"/>
    <w:rsid w:val="000E1DF3"/>
    <w:rsid w:val="000E696B"/>
    <w:rsid w:val="000F0600"/>
    <w:rsid w:val="000F2EA4"/>
    <w:rsid w:val="000F31E5"/>
    <w:rsid w:val="000F3303"/>
    <w:rsid w:val="000F55DD"/>
    <w:rsid w:val="0010641E"/>
    <w:rsid w:val="001117ED"/>
    <w:rsid w:val="0011285A"/>
    <w:rsid w:val="00117B4E"/>
    <w:rsid w:val="00120B7C"/>
    <w:rsid w:val="00123407"/>
    <w:rsid w:val="001358F7"/>
    <w:rsid w:val="00135EC4"/>
    <w:rsid w:val="00136869"/>
    <w:rsid w:val="001370F3"/>
    <w:rsid w:val="0014170D"/>
    <w:rsid w:val="00142F26"/>
    <w:rsid w:val="00143115"/>
    <w:rsid w:val="00146B8A"/>
    <w:rsid w:val="001614C8"/>
    <w:rsid w:val="00165751"/>
    <w:rsid w:val="00170131"/>
    <w:rsid w:val="00174242"/>
    <w:rsid w:val="001771D6"/>
    <w:rsid w:val="00185775"/>
    <w:rsid w:val="001940C5"/>
    <w:rsid w:val="00194EAD"/>
    <w:rsid w:val="001A6DD6"/>
    <w:rsid w:val="001B1E7D"/>
    <w:rsid w:val="001D5E5B"/>
    <w:rsid w:val="001E7DD7"/>
    <w:rsid w:val="001F28EB"/>
    <w:rsid w:val="001F6B24"/>
    <w:rsid w:val="001F7F5C"/>
    <w:rsid w:val="002009FD"/>
    <w:rsid w:val="002011AA"/>
    <w:rsid w:val="002019BA"/>
    <w:rsid w:val="00201C73"/>
    <w:rsid w:val="002036F3"/>
    <w:rsid w:val="00210BA3"/>
    <w:rsid w:val="00212924"/>
    <w:rsid w:val="00215FE6"/>
    <w:rsid w:val="002247C1"/>
    <w:rsid w:val="00224F54"/>
    <w:rsid w:val="00225805"/>
    <w:rsid w:val="00225A0C"/>
    <w:rsid w:val="0022656E"/>
    <w:rsid w:val="002311E2"/>
    <w:rsid w:val="002311FF"/>
    <w:rsid w:val="002337B0"/>
    <w:rsid w:val="0024063C"/>
    <w:rsid w:val="00255106"/>
    <w:rsid w:val="00262686"/>
    <w:rsid w:val="00264FA9"/>
    <w:rsid w:val="00272356"/>
    <w:rsid w:val="002816A2"/>
    <w:rsid w:val="00284A65"/>
    <w:rsid w:val="00291B19"/>
    <w:rsid w:val="00291CFB"/>
    <w:rsid w:val="002A2BC1"/>
    <w:rsid w:val="002A38B6"/>
    <w:rsid w:val="002A7453"/>
    <w:rsid w:val="002B5A3A"/>
    <w:rsid w:val="002C31BC"/>
    <w:rsid w:val="002D1822"/>
    <w:rsid w:val="0030039D"/>
    <w:rsid w:val="00322915"/>
    <w:rsid w:val="00325135"/>
    <w:rsid w:val="00327EB7"/>
    <w:rsid w:val="003435A0"/>
    <w:rsid w:val="0035402D"/>
    <w:rsid w:val="00360484"/>
    <w:rsid w:val="0036668E"/>
    <w:rsid w:val="003704E5"/>
    <w:rsid w:val="00371A29"/>
    <w:rsid w:val="003756C5"/>
    <w:rsid w:val="00383F8F"/>
    <w:rsid w:val="00391D89"/>
    <w:rsid w:val="00396442"/>
    <w:rsid w:val="003B23DA"/>
    <w:rsid w:val="003B7EE8"/>
    <w:rsid w:val="003D2EFE"/>
    <w:rsid w:val="003E533F"/>
    <w:rsid w:val="00403E3F"/>
    <w:rsid w:val="004043E3"/>
    <w:rsid w:val="004049D9"/>
    <w:rsid w:val="0042327E"/>
    <w:rsid w:val="004237A7"/>
    <w:rsid w:val="004243B7"/>
    <w:rsid w:val="0042680E"/>
    <w:rsid w:val="00432A7E"/>
    <w:rsid w:val="00434891"/>
    <w:rsid w:val="00444FC7"/>
    <w:rsid w:val="004614AB"/>
    <w:rsid w:val="00464E9F"/>
    <w:rsid w:val="004805AF"/>
    <w:rsid w:val="00481F8F"/>
    <w:rsid w:val="00492B3A"/>
    <w:rsid w:val="004A40BF"/>
    <w:rsid w:val="004B2B80"/>
    <w:rsid w:val="004B4E08"/>
    <w:rsid w:val="004B55AF"/>
    <w:rsid w:val="004B6977"/>
    <w:rsid w:val="004B6EC7"/>
    <w:rsid w:val="004C6BB2"/>
    <w:rsid w:val="004D075F"/>
    <w:rsid w:val="004D1697"/>
    <w:rsid w:val="004D26C4"/>
    <w:rsid w:val="004D2CF7"/>
    <w:rsid w:val="004D2D43"/>
    <w:rsid w:val="004D3B52"/>
    <w:rsid w:val="004D3BE6"/>
    <w:rsid w:val="004D3E5B"/>
    <w:rsid w:val="004D539A"/>
    <w:rsid w:val="004D7CD7"/>
    <w:rsid w:val="004E0B69"/>
    <w:rsid w:val="004E1688"/>
    <w:rsid w:val="004E4FB6"/>
    <w:rsid w:val="004F5459"/>
    <w:rsid w:val="005079F7"/>
    <w:rsid w:val="00515D4F"/>
    <w:rsid w:val="0052230C"/>
    <w:rsid w:val="0052486F"/>
    <w:rsid w:val="00530066"/>
    <w:rsid w:val="00532165"/>
    <w:rsid w:val="005339A5"/>
    <w:rsid w:val="00544336"/>
    <w:rsid w:val="00544B79"/>
    <w:rsid w:val="00563667"/>
    <w:rsid w:val="00564712"/>
    <w:rsid w:val="00573B59"/>
    <w:rsid w:val="00575228"/>
    <w:rsid w:val="00576360"/>
    <w:rsid w:val="00584AC3"/>
    <w:rsid w:val="00587EF8"/>
    <w:rsid w:val="005944B5"/>
    <w:rsid w:val="00597787"/>
    <w:rsid w:val="005A5E66"/>
    <w:rsid w:val="005B7685"/>
    <w:rsid w:val="005C75C6"/>
    <w:rsid w:val="005D177B"/>
    <w:rsid w:val="005D1A7B"/>
    <w:rsid w:val="005D1CEC"/>
    <w:rsid w:val="005D1EA9"/>
    <w:rsid w:val="005D3764"/>
    <w:rsid w:val="005E3E9F"/>
    <w:rsid w:val="005E4C4F"/>
    <w:rsid w:val="005E61DC"/>
    <w:rsid w:val="005F15BF"/>
    <w:rsid w:val="005F3336"/>
    <w:rsid w:val="005F36A2"/>
    <w:rsid w:val="005F53E2"/>
    <w:rsid w:val="005F70D3"/>
    <w:rsid w:val="0060036C"/>
    <w:rsid w:val="006007B5"/>
    <w:rsid w:val="00604D17"/>
    <w:rsid w:val="0061164D"/>
    <w:rsid w:val="00612C88"/>
    <w:rsid w:val="00620E85"/>
    <w:rsid w:val="006220B1"/>
    <w:rsid w:val="0062724D"/>
    <w:rsid w:val="00636ADB"/>
    <w:rsid w:val="006376B5"/>
    <w:rsid w:val="00642FB8"/>
    <w:rsid w:val="00643539"/>
    <w:rsid w:val="006555D8"/>
    <w:rsid w:val="00655610"/>
    <w:rsid w:val="00656CEB"/>
    <w:rsid w:val="00657B90"/>
    <w:rsid w:val="0066207A"/>
    <w:rsid w:val="0067092E"/>
    <w:rsid w:val="00680545"/>
    <w:rsid w:val="00686390"/>
    <w:rsid w:val="00693D88"/>
    <w:rsid w:val="006945CB"/>
    <w:rsid w:val="00697328"/>
    <w:rsid w:val="006A456D"/>
    <w:rsid w:val="006A4972"/>
    <w:rsid w:val="006A7642"/>
    <w:rsid w:val="006B0CC0"/>
    <w:rsid w:val="006B1415"/>
    <w:rsid w:val="006C2FA1"/>
    <w:rsid w:val="006C3401"/>
    <w:rsid w:val="006C7E91"/>
    <w:rsid w:val="006D0917"/>
    <w:rsid w:val="006D38BF"/>
    <w:rsid w:val="006E117C"/>
    <w:rsid w:val="006E14F6"/>
    <w:rsid w:val="006E63BD"/>
    <w:rsid w:val="006F4DAC"/>
    <w:rsid w:val="006F5337"/>
    <w:rsid w:val="00702F48"/>
    <w:rsid w:val="00705891"/>
    <w:rsid w:val="007075C8"/>
    <w:rsid w:val="007116FA"/>
    <w:rsid w:val="00713C68"/>
    <w:rsid w:val="00730012"/>
    <w:rsid w:val="0074389A"/>
    <w:rsid w:val="007440F0"/>
    <w:rsid w:val="00745660"/>
    <w:rsid w:val="00747451"/>
    <w:rsid w:val="007526C9"/>
    <w:rsid w:val="007569A9"/>
    <w:rsid w:val="00765D35"/>
    <w:rsid w:val="00770346"/>
    <w:rsid w:val="0077104F"/>
    <w:rsid w:val="007722C1"/>
    <w:rsid w:val="00777758"/>
    <w:rsid w:val="007777BC"/>
    <w:rsid w:val="007805DC"/>
    <w:rsid w:val="00790CB5"/>
    <w:rsid w:val="007918AD"/>
    <w:rsid w:val="007A1773"/>
    <w:rsid w:val="007A2E9D"/>
    <w:rsid w:val="007B35C1"/>
    <w:rsid w:val="007B6DA3"/>
    <w:rsid w:val="007B6DA8"/>
    <w:rsid w:val="007C28AF"/>
    <w:rsid w:val="007D24BE"/>
    <w:rsid w:val="007D4920"/>
    <w:rsid w:val="007E2953"/>
    <w:rsid w:val="007F0B08"/>
    <w:rsid w:val="007F516E"/>
    <w:rsid w:val="007F57EF"/>
    <w:rsid w:val="00805D49"/>
    <w:rsid w:val="00813A0D"/>
    <w:rsid w:val="00816152"/>
    <w:rsid w:val="00817888"/>
    <w:rsid w:val="008203F0"/>
    <w:rsid w:val="0083441C"/>
    <w:rsid w:val="00852115"/>
    <w:rsid w:val="00853F0A"/>
    <w:rsid w:val="00862D1C"/>
    <w:rsid w:val="00864FA1"/>
    <w:rsid w:val="00867A87"/>
    <w:rsid w:val="00867DA0"/>
    <w:rsid w:val="008846DB"/>
    <w:rsid w:val="00884C5C"/>
    <w:rsid w:val="00891F9D"/>
    <w:rsid w:val="008921AA"/>
    <w:rsid w:val="008A21FA"/>
    <w:rsid w:val="008B13BE"/>
    <w:rsid w:val="008B2E07"/>
    <w:rsid w:val="008B4B9C"/>
    <w:rsid w:val="008B6C0C"/>
    <w:rsid w:val="008C1261"/>
    <w:rsid w:val="008D3E62"/>
    <w:rsid w:val="008E7F0F"/>
    <w:rsid w:val="008F0C77"/>
    <w:rsid w:val="008F5BAE"/>
    <w:rsid w:val="008F690B"/>
    <w:rsid w:val="00903C90"/>
    <w:rsid w:val="0091203B"/>
    <w:rsid w:val="0092253D"/>
    <w:rsid w:val="00930D2F"/>
    <w:rsid w:val="00934EC3"/>
    <w:rsid w:val="00940743"/>
    <w:rsid w:val="00940BB4"/>
    <w:rsid w:val="00940E71"/>
    <w:rsid w:val="00943E08"/>
    <w:rsid w:val="009465D2"/>
    <w:rsid w:val="00950979"/>
    <w:rsid w:val="00964763"/>
    <w:rsid w:val="00972EBB"/>
    <w:rsid w:val="00973B9F"/>
    <w:rsid w:val="00974D78"/>
    <w:rsid w:val="00981F2E"/>
    <w:rsid w:val="00986C53"/>
    <w:rsid w:val="00987BD6"/>
    <w:rsid w:val="009959D9"/>
    <w:rsid w:val="009A05A9"/>
    <w:rsid w:val="009A06ED"/>
    <w:rsid w:val="009A22D3"/>
    <w:rsid w:val="009A55E4"/>
    <w:rsid w:val="009A6426"/>
    <w:rsid w:val="009B6F3B"/>
    <w:rsid w:val="009C0DA0"/>
    <w:rsid w:val="009C0DC3"/>
    <w:rsid w:val="009C186A"/>
    <w:rsid w:val="009C6E4C"/>
    <w:rsid w:val="009D3EA2"/>
    <w:rsid w:val="009D6C82"/>
    <w:rsid w:val="009E158C"/>
    <w:rsid w:val="009E55E1"/>
    <w:rsid w:val="009E7B98"/>
    <w:rsid w:val="009F3FB3"/>
    <w:rsid w:val="00A014E5"/>
    <w:rsid w:val="00A0224F"/>
    <w:rsid w:val="00A045A4"/>
    <w:rsid w:val="00A1259A"/>
    <w:rsid w:val="00A14638"/>
    <w:rsid w:val="00A176F2"/>
    <w:rsid w:val="00A21F2F"/>
    <w:rsid w:val="00A24B38"/>
    <w:rsid w:val="00A303B0"/>
    <w:rsid w:val="00A40F5E"/>
    <w:rsid w:val="00A445EC"/>
    <w:rsid w:val="00A6134A"/>
    <w:rsid w:val="00A62E45"/>
    <w:rsid w:val="00A67EBE"/>
    <w:rsid w:val="00A74F66"/>
    <w:rsid w:val="00A8449E"/>
    <w:rsid w:val="00A9110B"/>
    <w:rsid w:val="00A93918"/>
    <w:rsid w:val="00AA085F"/>
    <w:rsid w:val="00AA3893"/>
    <w:rsid w:val="00AA49D8"/>
    <w:rsid w:val="00AC4AB9"/>
    <w:rsid w:val="00AC5E05"/>
    <w:rsid w:val="00AC757E"/>
    <w:rsid w:val="00AD0F19"/>
    <w:rsid w:val="00AD32C8"/>
    <w:rsid w:val="00AD3804"/>
    <w:rsid w:val="00AD78AF"/>
    <w:rsid w:val="00AE2A3D"/>
    <w:rsid w:val="00AE48C4"/>
    <w:rsid w:val="00AF0ABF"/>
    <w:rsid w:val="00B11E80"/>
    <w:rsid w:val="00B16CD7"/>
    <w:rsid w:val="00B20B0F"/>
    <w:rsid w:val="00B32EA4"/>
    <w:rsid w:val="00B34F05"/>
    <w:rsid w:val="00B377B6"/>
    <w:rsid w:val="00B37DCE"/>
    <w:rsid w:val="00B37FEC"/>
    <w:rsid w:val="00B40F39"/>
    <w:rsid w:val="00B50FDE"/>
    <w:rsid w:val="00B60F0E"/>
    <w:rsid w:val="00B65069"/>
    <w:rsid w:val="00B65BF8"/>
    <w:rsid w:val="00B65F18"/>
    <w:rsid w:val="00B74FA9"/>
    <w:rsid w:val="00B7775D"/>
    <w:rsid w:val="00B808EA"/>
    <w:rsid w:val="00B82536"/>
    <w:rsid w:val="00B9421C"/>
    <w:rsid w:val="00BA5564"/>
    <w:rsid w:val="00BB0164"/>
    <w:rsid w:val="00BB1079"/>
    <w:rsid w:val="00BD05DD"/>
    <w:rsid w:val="00BE0B8E"/>
    <w:rsid w:val="00BE51CA"/>
    <w:rsid w:val="00BF70B6"/>
    <w:rsid w:val="00C00486"/>
    <w:rsid w:val="00C130F2"/>
    <w:rsid w:val="00C139AF"/>
    <w:rsid w:val="00C1518F"/>
    <w:rsid w:val="00C32FCD"/>
    <w:rsid w:val="00C5004A"/>
    <w:rsid w:val="00C564A9"/>
    <w:rsid w:val="00C62383"/>
    <w:rsid w:val="00C62718"/>
    <w:rsid w:val="00C63624"/>
    <w:rsid w:val="00C640CB"/>
    <w:rsid w:val="00C823DB"/>
    <w:rsid w:val="00C83A7A"/>
    <w:rsid w:val="00C84D58"/>
    <w:rsid w:val="00C93722"/>
    <w:rsid w:val="00C9431E"/>
    <w:rsid w:val="00C9601E"/>
    <w:rsid w:val="00C96EE2"/>
    <w:rsid w:val="00CA4A9B"/>
    <w:rsid w:val="00CB4C78"/>
    <w:rsid w:val="00CB7344"/>
    <w:rsid w:val="00CC39FD"/>
    <w:rsid w:val="00CE24D5"/>
    <w:rsid w:val="00CE784D"/>
    <w:rsid w:val="00CF092C"/>
    <w:rsid w:val="00CF69E4"/>
    <w:rsid w:val="00D03B35"/>
    <w:rsid w:val="00D04660"/>
    <w:rsid w:val="00D05C07"/>
    <w:rsid w:val="00D122C7"/>
    <w:rsid w:val="00D127FA"/>
    <w:rsid w:val="00D12BFE"/>
    <w:rsid w:val="00D13618"/>
    <w:rsid w:val="00D142C7"/>
    <w:rsid w:val="00D15E82"/>
    <w:rsid w:val="00D23050"/>
    <w:rsid w:val="00D2536B"/>
    <w:rsid w:val="00D267A6"/>
    <w:rsid w:val="00D27E60"/>
    <w:rsid w:val="00D4742A"/>
    <w:rsid w:val="00D5014D"/>
    <w:rsid w:val="00D51985"/>
    <w:rsid w:val="00D63C0C"/>
    <w:rsid w:val="00D676FF"/>
    <w:rsid w:val="00D7384B"/>
    <w:rsid w:val="00D74DA2"/>
    <w:rsid w:val="00D766E1"/>
    <w:rsid w:val="00D84D56"/>
    <w:rsid w:val="00D87838"/>
    <w:rsid w:val="00D90600"/>
    <w:rsid w:val="00D92FAC"/>
    <w:rsid w:val="00DA08EC"/>
    <w:rsid w:val="00DA2B27"/>
    <w:rsid w:val="00DA780A"/>
    <w:rsid w:val="00DB0D62"/>
    <w:rsid w:val="00DB34EB"/>
    <w:rsid w:val="00DC08A9"/>
    <w:rsid w:val="00DC5E97"/>
    <w:rsid w:val="00DC6497"/>
    <w:rsid w:val="00DD690A"/>
    <w:rsid w:val="00E06285"/>
    <w:rsid w:val="00E12E8E"/>
    <w:rsid w:val="00E1366C"/>
    <w:rsid w:val="00E1470B"/>
    <w:rsid w:val="00E159A4"/>
    <w:rsid w:val="00E15A0B"/>
    <w:rsid w:val="00E203BB"/>
    <w:rsid w:val="00E2062B"/>
    <w:rsid w:val="00E226F6"/>
    <w:rsid w:val="00E23637"/>
    <w:rsid w:val="00E24330"/>
    <w:rsid w:val="00E24388"/>
    <w:rsid w:val="00E348F1"/>
    <w:rsid w:val="00E443FB"/>
    <w:rsid w:val="00E568C2"/>
    <w:rsid w:val="00E655B2"/>
    <w:rsid w:val="00E6595B"/>
    <w:rsid w:val="00E6620C"/>
    <w:rsid w:val="00E73F4E"/>
    <w:rsid w:val="00E80079"/>
    <w:rsid w:val="00E83CC6"/>
    <w:rsid w:val="00E934BC"/>
    <w:rsid w:val="00EA16DA"/>
    <w:rsid w:val="00EB15B8"/>
    <w:rsid w:val="00EB679B"/>
    <w:rsid w:val="00EC73D5"/>
    <w:rsid w:val="00EC7691"/>
    <w:rsid w:val="00ED49F2"/>
    <w:rsid w:val="00ED5DA4"/>
    <w:rsid w:val="00EE4630"/>
    <w:rsid w:val="00EE46B7"/>
    <w:rsid w:val="00EE7F73"/>
    <w:rsid w:val="00EF557B"/>
    <w:rsid w:val="00EF6784"/>
    <w:rsid w:val="00EF67B6"/>
    <w:rsid w:val="00EF6A1D"/>
    <w:rsid w:val="00F0048F"/>
    <w:rsid w:val="00F026C3"/>
    <w:rsid w:val="00F15447"/>
    <w:rsid w:val="00F16E50"/>
    <w:rsid w:val="00F23982"/>
    <w:rsid w:val="00F3287D"/>
    <w:rsid w:val="00F40F9E"/>
    <w:rsid w:val="00F41ABA"/>
    <w:rsid w:val="00F44680"/>
    <w:rsid w:val="00F45811"/>
    <w:rsid w:val="00F50A9B"/>
    <w:rsid w:val="00F55BC3"/>
    <w:rsid w:val="00F5744C"/>
    <w:rsid w:val="00F607FA"/>
    <w:rsid w:val="00F63BA1"/>
    <w:rsid w:val="00F64076"/>
    <w:rsid w:val="00F64890"/>
    <w:rsid w:val="00F676F2"/>
    <w:rsid w:val="00F72EF6"/>
    <w:rsid w:val="00F778FA"/>
    <w:rsid w:val="00F801A9"/>
    <w:rsid w:val="00F81552"/>
    <w:rsid w:val="00F81EFB"/>
    <w:rsid w:val="00F84CCA"/>
    <w:rsid w:val="00F86876"/>
    <w:rsid w:val="00F900DD"/>
    <w:rsid w:val="00FA25E2"/>
    <w:rsid w:val="00FA2F3E"/>
    <w:rsid w:val="00FA56FF"/>
    <w:rsid w:val="00FA5A63"/>
    <w:rsid w:val="00FC4F12"/>
    <w:rsid w:val="00FC70EF"/>
    <w:rsid w:val="00FD176F"/>
    <w:rsid w:val="00FD5E00"/>
    <w:rsid w:val="00FE3E74"/>
    <w:rsid w:val="00FE4A83"/>
    <w:rsid w:val="00FE5A5A"/>
    <w:rsid w:val="00FF00AB"/>
    <w:rsid w:val="00FF0DDB"/>
    <w:rsid w:val="00FF5B7A"/>
    <w:rsid w:val="00FF6983"/>
    <w:rsid w:val="00FF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171A22"/>
  <w15:docId w15:val="{22CCE8F2-1BB2-4AD0-BAA9-7294341F5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rsid w:val="00210BA3"/>
    <w:pPr>
      <w:spacing w:before="100" w:beforeAutospacing="1" w:after="100" w:afterAutospacing="1"/>
    </w:pPr>
  </w:style>
  <w:style w:type="paragraph" w:styleId="Zhlav">
    <w:name w:val="header"/>
    <w:basedOn w:val="Normln"/>
    <w:link w:val="ZhlavChar"/>
    <w:uiPriority w:val="99"/>
    <w:rsid w:val="00EA16D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EA16DA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EA16DA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EA16DA"/>
    <w:rPr>
      <w:sz w:val="24"/>
      <w:szCs w:val="24"/>
    </w:rPr>
  </w:style>
  <w:style w:type="character" w:styleId="Odkaznakoment">
    <w:name w:val="annotation reference"/>
    <w:rsid w:val="00A1259A"/>
    <w:rPr>
      <w:sz w:val="16"/>
      <w:szCs w:val="16"/>
    </w:rPr>
  </w:style>
  <w:style w:type="paragraph" w:styleId="Textkomente">
    <w:name w:val="annotation text"/>
    <w:basedOn w:val="Normln"/>
    <w:link w:val="TextkomenteChar"/>
    <w:rsid w:val="00A1259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A1259A"/>
  </w:style>
  <w:style w:type="paragraph" w:styleId="Pedmtkomente">
    <w:name w:val="annotation subject"/>
    <w:basedOn w:val="Textkomente"/>
    <w:next w:val="Textkomente"/>
    <w:link w:val="PedmtkomenteChar"/>
    <w:rsid w:val="00A1259A"/>
    <w:rPr>
      <w:b/>
      <w:bCs/>
    </w:rPr>
  </w:style>
  <w:style w:type="character" w:customStyle="1" w:styleId="PedmtkomenteChar">
    <w:name w:val="Předmět komentáře Char"/>
    <w:link w:val="Pedmtkomente"/>
    <w:rsid w:val="00A1259A"/>
    <w:rPr>
      <w:b/>
      <w:bCs/>
    </w:rPr>
  </w:style>
  <w:style w:type="paragraph" w:styleId="Textbubliny">
    <w:name w:val="Balloon Text"/>
    <w:basedOn w:val="Normln"/>
    <w:link w:val="TextbublinyChar"/>
    <w:rsid w:val="00A1259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A1259A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464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662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7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3.xml"/><Relationship Id="rId18" Type="http://schemas.openxmlformats.org/officeDocument/2006/relationships/image" Target="media/image2.emf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chart" Target="charts/chart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chart" Target="charts/chart5.xm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hart" Target="charts/chart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hart" Target="charts/chart4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List_aplikace_Microsoft_Excel1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List_aplikace_Microsoft_Excel2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List_aplikace_Microsoft_Excel3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List_aplikace_Microsoft_Excel4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List_aplikace_Microsoft_Excel5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package" Target="../embeddings/List_aplikace_Microsoft_Excel6.xlsx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package" Target="../embeddings/List_aplikace_Microsoft_Excel7.xlsx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package" Target="../embeddings/List_aplikace_Microsoft_Excel8.xlsx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package" Target="../embeddings/List_aplikace_Microsoft_Excel9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cs-CZ"/>
              <a:t>Z</a:t>
            </a:r>
            <a:r>
              <a:rPr lang="en-US"/>
              <a:t>astoupení</a:t>
            </a:r>
            <a:r>
              <a:rPr lang="cs-CZ"/>
              <a:t> dle úrovně vzdělávání</a:t>
            </a:r>
          </a:p>
          <a:p>
            <a:pPr>
              <a:defRPr/>
            </a:pPr>
            <a:r>
              <a:rPr lang="en-US"/>
              <a:t> </a:t>
            </a:r>
          </a:p>
        </c:rich>
      </c:tx>
      <c:layout>
        <c:manualLayout>
          <c:xMode val="edge"/>
          <c:yMode val="edge"/>
          <c:x val="0.22737776343541893"/>
          <c:y val="3.251325849715010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explosion val="14"/>
            <c:spPr>
              <a:gradFill rotWithShape="1">
                <a:gsLst>
                  <a:gs pos="0">
                    <a:schemeClr val="accent6">
                      <a:shade val="85000"/>
                    </a:schemeClr>
                  </a:gs>
                  <a:gs pos="100000">
                    <a:schemeClr val="accent6">
                      <a:tint val="90000"/>
                      <a:alpha val="100000"/>
                      <a:satMod val="180000"/>
                    </a:schemeClr>
                  </a:gs>
                </a:gsLst>
                <a:path path="circle">
                  <a:fillToRect l="100000" t="100000" r="100000" b="100000"/>
                </a:path>
              </a:gradFill>
              <a:ln>
                <a:noFill/>
              </a:ln>
              <a:effectLst/>
              <a:sp3d/>
            </c:spPr>
          </c:dPt>
          <c:dPt>
            <c:idx val="1"/>
            <c:bubble3D val="0"/>
            <c:explosion val="13"/>
            <c:spPr>
              <a:gradFill rotWithShape="1">
                <a:gsLst>
                  <a:gs pos="0">
                    <a:schemeClr val="accent5">
                      <a:shade val="85000"/>
                    </a:schemeClr>
                  </a:gs>
                  <a:gs pos="100000">
                    <a:schemeClr val="accent5">
                      <a:tint val="90000"/>
                      <a:alpha val="100000"/>
                      <a:satMod val="180000"/>
                    </a:schemeClr>
                  </a:gs>
                </a:gsLst>
                <a:path path="circle">
                  <a:fillToRect l="100000" t="100000" r="100000" b="100000"/>
                </a:path>
              </a:gradFill>
              <a:ln>
                <a:noFill/>
              </a:ln>
              <a:effectLst/>
              <a:sp3d/>
            </c:spPr>
          </c:dPt>
          <c:dPt>
            <c:idx val="2"/>
            <c:bubble3D val="0"/>
            <c:explosion val="15"/>
            <c:spPr>
              <a:gradFill rotWithShape="1">
                <a:gsLst>
                  <a:gs pos="0">
                    <a:schemeClr val="accent4">
                      <a:shade val="85000"/>
                    </a:schemeClr>
                  </a:gs>
                  <a:gs pos="100000">
                    <a:schemeClr val="accent4">
                      <a:tint val="90000"/>
                      <a:alpha val="100000"/>
                      <a:satMod val="180000"/>
                    </a:schemeClr>
                  </a:gs>
                </a:gsLst>
                <a:path path="circle">
                  <a:fillToRect l="100000" t="100000" r="100000" b="100000"/>
                </a:path>
              </a:gradFill>
              <a:ln>
                <a:noFill/>
              </a:ln>
              <a:effectLst/>
              <a:sp3d/>
            </c:spPr>
          </c:dPt>
          <c:dPt>
            <c:idx val="3"/>
            <c:bubble3D val="0"/>
            <c:explosion val="14"/>
            <c:spPr>
              <a:gradFill rotWithShape="1">
                <a:gsLst>
                  <a:gs pos="0">
                    <a:schemeClr val="accent6">
                      <a:lumMod val="60000"/>
                      <a:shade val="85000"/>
                    </a:schemeClr>
                  </a:gs>
                  <a:gs pos="100000">
                    <a:schemeClr val="accent6">
                      <a:lumMod val="60000"/>
                      <a:tint val="90000"/>
                      <a:alpha val="100000"/>
                      <a:satMod val="180000"/>
                    </a:schemeClr>
                  </a:gs>
                </a:gsLst>
                <a:path path="circle">
                  <a:fillToRect l="100000" t="100000" r="100000" b="100000"/>
                </a:path>
              </a:gradFill>
              <a:ln>
                <a:noFill/>
              </a:ln>
              <a:effectLst/>
              <a:sp3d/>
            </c:spPr>
          </c:dPt>
          <c:dLbls>
            <c:dLbl>
              <c:idx val="0"/>
              <c:layout>
                <c:manualLayout>
                  <c:x val="9.3196127492803066E-2"/>
                  <c:y val="-2.942227727152083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předškolní vzdělávání </a:t>
                    </a:r>
                  </a:p>
                  <a:p>
                    <a:fld id="{AD814EF1-8FB5-4766-BC9F-92E738CDE469}" type="VALUE">
                      <a:rPr lang="en-US"/>
                      <a:pPr/>
                      <a:t>[HODNOTA]</a:t>
                    </a:fld>
                    <a:endParaRPr lang="cs-CZ"/>
                  </a:p>
                </c:rich>
              </c:tx>
              <c:dLblPos val="bestFit"/>
              <c:showLegendKey val="1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layout>
                <c:manualLayout>
                  <c:x val="8.5224423429203319E-2"/>
                  <c:y val="-1.993641806010214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základní vzdělávání </a:t>
                    </a:r>
                    <a:fld id="{CEC104C6-9A41-4F2B-81BA-296C3C3DC465}" type="VALUE">
                      <a:rPr lang="en-US"/>
                      <a:pPr/>
                      <a:t>[HODNOTA]</a:t>
                    </a:fld>
                    <a:endParaRPr lang="en-US"/>
                  </a:p>
                </c:rich>
              </c:tx>
              <c:dLblPos val="bestFit"/>
              <c:showLegendKey val="1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2"/>
              <c:layout>
                <c:manualLayout>
                  <c:x val="4.4726019936719132E-2"/>
                  <c:y val="-5.411471880621664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středoškolské vzdělávání </a:t>
                    </a:r>
                  </a:p>
                  <a:p>
                    <a:fld id="{2B35CDD7-4CF7-41B9-932B-1DCC8E458D51}" type="VALUE">
                      <a:rPr lang="en-US"/>
                      <a:pPr/>
                      <a:t>[HODNOTA]</a:t>
                    </a:fld>
                    <a:endParaRPr lang="cs-CZ"/>
                  </a:p>
                </c:rich>
              </c:tx>
              <c:dLblPos val="bestFit"/>
              <c:showLegendKey val="1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3"/>
              <c:layout>
                <c:manualLayout>
                  <c:x val="7.2226717884960281E-2"/>
                  <c:y val="-2.461435017252057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jiná varianta </a:t>
                    </a:r>
                  </a:p>
                  <a:p>
                    <a:fld id="{F3633F1E-827B-4566-AE8A-A9FB659510F6}" type="VALUE">
                      <a:rPr lang="en-US"/>
                      <a:pPr/>
                      <a:t>[HODNOTA]</a:t>
                    </a:fld>
                    <a:endParaRPr lang="cs-CZ"/>
                  </a:p>
                </c:rich>
              </c:tx>
              <c:dLblPos val="bestFit"/>
              <c:showLegendKey val="1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bestFit"/>
            <c:showLegendKey val="1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tx2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val>
            <c:numRef>
              <c:f>List1!$F$8:$F$11</c:f>
              <c:numCache>
                <c:formatCode>0.0%</c:formatCode>
                <c:ptCount val="4"/>
                <c:pt idx="0">
                  <c:v>4.5999999999999999E-2</c:v>
                </c:pt>
                <c:pt idx="1">
                  <c:v>0.77</c:v>
                </c:pt>
                <c:pt idx="2">
                  <c:v>0.156</c:v>
                </c:pt>
                <c:pt idx="3">
                  <c:v>2.8000000000000001E-2</c:v>
                </c:pt>
              </c:numCache>
            </c:numRef>
          </c:val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>
        <a:lumMod val="95000"/>
      </a:schemeClr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 sz="1600"/>
              <a:t>Souhrnná</a:t>
            </a:r>
            <a:r>
              <a:rPr lang="cs-CZ" sz="1600" baseline="0"/>
              <a:t> délka pedagogické praxe</a:t>
            </a:r>
          </a:p>
          <a:p>
            <a:pPr>
              <a:defRPr/>
            </a:pP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explosion val="5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2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3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4"/>
            <c:bubble3D val="0"/>
            <c:spPr>
              <a:solidFill>
                <a:schemeClr val="accent3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Lbls>
            <c:dLbl>
              <c:idx val="0"/>
              <c:layout>
                <c:manualLayout>
                  <c:x val="1.3986013986013901E-2"/>
                  <c:y val="-4.1290316987172379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7972027972027972E-2"/>
                  <c:y val="-5.1612896233965457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097902097902098E-2"/>
                  <c:y val="-2.0645158493586183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2.331002331002331E-3"/>
                  <c:y val="-4.8172036485034431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List2!$E$9:$E$13</c:f>
              <c:strCache>
                <c:ptCount val="5"/>
                <c:pt idx="0">
                  <c:v>0 - 1 rok</c:v>
                </c:pt>
                <c:pt idx="1">
                  <c:v>2 - 5 let</c:v>
                </c:pt>
                <c:pt idx="2">
                  <c:v>6 - 10 let</c:v>
                </c:pt>
                <c:pt idx="3">
                  <c:v>11 - 20 let</c:v>
                </c:pt>
                <c:pt idx="4">
                  <c:v>více než 20 let</c:v>
                </c:pt>
              </c:strCache>
            </c:strRef>
          </c:cat>
          <c:val>
            <c:numRef>
              <c:f>List2!$F$9:$F$13</c:f>
              <c:numCache>
                <c:formatCode>0.0%</c:formatCode>
                <c:ptCount val="5"/>
                <c:pt idx="0">
                  <c:v>4</c:v>
                </c:pt>
                <c:pt idx="1">
                  <c:v>10</c:v>
                </c:pt>
                <c:pt idx="2">
                  <c:v>13</c:v>
                </c:pt>
                <c:pt idx="3">
                  <c:v>36</c:v>
                </c:pt>
                <c:pt idx="4">
                  <c:v>46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2"/>
    </a:solidFill>
    <a:ln w="9525" cap="flat" cmpd="sng" algn="ctr">
      <a:solidFill>
        <a:schemeClr val="accent2">
          <a:lumMod val="20000"/>
          <a:lumOff val="80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Je podle Vás v současné době průprava ve škole z oblasti OČMU dostatečná?</a:t>
            </a:r>
            <a:endParaRPr lang="cs-CZ"/>
          </a:p>
        </c:rich>
      </c:tx>
      <c:layout>
        <c:manualLayout>
          <c:xMode val="edge"/>
          <c:yMode val="edge"/>
          <c:x val="0.20280555555555554"/>
          <c:y val="4.629629629629629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4.9971607041453717E-2"/>
          <c:y val="0.2541599999732943"/>
          <c:w val="0.8617455186074483"/>
          <c:h val="0.68224700587158627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Pt>
            <c:idx val="1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ctr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pattFill prst="pct75">
                    <a:fgClr>
                      <a:schemeClr val="dk1">
                        <a:lumMod val="75000"/>
                        <a:lumOff val="25000"/>
                      </a:schemeClr>
                    </a:fgClr>
                    <a:bgClr>
                      <a:schemeClr val="dk1">
                        <a:lumMod val="65000"/>
                        <a:lumOff val="35000"/>
                      </a:schemeClr>
                    </a:bgClr>
                  </a:pattFill>
                  <a:ln>
                    <a:noFill/>
                  </a:ln>
                </c15:spPr>
              </c:ext>
            </c:extLst>
          </c:dLbls>
          <c:cat>
            <c:strRef>
              <c:f>List3!$O$10:$O$11</c:f>
              <c:strCache>
                <c:ptCount val="2"/>
                <c:pt idx="0">
                  <c:v>ANO</c:v>
                </c:pt>
                <c:pt idx="1">
                  <c:v>NE</c:v>
                </c:pt>
              </c:strCache>
            </c:strRef>
          </c:cat>
          <c:val>
            <c:numRef>
              <c:f>List3!$P$10:$P$11</c:f>
              <c:numCache>
                <c:formatCode>General</c:formatCode>
                <c:ptCount val="2"/>
                <c:pt idx="0">
                  <c:v>67</c:v>
                </c:pt>
                <c:pt idx="1">
                  <c:v>41</c:v>
                </c:pt>
              </c:numCache>
            </c:numRef>
          </c:val>
        </c:ser>
        <c:dLbls>
          <c:dLblPos val="ctr"/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n-US" sz="1800" b="1" i="0" baseline="0">
                <a:effectLst/>
              </a:rPr>
              <a:t>Je podle Vás v současné době průprava ve škole z oblasti OČMU dostatečná?</a:t>
            </a:r>
            <a:endParaRPr lang="cs-CZ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List8!$D$10</c:f>
              <c:strCache>
                <c:ptCount val="1"/>
                <c:pt idx="0">
                  <c:v>ANO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List8!$E$9:$J$9</c:f>
              <c:numCache>
                <c:formatCode>General</c:formatCode>
                <c:ptCount val="6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</c:numCache>
            </c:numRef>
          </c:cat>
          <c:val>
            <c:numRef>
              <c:f>List8!$E$10:$J$10</c:f>
              <c:numCache>
                <c:formatCode>General</c:formatCode>
                <c:ptCount val="6"/>
                <c:pt idx="0">
                  <c:v>55</c:v>
                </c:pt>
                <c:pt idx="1">
                  <c:v>52</c:v>
                </c:pt>
                <c:pt idx="2">
                  <c:v>52</c:v>
                </c:pt>
                <c:pt idx="3">
                  <c:v>92</c:v>
                </c:pt>
                <c:pt idx="4">
                  <c:v>52</c:v>
                </c:pt>
                <c:pt idx="5">
                  <c:v>62</c:v>
                </c:pt>
              </c:numCache>
            </c:numRef>
          </c:val>
        </c:ser>
        <c:ser>
          <c:idx val="1"/>
          <c:order val="1"/>
          <c:tx>
            <c:strRef>
              <c:f>List8!$D$11</c:f>
              <c:strCache>
                <c:ptCount val="1"/>
                <c:pt idx="0">
                  <c:v>NE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List8!$E$9:$J$9</c:f>
              <c:numCache>
                <c:formatCode>General</c:formatCode>
                <c:ptCount val="6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</c:numCache>
            </c:numRef>
          </c:cat>
          <c:val>
            <c:numRef>
              <c:f>List8!$E$11:$J$11</c:f>
              <c:numCache>
                <c:formatCode>General</c:formatCode>
                <c:ptCount val="6"/>
                <c:pt idx="0">
                  <c:v>45</c:v>
                </c:pt>
                <c:pt idx="1">
                  <c:v>48</c:v>
                </c:pt>
                <c:pt idx="2">
                  <c:v>48</c:v>
                </c:pt>
                <c:pt idx="3">
                  <c:v>8</c:v>
                </c:pt>
                <c:pt idx="4">
                  <c:v>48</c:v>
                </c:pt>
                <c:pt idx="5">
                  <c:v>38</c:v>
                </c:pt>
              </c:numCache>
            </c:numRef>
          </c:val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806374680"/>
        <c:axId val="338099432"/>
      </c:barChart>
      <c:catAx>
        <c:axId val="8063746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338099432"/>
        <c:crosses val="autoZero"/>
        <c:auto val="1"/>
        <c:lblAlgn val="ctr"/>
        <c:lblOffset val="100"/>
        <c:noMultiLvlLbl val="0"/>
      </c:catAx>
      <c:valAx>
        <c:axId val="3380994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8063746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>
        <a:lumMod val="95000"/>
      </a:schemeClr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800" b="1" i="0" baseline="0">
                <a:effectLst/>
              </a:rPr>
              <a:t>Je rozmístění témat OČMU ve stávajících RVP přehledné?</a:t>
            </a:r>
            <a:endParaRPr lang="cs-CZ">
              <a:effectLst/>
            </a:endParaRPr>
          </a:p>
        </c:rich>
      </c:tx>
      <c:layout>
        <c:manualLayout>
          <c:xMode val="edge"/>
          <c:yMode val="edge"/>
          <c:x val="9.6896551724137928E-2"/>
          <c:y val="3.316044269291460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Pt>
            <c:idx val="1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pattFill prst="pct75">
                    <a:fgClr>
                      <a:schemeClr val="dk1">
                        <a:lumMod val="75000"/>
                        <a:lumOff val="25000"/>
                      </a:schemeClr>
                    </a:fgClr>
                    <a:bgClr>
                      <a:schemeClr val="dk1">
                        <a:lumMod val="65000"/>
                        <a:lumOff val="35000"/>
                      </a:schemeClr>
                    </a:bgClr>
                  </a:pattFill>
                  <a:ln>
                    <a:noFill/>
                  </a:ln>
                </c15:spPr>
              </c:ext>
            </c:extLst>
          </c:dLbls>
          <c:cat>
            <c:strRef>
              <c:f>List3!$O$28:$O$29</c:f>
              <c:strCache>
                <c:ptCount val="2"/>
                <c:pt idx="0">
                  <c:v>ANO</c:v>
                </c:pt>
                <c:pt idx="1">
                  <c:v>NE</c:v>
                </c:pt>
              </c:strCache>
            </c:strRef>
          </c:cat>
          <c:val>
            <c:numRef>
              <c:f>List3!$P$28:$P$29</c:f>
              <c:numCache>
                <c:formatCode>General</c:formatCode>
                <c:ptCount val="2"/>
                <c:pt idx="0">
                  <c:v>67</c:v>
                </c:pt>
                <c:pt idx="1">
                  <c:v>39</c:v>
                </c:pt>
              </c:numCache>
            </c:numRef>
          </c:val>
        </c:ser>
        <c:dLbls>
          <c:dLblPos val="bestFit"/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800" b="1" i="0" baseline="0">
                <a:effectLst/>
              </a:rPr>
              <a:t>Je rozmístění témat OČMU ve stávajících RVP přehledné?</a:t>
            </a:r>
            <a:endParaRPr lang="cs-CZ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List8!$D$28</c:f>
              <c:strCache>
                <c:ptCount val="1"/>
                <c:pt idx="0">
                  <c:v>ANO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List8!$E$27:$J$27</c:f>
              <c:numCache>
                <c:formatCode>General</c:formatCode>
                <c:ptCount val="6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</c:numCache>
            </c:numRef>
          </c:cat>
          <c:val>
            <c:numRef>
              <c:f>List8!$E$28:$J$28</c:f>
              <c:numCache>
                <c:formatCode>General</c:formatCode>
                <c:ptCount val="6"/>
                <c:pt idx="0">
                  <c:v>72</c:v>
                </c:pt>
                <c:pt idx="1">
                  <c:v>63</c:v>
                </c:pt>
                <c:pt idx="2">
                  <c:v>63</c:v>
                </c:pt>
                <c:pt idx="3">
                  <c:v>94</c:v>
                </c:pt>
                <c:pt idx="4">
                  <c:v>63</c:v>
                </c:pt>
                <c:pt idx="5">
                  <c:v>63</c:v>
                </c:pt>
              </c:numCache>
            </c:numRef>
          </c:val>
        </c:ser>
        <c:ser>
          <c:idx val="1"/>
          <c:order val="1"/>
          <c:tx>
            <c:strRef>
              <c:f>List8!$D$29</c:f>
              <c:strCache>
                <c:ptCount val="1"/>
                <c:pt idx="0">
                  <c:v>NE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List8!$E$27:$J$27</c:f>
              <c:numCache>
                <c:formatCode>General</c:formatCode>
                <c:ptCount val="6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</c:numCache>
            </c:numRef>
          </c:cat>
          <c:val>
            <c:numRef>
              <c:f>List8!$E$29:$J$29</c:f>
              <c:numCache>
                <c:formatCode>General</c:formatCode>
                <c:ptCount val="6"/>
                <c:pt idx="0">
                  <c:v>28</c:v>
                </c:pt>
                <c:pt idx="1">
                  <c:v>37</c:v>
                </c:pt>
                <c:pt idx="2">
                  <c:v>37</c:v>
                </c:pt>
                <c:pt idx="3">
                  <c:v>6</c:v>
                </c:pt>
                <c:pt idx="4">
                  <c:v>37</c:v>
                </c:pt>
                <c:pt idx="5">
                  <c:v>37</c:v>
                </c:pt>
              </c:numCache>
            </c:numRef>
          </c:val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38344384"/>
        <c:axId val="780625560"/>
      </c:barChart>
      <c:catAx>
        <c:axId val="7383443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780625560"/>
        <c:crosses val="autoZero"/>
        <c:auto val="1"/>
        <c:lblAlgn val="ctr"/>
        <c:lblOffset val="100"/>
        <c:noMultiLvlLbl val="0"/>
      </c:catAx>
      <c:valAx>
        <c:axId val="7806255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738344384"/>
        <c:crosses val="autoZero"/>
        <c:crossBetween val="between"/>
      </c:valAx>
      <c:spPr>
        <a:solidFill>
          <a:schemeClr val="bg1">
            <a:lumMod val="95000"/>
          </a:schemeClr>
        </a:soli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>
        <a:lumMod val="95000"/>
      </a:schemeClr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/>
              <a:t>Uvítali byste samostatný předmět, jehož obsahem by byly problematiky ochrany člověka za běžných rizik a mimořádných událostí, dopravní výchovy, první pomoci a přípravy  občanů k obraně státu?</a:t>
            </a:r>
          </a:p>
        </c:rich>
      </c:tx>
      <c:layout>
        <c:manualLayout>
          <c:xMode val="edge"/>
          <c:yMode val="edge"/>
          <c:x val="0.10917064635213283"/>
          <c:y val="2.391169377939433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"/>
          <c:y val="0.38507043762386844"/>
          <c:w val="1"/>
          <c:h val="0.5683028014355348"/>
        </c:manualLayout>
      </c:layout>
      <c:pie3DChart>
        <c:varyColors val="1"/>
        <c:ser>
          <c:idx val="0"/>
          <c:order val="0"/>
          <c:explosion val="1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Pt>
            <c:idx val="1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ctr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pattFill prst="pct75">
                    <a:fgClr>
                      <a:schemeClr val="dk1">
                        <a:lumMod val="75000"/>
                        <a:lumOff val="25000"/>
                      </a:schemeClr>
                    </a:fgClr>
                    <a:bgClr>
                      <a:schemeClr val="dk1">
                        <a:lumMod val="65000"/>
                        <a:lumOff val="35000"/>
                      </a:schemeClr>
                    </a:bgClr>
                  </a:pattFill>
                  <a:ln>
                    <a:noFill/>
                  </a:ln>
                </c15:spPr>
              </c:ext>
            </c:extLst>
          </c:dLbls>
          <c:cat>
            <c:strRef>
              <c:f>List3!$O$42:$O$43</c:f>
              <c:strCache>
                <c:ptCount val="2"/>
                <c:pt idx="0">
                  <c:v>ANO</c:v>
                </c:pt>
                <c:pt idx="1">
                  <c:v>NE</c:v>
                </c:pt>
              </c:strCache>
            </c:strRef>
          </c:cat>
          <c:val>
            <c:numRef>
              <c:f>List3!$P$42:$P$43</c:f>
              <c:numCache>
                <c:formatCode>General</c:formatCode>
                <c:ptCount val="2"/>
                <c:pt idx="0">
                  <c:v>62</c:v>
                </c:pt>
                <c:pt idx="1">
                  <c:v>47</c:v>
                </c:pt>
              </c:numCache>
            </c:numRef>
          </c:val>
        </c:ser>
        <c:dLbls>
          <c:dLblPos val="ctr"/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>
        <a:lumMod val="85000"/>
      </a:schemeClr>
    </a:soli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n-US" sz="1800" b="1" i="0" baseline="0">
                <a:effectLst/>
              </a:rPr>
              <a:t>C</a:t>
            </a:r>
            <a:r>
              <a:rPr lang="cs-CZ" sz="1800" b="1" i="0" baseline="0">
                <a:effectLst/>
              </a:rPr>
              <a:t>elkový počet osvědčení vydaných HZS krajů 2014 - 2019</a:t>
            </a:r>
            <a:endParaRPr lang="cs-CZ">
              <a:effectLst/>
            </a:endParaRP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>
                <a:solidFill>
                  <a:sysClr val="windowText" lastClr="000000">
                    <a:lumMod val="65000"/>
                    <a:lumOff val="35000"/>
                  </a:sysClr>
                </a:solidFill>
              </a:defRPr>
            </a:pPr>
            <a:endParaRPr lang="cs-CZ"/>
          </a:p>
        </c:rich>
      </c:tx>
      <c:layout>
        <c:manualLayout>
          <c:xMode val="edge"/>
          <c:yMode val="edge"/>
          <c:x val="0.14371467248186015"/>
          <c:y val="3.370195398356432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>
        <c:manualLayout>
          <c:layoutTarget val="inner"/>
          <c:xMode val="edge"/>
          <c:yMode val="edge"/>
          <c:x val="8.7405492223919787E-2"/>
          <c:y val="0.32033707261377897"/>
          <c:w val="0.9125945077760802"/>
          <c:h val="0.4645038150213854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List6!$D$12</c:f>
              <c:strCache>
                <c:ptCount val="1"/>
                <c:pt idx="0">
                  <c:v>ZŠ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List6!$E$11:$J$11</c:f>
              <c:numCache>
                <c:formatCode>General</c:formatCode>
                <c:ptCount val="6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</c:numCache>
            </c:numRef>
          </c:cat>
          <c:val>
            <c:numRef>
              <c:f>List6!$E$12:$J$12</c:f>
              <c:numCache>
                <c:formatCode>General</c:formatCode>
                <c:ptCount val="6"/>
                <c:pt idx="0">
                  <c:v>485</c:v>
                </c:pt>
                <c:pt idx="1">
                  <c:v>202</c:v>
                </c:pt>
                <c:pt idx="2">
                  <c:v>131</c:v>
                </c:pt>
                <c:pt idx="3">
                  <c:v>207</c:v>
                </c:pt>
                <c:pt idx="4">
                  <c:v>217</c:v>
                </c:pt>
                <c:pt idx="5">
                  <c:v>102</c:v>
                </c:pt>
              </c:numCache>
            </c:numRef>
          </c:val>
        </c:ser>
        <c:ser>
          <c:idx val="1"/>
          <c:order val="1"/>
          <c:tx>
            <c:strRef>
              <c:f>List6!$D$13</c:f>
              <c:strCache>
                <c:ptCount val="1"/>
                <c:pt idx="0">
                  <c:v>SŠ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List6!$E$11:$J$11</c:f>
              <c:numCache>
                <c:formatCode>General</c:formatCode>
                <c:ptCount val="6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</c:numCache>
            </c:numRef>
          </c:cat>
          <c:val>
            <c:numRef>
              <c:f>List6!$E$13:$J$13</c:f>
              <c:numCache>
                <c:formatCode>General</c:formatCode>
                <c:ptCount val="6"/>
                <c:pt idx="0">
                  <c:v>7</c:v>
                </c:pt>
                <c:pt idx="1">
                  <c:v>0</c:v>
                </c:pt>
                <c:pt idx="2">
                  <c:v>11</c:v>
                </c:pt>
                <c:pt idx="3">
                  <c:v>5</c:v>
                </c:pt>
                <c:pt idx="4">
                  <c:v>19</c:v>
                </c:pt>
                <c:pt idx="5">
                  <c:v>7</c:v>
                </c:pt>
              </c:numCache>
            </c:numRef>
          </c:val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80626736"/>
        <c:axId val="780627128"/>
      </c:barChart>
      <c:catAx>
        <c:axId val="7806267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780627128"/>
        <c:crosses val="autoZero"/>
        <c:auto val="1"/>
        <c:lblAlgn val="ctr"/>
        <c:lblOffset val="100"/>
        <c:noMultiLvlLbl val="0"/>
      </c:catAx>
      <c:valAx>
        <c:axId val="7806271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7806267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gradFill>
      <a:gsLst>
        <a:gs pos="99000">
          <a:schemeClr val="accent1">
            <a:lumMod val="5000"/>
            <a:lumOff val="95000"/>
            <a:alpha val="98000"/>
          </a:schemeClr>
        </a:gs>
        <a:gs pos="100000">
          <a:schemeClr val="accent1">
            <a:lumMod val="45000"/>
            <a:lumOff val="55000"/>
          </a:schemeClr>
        </a:gs>
        <a:gs pos="25000">
          <a:schemeClr val="bg1">
            <a:lumMod val="85000"/>
          </a:schemeClr>
        </a:gs>
      </a:gsLst>
      <a:lin ang="5400000" scaled="1"/>
    </a:gradFill>
    <a:ln w="9525" cap="flat" cmpd="sng" algn="ctr">
      <a:solidFill>
        <a:schemeClr val="bg1">
          <a:lumMod val="85000"/>
        </a:schemeClr>
      </a:solidFill>
      <a:round/>
    </a:ln>
    <a:effectLst>
      <a:glow>
        <a:schemeClr val="accent1">
          <a:alpha val="63000"/>
        </a:schemeClr>
      </a:glow>
      <a:outerShdw blurRad="50800" dir="4440000" sx="1000" sy="1000" algn="ctr" rotWithShape="0">
        <a:srgbClr val="000000">
          <a:alpha val="90000"/>
        </a:srgbClr>
      </a:outerShdw>
    </a:effectLst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r>
              <a:rPr lang="cs-CZ" sz="1800" b="1" i="0" baseline="0">
                <a:effectLst/>
              </a:rPr>
              <a:t>Vývoj postoje k zavedení samostatného předmětu OČMU 2014 - 2019</a:t>
            </a:r>
            <a:endParaRPr lang="cs-CZ">
              <a:effectLst/>
            </a:endParaRPr>
          </a:p>
          <a:p>
            <a:pPr>
              <a:defRPr/>
            </a:pPr>
            <a:r>
              <a:rPr lang="cs-CZ" sz="1200"/>
              <a:t>(čísla uvedena v %)</a:t>
            </a:r>
            <a:r>
              <a:rPr lang="en-US" sz="1200"/>
              <a:t> </a:t>
            </a:r>
          </a:p>
        </c:rich>
      </c:tx>
      <c:layout>
        <c:manualLayout>
          <c:xMode val="edge"/>
          <c:yMode val="edge"/>
          <c:x val="0.11576174505964532"/>
          <c:y val="2.7777877053587818E-2"/>
        </c:manualLayout>
      </c:layout>
      <c:overlay val="0"/>
      <c:spPr>
        <a:noFill/>
        <a:ln>
          <a:noFill/>
        </a:ln>
        <a:effectLst>
          <a:outerShdw blurRad="393700" dist="304800" sx="48000" sy="48000" algn="ctr" rotWithShape="0">
            <a:srgbClr val="000000"/>
          </a:outerShdw>
        </a:effectLst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/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List7!$G$13</c:f>
              <c:strCache>
                <c:ptCount val="1"/>
                <c:pt idx="0">
                  <c:v>ANO</c:v>
                </c:pt>
              </c:strCache>
            </c:strRef>
          </c:tx>
          <c:spPr>
            <a:ln w="31750" cap="rnd">
              <a:solidFill>
                <a:schemeClr val="accent6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6"/>
              </a:solidFill>
              <a:ln>
                <a:noFill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List7!$H$12:$M$12</c:f>
              <c:numCache>
                <c:formatCode>General</c:formatCode>
                <c:ptCount val="6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</c:numCache>
            </c:numRef>
          </c:cat>
          <c:val>
            <c:numRef>
              <c:f>List7!$H$13:$M$13</c:f>
              <c:numCache>
                <c:formatCode>General</c:formatCode>
                <c:ptCount val="6"/>
                <c:pt idx="0">
                  <c:v>55</c:v>
                </c:pt>
                <c:pt idx="1">
                  <c:v>57</c:v>
                </c:pt>
                <c:pt idx="2">
                  <c:v>39</c:v>
                </c:pt>
                <c:pt idx="3">
                  <c:v>53</c:v>
                </c:pt>
                <c:pt idx="4">
                  <c:v>67</c:v>
                </c:pt>
                <c:pt idx="5">
                  <c:v>57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List7!$G$14</c:f>
              <c:strCache>
                <c:ptCount val="1"/>
                <c:pt idx="0">
                  <c:v>NE</c:v>
                </c:pt>
              </c:strCache>
            </c:strRef>
          </c:tx>
          <c:spPr>
            <a:ln w="31750" cap="rnd">
              <a:solidFill>
                <a:schemeClr val="accent5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5"/>
              </a:solidFill>
              <a:ln>
                <a:noFill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List7!$H$12:$M$12</c:f>
              <c:numCache>
                <c:formatCode>General</c:formatCode>
                <c:ptCount val="6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</c:numCache>
            </c:numRef>
          </c:cat>
          <c:val>
            <c:numRef>
              <c:f>List7!$H$14:$M$14</c:f>
              <c:numCache>
                <c:formatCode>General</c:formatCode>
                <c:ptCount val="6"/>
                <c:pt idx="0">
                  <c:v>45</c:v>
                </c:pt>
                <c:pt idx="1">
                  <c:v>43</c:v>
                </c:pt>
                <c:pt idx="2">
                  <c:v>61</c:v>
                </c:pt>
                <c:pt idx="3">
                  <c:v>47</c:v>
                </c:pt>
                <c:pt idx="4">
                  <c:v>33</c:v>
                </c:pt>
                <c:pt idx="5">
                  <c:v>43</c:v>
                </c:pt>
              </c:numCache>
            </c:numRef>
          </c:val>
          <c:smooth val="0"/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673352688"/>
        <c:axId val="673353080"/>
      </c:lineChart>
      <c:catAx>
        <c:axId val="6733526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673353080"/>
        <c:crosses val="autoZero"/>
        <c:auto val="1"/>
        <c:lblAlgn val="ctr"/>
        <c:lblOffset val="100"/>
        <c:noMultiLvlLbl val="0"/>
      </c:catAx>
      <c:valAx>
        <c:axId val="673353080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6733526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/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accent1">
            <a:lumMod val="5000"/>
            <a:lumOff val="95000"/>
          </a:schemeClr>
        </a:gs>
        <a:gs pos="74000">
          <a:schemeClr val="accent1">
            <a:lumMod val="45000"/>
            <a:lumOff val="55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>
      <a:outerShdw blurRad="266700" dir="1860000" sx="99000" sy="99000" algn="ctr" rotWithShape="0">
        <a:schemeClr val="bg1">
          <a:alpha val="92000"/>
        </a:schemeClr>
      </a:outerShdw>
    </a:effectLst>
  </c:spPr>
  <c:txPr>
    <a:bodyPr/>
    <a:lstStyle/>
    <a:p>
      <a:pPr>
        <a:defRPr>
          <a:solidFill>
            <a:schemeClr val="dk1"/>
          </a:solidFill>
        </a:defRPr>
      </a:pPr>
      <a:endParaRPr lang="cs-CZ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2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>
      <cs:styleClr val="auto"/>
    </cs:fillRef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17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Vlastní 3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D0CECE"/>
    </a:accent1>
    <a:accent2>
      <a:srgbClr val="C2DFFD"/>
    </a:accent2>
    <a:accent3>
      <a:srgbClr val="FEE599"/>
    </a:accent3>
    <a:accent4>
      <a:srgbClr val="FFC000"/>
    </a:accent4>
    <a:accent5>
      <a:srgbClr val="AEABAB"/>
    </a:accent5>
    <a:accent6>
      <a:srgbClr val="B7D8A2"/>
    </a:accent6>
    <a:hlink>
      <a:srgbClr val="538135"/>
    </a:hlink>
    <a:folHlink>
      <a:srgbClr val="757070"/>
    </a:folHlink>
  </a:clrScheme>
  <a:fontScheme name="Kancelář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ouřové sklo">
    <a:fillStyleLst>
      <a:solidFill>
        <a:schemeClr val="phClr"/>
      </a:solidFill>
      <a:gradFill rotWithShape="1">
        <a:gsLst>
          <a:gs pos="0">
            <a:schemeClr val="phClr">
              <a:tint val="83000"/>
              <a:shade val="100000"/>
              <a:satMod val="100000"/>
            </a:schemeClr>
          </a:gs>
          <a:gs pos="100000">
            <a:schemeClr val="phClr">
              <a:tint val="61000"/>
              <a:alpha val="100000"/>
              <a:satMod val="18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</a:schemeClr>
          </a:gs>
          <a:gs pos="100000">
            <a:schemeClr val="phClr">
              <a:tint val="90000"/>
              <a:alpha val="100000"/>
              <a:satMod val="180000"/>
            </a:schemeClr>
          </a:gs>
        </a:gsLst>
        <a:path path="circle">
          <a:fillToRect l="100000" t="100000" r="100000" b="100000"/>
        </a:path>
      </a:gradFill>
    </a:fillStyleLst>
    <a:lnStyleLst>
      <a:ln w="9525" cap="flat" cmpd="sng" algn="ctr">
        <a:solidFill>
          <a:schemeClr val="phClr"/>
        </a:solidFill>
        <a:prstDash val="solid"/>
      </a:ln>
      <a:ln w="10795" cap="flat" cmpd="sng" algn="ctr">
        <a:solidFill>
          <a:schemeClr val="phClr"/>
        </a:solidFill>
        <a:prstDash val="solid"/>
      </a:ln>
      <a:ln w="15240" cap="flat" cmpd="sng" algn="ctr">
        <a:solidFill>
          <a:schemeClr val="phClr">
            <a:tint val="25000"/>
            <a:alpha val="25000"/>
          </a:schemeClr>
        </a:solidFill>
        <a:prstDash val="solid"/>
      </a:ln>
    </a:lnStyleLst>
    <a:effectStyleLst>
      <a:effectStyle>
        <a:effectLst/>
      </a:effectStyle>
      <a:effectStyle>
        <a:effectLst/>
      </a:effectStyle>
      <a:effectStyle>
        <a:effectLst>
          <a:outerShdw blurRad="44450" dist="21590" dir="5400000" rotWithShape="0">
            <a:srgbClr val="000000">
              <a:alpha val="40000"/>
            </a:srgbClr>
          </a:outerShdw>
        </a:effectLst>
        <a:scene3d>
          <a:camera prst="orthographicFront">
            <a:rot lat="0" lon="0" rev="0"/>
          </a:camera>
          <a:lightRig rig="flat" dir="t">
            <a:rot lat="0" lon="0" rev="3600000"/>
          </a:lightRig>
        </a:scene3d>
        <a:sp3d prstMaterial="flat">
          <a:bevelT w="28575" h="41275" prst="coolSlant"/>
        </a:sp3d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Vlastní 1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D0CECE"/>
    </a:accent1>
    <a:accent2>
      <a:srgbClr val="C2DFFD"/>
    </a:accent2>
    <a:accent3>
      <a:srgbClr val="FEE599"/>
    </a:accent3>
    <a:accent4>
      <a:srgbClr val="FFC000"/>
    </a:accent4>
    <a:accent5>
      <a:srgbClr val="C5E0B3"/>
    </a:accent5>
    <a:accent6>
      <a:srgbClr val="70AD47"/>
    </a:accent6>
    <a:hlink>
      <a:srgbClr val="538135"/>
    </a:hlink>
    <a:folHlink>
      <a:srgbClr val="954F72"/>
    </a:folHlink>
  </a:clrScheme>
  <a:fontScheme name="Kancelář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ouřové sklo">
    <a:fillStyleLst>
      <a:solidFill>
        <a:schemeClr val="phClr"/>
      </a:solidFill>
      <a:gradFill rotWithShape="1">
        <a:gsLst>
          <a:gs pos="0">
            <a:schemeClr val="phClr">
              <a:tint val="83000"/>
              <a:shade val="100000"/>
              <a:satMod val="100000"/>
            </a:schemeClr>
          </a:gs>
          <a:gs pos="100000">
            <a:schemeClr val="phClr">
              <a:tint val="61000"/>
              <a:alpha val="100000"/>
              <a:satMod val="18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</a:schemeClr>
          </a:gs>
          <a:gs pos="100000">
            <a:schemeClr val="phClr">
              <a:tint val="90000"/>
              <a:alpha val="100000"/>
              <a:satMod val="180000"/>
            </a:schemeClr>
          </a:gs>
        </a:gsLst>
        <a:path path="circle">
          <a:fillToRect l="100000" t="100000" r="100000" b="100000"/>
        </a:path>
      </a:gradFill>
    </a:fillStyleLst>
    <a:lnStyleLst>
      <a:ln w="9525" cap="flat" cmpd="sng" algn="ctr">
        <a:solidFill>
          <a:schemeClr val="phClr"/>
        </a:solidFill>
        <a:prstDash val="solid"/>
      </a:ln>
      <a:ln w="10795" cap="flat" cmpd="sng" algn="ctr">
        <a:solidFill>
          <a:schemeClr val="phClr"/>
        </a:solidFill>
        <a:prstDash val="solid"/>
      </a:ln>
      <a:ln w="15240" cap="flat" cmpd="sng" algn="ctr">
        <a:solidFill>
          <a:schemeClr val="phClr">
            <a:tint val="25000"/>
            <a:alpha val="25000"/>
          </a:schemeClr>
        </a:solidFill>
        <a:prstDash val="solid"/>
      </a:ln>
    </a:lnStyleLst>
    <a:effectStyleLst>
      <a:effectStyle>
        <a:effectLst/>
      </a:effectStyle>
      <a:effectStyle>
        <a:effectLst/>
      </a:effectStyle>
      <a:effectStyle>
        <a:effectLst>
          <a:outerShdw blurRad="44450" dist="21590" dir="5400000" rotWithShape="0">
            <a:srgbClr val="000000">
              <a:alpha val="40000"/>
            </a:srgbClr>
          </a:outerShdw>
        </a:effectLst>
        <a:scene3d>
          <a:camera prst="orthographicFront">
            <a:rot lat="0" lon="0" rev="0"/>
          </a:camera>
          <a:lightRig rig="flat" dir="t">
            <a:rot lat="0" lon="0" rev="3600000"/>
          </a:lightRig>
        </a:scene3d>
        <a:sp3d prstMaterial="flat">
          <a:bevelT w="28575" h="41275" prst="coolSlant"/>
        </a:sp3d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Vlastní 2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D0CECE"/>
    </a:accent1>
    <a:accent2>
      <a:srgbClr val="C2DFFD"/>
    </a:accent2>
    <a:accent3>
      <a:srgbClr val="FEE599"/>
    </a:accent3>
    <a:accent4>
      <a:srgbClr val="FFC000"/>
    </a:accent4>
    <a:accent5>
      <a:srgbClr val="C5E0B3"/>
    </a:accent5>
    <a:accent6>
      <a:srgbClr val="70AD47"/>
    </a:accent6>
    <a:hlink>
      <a:srgbClr val="538135"/>
    </a:hlink>
    <a:folHlink>
      <a:srgbClr val="954F72"/>
    </a:folHlink>
  </a:clrScheme>
  <a:fontScheme name="Kancelář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ouřové sklo">
    <a:fillStyleLst>
      <a:solidFill>
        <a:schemeClr val="phClr"/>
      </a:solidFill>
      <a:gradFill rotWithShape="1">
        <a:gsLst>
          <a:gs pos="0">
            <a:schemeClr val="phClr">
              <a:tint val="83000"/>
              <a:shade val="100000"/>
              <a:satMod val="100000"/>
            </a:schemeClr>
          </a:gs>
          <a:gs pos="100000">
            <a:schemeClr val="phClr">
              <a:tint val="61000"/>
              <a:alpha val="100000"/>
              <a:satMod val="18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</a:schemeClr>
          </a:gs>
          <a:gs pos="100000">
            <a:schemeClr val="phClr">
              <a:tint val="90000"/>
              <a:alpha val="100000"/>
              <a:satMod val="180000"/>
            </a:schemeClr>
          </a:gs>
        </a:gsLst>
        <a:path path="circle">
          <a:fillToRect l="100000" t="100000" r="100000" b="100000"/>
        </a:path>
      </a:gradFill>
    </a:fillStyleLst>
    <a:lnStyleLst>
      <a:ln w="9525" cap="flat" cmpd="sng" algn="ctr">
        <a:solidFill>
          <a:schemeClr val="phClr"/>
        </a:solidFill>
        <a:prstDash val="solid"/>
      </a:ln>
      <a:ln w="10795" cap="flat" cmpd="sng" algn="ctr">
        <a:solidFill>
          <a:schemeClr val="phClr"/>
        </a:solidFill>
        <a:prstDash val="solid"/>
      </a:ln>
      <a:ln w="15240" cap="flat" cmpd="sng" algn="ctr">
        <a:solidFill>
          <a:schemeClr val="phClr">
            <a:tint val="25000"/>
            <a:alpha val="25000"/>
          </a:schemeClr>
        </a:solidFill>
        <a:prstDash val="solid"/>
      </a:ln>
    </a:lnStyleLst>
    <a:effectStyleLst>
      <a:effectStyle>
        <a:effectLst/>
      </a:effectStyle>
      <a:effectStyle>
        <a:effectLst/>
      </a:effectStyle>
      <a:effectStyle>
        <a:effectLst>
          <a:outerShdw blurRad="44450" dist="21590" dir="5400000" rotWithShape="0">
            <a:srgbClr val="000000">
              <a:alpha val="40000"/>
            </a:srgbClr>
          </a:outerShdw>
        </a:effectLst>
        <a:scene3d>
          <a:camera prst="orthographicFront">
            <a:rot lat="0" lon="0" rev="0"/>
          </a:camera>
          <a:lightRig rig="flat" dir="t">
            <a:rot lat="0" lon="0" rev="3600000"/>
          </a:lightRig>
        </a:scene3d>
        <a:sp3d prstMaterial="flat">
          <a:bevelT w="28575" h="41275" prst="coolSlant"/>
        </a:sp3d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Medián">
    <a:dk1>
      <a:sysClr val="windowText" lastClr="000000"/>
    </a:dk1>
    <a:lt1>
      <a:sysClr val="window" lastClr="FFFFFF"/>
    </a:lt1>
    <a:dk2>
      <a:srgbClr val="775F55"/>
    </a:dk2>
    <a:lt2>
      <a:srgbClr val="EBDDC3"/>
    </a:lt2>
    <a:accent1>
      <a:srgbClr val="94B6D2"/>
    </a:accent1>
    <a:accent2>
      <a:srgbClr val="DD8047"/>
    </a:accent2>
    <a:accent3>
      <a:srgbClr val="A5AB81"/>
    </a:accent3>
    <a:accent4>
      <a:srgbClr val="D8B25C"/>
    </a:accent4>
    <a:accent5>
      <a:srgbClr val="7BA79D"/>
    </a:accent5>
    <a:accent6>
      <a:srgbClr val="968C8C"/>
    </a:accent6>
    <a:hlink>
      <a:srgbClr val="F7B615"/>
    </a:hlink>
    <a:folHlink>
      <a:srgbClr val="704404"/>
    </a:folHlink>
  </a:clrScheme>
  <a:fontScheme name="Kancelář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ouřové sklo">
    <a:fillStyleLst>
      <a:solidFill>
        <a:schemeClr val="phClr"/>
      </a:solidFill>
      <a:gradFill rotWithShape="1">
        <a:gsLst>
          <a:gs pos="0">
            <a:schemeClr val="phClr">
              <a:tint val="83000"/>
              <a:shade val="100000"/>
              <a:satMod val="100000"/>
            </a:schemeClr>
          </a:gs>
          <a:gs pos="100000">
            <a:schemeClr val="phClr">
              <a:tint val="61000"/>
              <a:alpha val="100000"/>
              <a:satMod val="18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</a:schemeClr>
          </a:gs>
          <a:gs pos="100000">
            <a:schemeClr val="phClr">
              <a:tint val="90000"/>
              <a:alpha val="100000"/>
              <a:satMod val="180000"/>
            </a:schemeClr>
          </a:gs>
        </a:gsLst>
        <a:path path="circle">
          <a:fillToRect l="100000" t="100000" r="100000" b="100000"/>
        </a:path>
      </a:gradFill>
    </a:fillStyleLst>
    <a:lnStyleLst>
      <a:ln w="9525" cap="flat" cmpd="sng" algn="ctr">
        <a:solidFill>
          <a:schemeClr val="phClr"/>
        </a:solidFill>
        <a:prstDash val="solid"/>
      </a:ln>
      <a:ln w="10795" cap="flat" cmpd="sng" algn="ctr">
        <a:solidFill>
          <a:schemeClr val="phClr"/>
        </a:solidFill>
        <a:prstDash val="solid"/>
      </a:ln>
      <a:ln w="15240" cap="flat" cmpd="sng" algn="ctr">
        <a:solidFill>
          <a:schemeClr val="phClr">
            <a:tint val="25000"/>
            <a:alpha val="25000"/>
          </a:schemeClr>
        </a:solidFill>
        <a:prstDash val="solid"/>
      </a:ln>
    </a:lnStyleLst>
    <a:effectStyleLst>
      <a:effectStyle>
        <a:effectLst/>
      </a:effectStyle>
      <a:effectStyle>
        <a:effectLst/>
      </a:effectStyle>
      <a:effectStyle>
        <a:effectLst>
          <a:outerShdw blurRad="44450" dist="21590" dir="5400000" rotWithShape="0">
            <a:srgbClr val="000000">
              <a:alpha val="40000"/>
            </a:srgbClr>
          </a:outerShdw>
        </a:effectLst>
        <a:scene3d>
          <a:camera prst="orthographicFront">
            <a:rot lat="0" lon="0" rev="0"/>
          </a:camera>
          <a:lightRig rig="flat" dir="t">
            <a:rot lat="0" lon="0" rev="3600000"/>
          </a:lightRig>
        </a:scene3d>
        <a:sp3d prstMaterial="flat">
          <a:bevelT w="28575" h="41275" prst="coolSlant"/>
        </a:sp3d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Vlastní 2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D0CECE"/>
    </a:accent1>
    <a:accent2>
      <a:srgbClr val="C2DFFD"/>
    </a:accent2>
    <a:accent3>
      <a:srgbClr val="FEE599"/>
    </a:accent3>
    <a:accent4>
      <a:srgbClr val="FFC000"/>
    </a:accent4>
    <a:accent5>
      <a:srgbClr val="C5E0B3"/>
    </a:accent5>
    <a:accent6>
      <a:srgbClr val="70AD47"/>
    </a:accent6>
    <a:hlink>
      <a:srgbClr val="538135"/>
    </a:hlink>
    <a:folHlink>
      <a:srgbClr val="954F72"/>
    </a:folHlink>
  </a:clrScheme>
  <a:fontScheme name="Kancelář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ouřové sklo">
    <a:fillStyleLst>
      <a:solidFill>
        <a:schemeClr val="phClr"/>
      </a:solidFill>
      <a:gradFill rotWithShape="1">
        <a:gsLst>
          <a:gs pos="0">
            <a:schemeClr val="phClr">
              <a:tint val="83000"/>
              <a:shade val="100000"/>
              <a:satMod val="100000"/>
            </a:schemeClr>
          </a:gs>
          <a:gs pos="100000">
            <a:schemeClr val="phClr">
              <a:tint val="61000"/>
              <a:alpha val="100000"/>
              <a:satMod val="18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</a:schemeClr>
          </a:gs>
          <a:gs pos="100000">
            <a:schemeClr val="phClr">
              <a:tint val="90000"/>
              <a:alpha val="100000"/>
              <a:satMod val="180000"/>
            </a:schemeClr>
          </a:gs>
        </a:gsLst>
        <a:path path="circle">
          <a:fillToRect l="100000" t="100000" r="100000" b="100000"/>
        </a:path>
      </a:gradFill>
    </a:fillStyleLst>
    <a:lnStyleLst>
      <a:ln w="9525" cap="flat" cmpd="sng" algn="ctr">
        <a:solidFill>
          <a:schemeClr val="phClr"/>
        </a:solidFill>
        <a:prstDash val="solid"/>
      </a:ln>
      <a:ln w="10795" cap="flat" cmpd="sng" algn="ctr">
        <a:solidFill>
          <a:schemeClr val="phClr"/>
        </a:solidFill>
        <a:prstDash val="solid"/>
      </a:ln>
      <a:ln w="15240" cap="flat" cmpd="sng" algn="ctr">
        <a:solidFill>
          <a:schemeClr val="phClr">
            <a:tint val="25000"/>
            <a:alpha val="25000"/>
          </a:schemeClr>
        </a:solidFill>
        <a:prstDash val="solid"/>
      </a:ln>
    </a:lnStyleLst>
    <a:effectStyleLst>
      <a:effectStyle>
        <a:effectLst/>
      </a:effectStyle>
      <a:effectStyle>
        <a:effectLst/>
      </a:effectStyle>
      <a:effectStyle>
        <a:effectLst>
          <a:outerShdw blurRad="44450" dist="21590" dir="5400000" rotWithShape="0">
            <a:srgbClr val="000000">
              <a:alpha val="40000"/>
            </a:srgbClr>
          </a:outerShdw>
        </a:effectLst>
        <a:scene3d>
          <a:camera prst="orthographicFront">
            <a:rot lat="0" lon="0" rev="0"/>
          </a:camera>
          <a:lightRig rig="flat" dir="t">
            <a:rot lat="0" lon="0" rev="3600000"/>
          </a:lightRig>
        </a:scene3d>
        <a:sp3d prstMaterial="flat">
          <a:bevelT w="28575" h="41275" prst="coolSlant"/>
        </a:sp3d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Medián">
    <a:dk1>
      <a:sysClr val="windowText" lastClr="000000"/>
    </a:dk1>
    <a:lt1>
      <a:sysClr val="window" lastClr="FFFFFF"/>
    </a:lt1>
    <a:dk2>
      <a:srgbClr val="775F55"/>
    </a:dk2>
    <a:lt2>
      <a:srgbClr val="EBDDC3"/>
    </a:lt2>
    <a:accent1>
      <a:srgbClr val="94B6D2"/>
    </a:accent1>
    <a:accent2>
      <a:srgbClr val="DD8047"/>
    </a:accent2>
    <a:accent3>
      <a:srgbClr val="A5AB81"/>
    </a:accent3>
    <a:accent4>
      <a:srgbClr val="D8B25C"/>
    </a:accent4>
    <a:accent5>
      <a:srgbClr val="7BA79D"/>
    </a:accent5>
    <a:accent6>
      <a:srgbClr val="968C8C"/>
    </a:accent6>
    <a:hlink>
      <a:srgbClr val="F7B615"/>
    </a:hlink>
    <a:folHlink>
      <a:srgbClr val="704404"/>
    </a:folHlink>
  </a:clrScheme>
  <a:fontScheme name="Kancelář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ouřové sklo">
    <a:fillStyleLst>
      <a:solidFill>
        <a:schemeClr val="phClr"/>
      </a:solidFill>
      <a:gradFill rotWithShape="1">
        <a:gsLst>
          <a:gs pos="0">
            <a:schemeClr val="phClr">
              <a:tint val="83000"/>
              <a:shade val="100000"/>
              <a:satMod val="100000"/>
            </a:schemeClr>
          </a:gs>
          <a:gs pos="100000">
            <a:schemeClr val="phClr">
              <a:tint val="61000"/>
              <a:alpha val="100000"/>
              <a:satMod val="18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</a:schemeClr>
          </a:gs>
          <a:gs pos="100000">
            <a:schemeClr val="phClr">
              <a:tint val="90000"/>
              <a:alpha val="100000"/>
              <a:satMod val="180000"/>
            </a:schemeClr>
          </a:gs>
        </a:gsLst>
        <a:path path="circle">
          <a:fillToRect l="100000" t="100000" r="100000" b="100000"/>
        </a:path>
      </a:gradFill>
    </a:fillStyleLst>
    <a:lnStyleLst>
      <a:ln w="9525" cap="flat" cmpd="sng" algn="ctr">
        <a:solidFill>
          <a:schemeClr val="phClr"/>
        </a:solidFill>
        <a:prstDash val="solid"/>
      </a:ln>
      <a:ln w="10795" cap="flat" cmpd="sng" algn="ctr">
        <a:solidFill>
          <a:schemeClr val="phClr"/>
        </a:solidFill>
        <a:prstDash val="solid"/>
      </a:ln>
      <a:ln w="15240" cap="flat" cmpd="sng" algn="ctr">
        <a:solidFill>
          <a:schemeClr val="phClr">
            <a:tint val="25000"/>
            <a:alpha val="25000"/>
          </a:schemeClr>
        </a:solidFill>
        <a:prstDash val="solid"/>
      </a:ln>
    </a:lnStyleLst>
    <a:effectStyleLst>
      <a:effectStyle>
        <a:effectLst/>
      </a:effectStyle>
      <a:effectStyle>
        <a:effectLst/>
      </a:effectStyle>
      <a:effectStyle>
        <a:effectLst>
          <a:outerShdw blurRad="44450" dist="21590" dir="5400000" rotWithShape="0">
            <a:srgbClr val="000000">
              <a:alpha val="40000"/>
            </a:srgbClr>
          </a:outerShdw>
        </a:effectLst>
        <a:scene3d>
          <a:camera prst="orthographicFront">
            <a:rot lat="0" lon="0" rev="0"/>
          </a:camera>
          <a:lightRig rig="flat" dir="t">
            <a:rot lat="0" lon="0" rev="3600000"/>
          </a:lightRig>
        </a:scene3d>
        <a:sp3d prstMaterial="flat">
          <a:bevelT w="28575" h="41275" prst="coolSlant"/>
        </a:sp3d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Vlastní 13">
    <a:dk1>
      <a:sysClr val="windowText" lastClr="000000"/>
    </a:dk1>
    <a:lt1>
      <a:sysClr val="window" lastClr="FFFFFF"/>
    </a:lt1>
    <a:dk2>
      <a:srgbClr val="44546A"/>
    </a:dk2>
    <a:lt2>
      <a:srgbClr val="D8D8D8"/>
    </a:lt2>
    <a:accent1>
      <a:srgbClr val="FEE599"/>
    </a:accent1>
    <a:accent2>
      <a:srgbClr val="D8D8D8"/>
    </a:accent2>
    <a:accent3>
      <a:srgbClr val="A2A2A2"/>
    </a:accent3>
    <a:accent4>
      <a:srgbClr val="E7E6E6"/>
    </a:accent4>
    <a:accent5>
      <a:srgbClr val="AEABAB"/>
    </a:accent5>
    <a:accent6>
      <a:srgbClr val="B7D8A2"/>
    </a:accent6>
    <a:hlink>
      <a:srgbClr val="538135"/>
    </a:hlink>
    <a:folHlink>
      <a:srgbClr val="757070"/>
    </a:folHlink>
  </a:clrScheme>
  <a:fontScheme name="Kancelář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ouřové sklo">
    <a:fillStyleLst>
      <a:solidFill>
        <a:schemeClr val="phClr"/>
      </a:solidFill>
      <a:gradFill rotWithShape="1">
        <a:gsLst>
          <a:gs pos="0">
            <a:schemeClr val="phClr">
              <a:tint val="83000"/>
              <a:shade val="100000"/>
              <a:satMod val="100000"/>
            </a:schemeClr>
          </a:gs>
          <a:gs pos="100000">
            <a:schemeClr val="phClr">
              <a:tint val="61000"/>
              <a:alpha val="100000"/>
              <a:satMod val="18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</a:schemeClr>
          </a:gs>
          <a:gs pos="100000">
            <a:schemeClr val="phClr">
              <a:tint val="90000"/>
              <a:alpha val="100000"/>
              <a:satMod val="180000"/>
            </a:schemeClr>
          </a:gs>
        </a:gsLst>
        <a:path path="circle">
          <a:fillToRect l="100000" t="100000" r="100000" b="100000"/>
        </a:path>
      </a:gradFill>
    </a:fillStyleLst>
    <a:lnStyleLst>
      <a:ln w="9525" cap="flat" cmpd="sng" algn="ctr">
        <a:solidFill>
          <a:schemeClr val="phClr"/>
        </a:solidFill>
        <a:prstDash val="solid"/>
      </a:ln>
      <a:ln w="10795" cap="flat" cmpd="sng" algn="ctr">
        <a:solidFill>
          <a:schemeClr val="phClr"/>
        </a:solidFill>
        <a:prstDash val="solid"/>
      </a:ln>
      <a:ln w="15240" cap="flat" cmpd="sng" algn="ctr">
        <a:solidFill>
          <a:schemeClr val="phClr">
            <a:tint val="25000"/>
            <a:alpha val="25000"/>
          </a:schemeClr>
        </a:solidFill>
        <a:prstDash val="solid"/>
      </a:ln>
    </a:lnStyleLst>
    <a:effectStyleLst>
      <a:effectStyle>
        <a:effectLst/>
      </a:effectStyle>
      <a:effectStyle>
        <a:effectLst/>
      </a:effectStyle>
      <a:effectStyle>
        <a:effectLst>
          <a:outerShdw blurRad="44450" dist="21590" dir="5400000" rotWithShape="0">
            <a:srgbClr val="000000">
              <a:alpha val="40000"/>
            </a:srgbClr>
          </a:outerShdw>
        </a:effectLst>
        <a:scene3d>
          <a:camera prst="orthographicFront">
            <a:rot lat="0" lon="0" rev="0"/>
          </a:camera>
          <a:lightRig rig="flat" dir="t">
            <a:rot lat="0" lon="0" rev="3600000"/>
          </a:lightRig>
        </a:scene3d>
        <a:sp3d prstMaterial="flat">
          <a:bevelT w="28575" h="41275" prst="coolSlant"/>
        </a:sp3d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Vlastní 14">
    <a:dk1>
      <a:sysClr val="windowText" lastClr="000000"/>
    </a:dk1>
    <a:lt1>
      <a:sysClr val="window" lastClr="FFFFFF"/>
    </a:lt1>
    <a:dk2>
      <a:srgbClr val="44546A"/>
    </a:dk2>
    <a:lt2>
      <a:srgbClr val="D8D8D8"/>
    </a:lt2>
    <a:accent1>
      <a:srgbClr val="FEE599"/>
    </a:accent1>
    <a:accent2>
      <a:srgbClr val="D8D8D8"/>
    </a:accent2>
    <a:accent3>
      <a:srgbClr val="83BC5F"/>
    </a:accent3>
    <a:accent4>
      <a:srgbClr val="E7E6E6"/>
    </a:accent4>
    <a:accent5>
      <a:srgbClr val="AEABAB"/>
    </a:accent5>
    <a:accent6>
      <a:srgbClr val="B7D8A2"/>
    </a:accent6>
    <a:hlink>
      <a:srgbClr val="538135"/>
    </a:hlink>
    <a:folHlink>
      <a:srgbClr val="757070"/>
    </a:folHlink>
  </a:clrScheme>
  <a:fontScheme name="Kancelář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ouřové sklo">
    <a:fillStyleLst>
      <a:solidFill>
        <a:schemeClr val="phClr"/>
      </a:solidFill>
      <a:gradFill rotWithShape="1">
        <a:gsLst>
          <a:gs pos="0">
            <a:schemeClr val="phClr">
              <a:tint val="83000"/>
              <a:shade val="100000"/>
              <a:satMod val="100000"/>
            </a:schemeClr>
          </a:gs>
          <a:gs pos="100000">
            <a:schemeClr val="phClr">
              <a:tint val="61000"/>
              <a:alpha val="100000"/>
              <a:satMod val="18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</a:schemeClr>
          </a:gs>
          <a:gs pos="100000">
            <a:schemeClr val="phClr">
              <a:tint val="90000"/>
              <a:alpha val="100000"/>
              <a:satMod val="180000"/>
            </a:schemeClr>
          </a:gs>
        </a:gsLst>
        <a:path path="circle">
          <a:fillToRect l="100000" t="100000" r="100000" b="100000"/>
        </a:path>
      </a:gradFill>
    </a:fillStyleLst>
    <a:lnStyleLst>
      <a:ln w="9525" cap="flat" cmpd="sng" algn="ctr">
        <a:solidFill>
          <a:schemeClr val="phClr"/>
        </a:solidFill>
        <a:prstDash val="solid"/>
      </a:ln>
      <a:ln w="10795" cap="flat" cmpd="sng" algn="ctr">
        <a:solidFill>
          <a:schemeClr val="phClr"/>
        </a:solidFill>
        <a:prstDash val="solid"/>
      </a:ln>
      <a:ln w="15240" cap="flat" cmpd="sng" algn="ctr">
        <a:solidFill>
          <a:schemeClr val="phClr">
            <a:tint val="25000"/>
            <a:alpha val="25000"/>
          </a:schemeClr>
        </a:solidFill>
        <a:prstDash val="solid"/>
      </a:ln>
    </a:lnStyleLst>
    <a:effectStyleLst>
      <a:effectStyle>
        <a:effectLst/>
      </a:effectStyle>
      <a:effectStyle>
        <a:effectLst/>
      </a:effectStyle>
      <a:effectStyle>
        <a:effectLst>
          <a:outerShdw blurRad="44450" dist="21590" dir="5400000" rotWithShape="0">
            <a:srgbClr val="000000">
              <a:alpha val="40000"/>
            </a:srgbClr>
          </a:outerShdw>
        </a:effectLst>
        <a:scene3d>
          <a:camera prst="orthographicFront">
            <a:rot lat="0" lon="0" rev="0"/>
          </a:camera>
          <a:lightRig rig="flat" dir="t">
            <a:rot lat="0" lon="0" rev="3600000"/>
          </a:lightRig>
        </a:scene3d>
        <a:sp3d prstMaterial="flat">
          <a:bevelT w="28575" h="41275" prst="coolSlant"/>
        </a:sp3d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Vlastní 5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D0CECE"/>
    </a:accent1>
    <a:accent2>
      <a:srgbClr val="F0F7EC"/>
    </a:accent2>
    <a:accent3>
      <a:srgbClr val="FEE599"/>
    </a:accent3>
    <a:accent4>
      <a:srgbClr val="FFC000"/>
    </a:accent4>
    <a:accent5>
      <a:srgbClr val="AEABAB"/>
    </a:accent5>
    <a:accent6>
      <a:srgbClr val="B7D8A2"/>
    </a:accent6>
    <a:hlink>
      <a:srgbClr val="538135"/>
    </a:hlink>
    <a:folHlink>
      <a:srgbClr val="757070"/>
    </a:folHlink>
  </a:clrScheme>
  <a:fontScheme name="Kancelář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ouřové sklo">
    <a:fillStyleLst>
      <a:solidFill>
        <a:schemeClr val="phClr"/>
      </a:solidFill>
      <a:gradFill rotWithShape="1">
        <a:gsLst>
          <a:gs pos="0">
            <a:schemeClr val="phClr">
              <a:tint val="83000"/>
              <a:shade val="100000"/>
              <a:satMod val="100000"/>
            </a:schemeClr>
          </a:gs>
          <a:gs pos="100000">
            <a:schemeClr val="phClr">
              <a:tint val="61000"/>
              <a:alpha val="100000"/>
              <a:satMod val="180000"/>
            </a:schemeClr>
          </a:gs>
        </a:gsLst>
        <a:path path="circle">
          <a:fillToRect l="100000" t="100000" r="100000" b="100000"/>
        </a:path>
      </a:gradFill>
      <a:gradFill rotWithShape="1">
        <a:gsLst>
          <a:gs pos="0">
            <a:schemeClr val="phClr">
              <a:shade val="85000"/>
            </a:schemeClr>
          </a:gs>
          <a:gs pos="100000">
            <a:schemeClr val="phClr">
              <a:tint val="90000"/>
              <a:alpha val="100000"/>
              <a:satMod val="180000"/>
            </a:schemeClr>
          </a:gs>
        </a:gsLst>
        <a:path path="circle">
          <a:fillToRect l="100000" t="100000" r="100000" b="100000"/>
        </a:path>
      </a:gradFill>
    </a:fillStyleLst>
    <a:lnStyleLst>
      <a:ln w="9525" cap="flat" cmpd="sng" algn="ctr">
        <a:solidFill>
          <a:schemeClr val="phClr"/>
        </a:solidFill>
        <a:prstDash val="solid"/>
      </a:ln>
      <a:ln w="10795" cap="flat" cmpd="sng" algn="ctr">
        <a:solidFill>
          <a:schemeClr val="phClr"/>
        </a:solidFill>
        <a:prstDash val="solid"/>
      </a:ln>
      <a:ln w="15240" cap="flat" cmpd="sng" algn="ctr">
        <a:solidFill>
          <a:schemeClr val="phClr">
            <a:tint val="25000"/>
            <a:alpha val="25000"/>
          </a:schemeClr>
        </a:solidFill>
        <a:prstDash val="solid"/>
      </a:ln>
    </a:lnStyleLst>
    <a:effectStyleLst>
      <a:effectStyle>
        <a:effectLst/>
      </a:effectStyle>
      <a:effectStyle>
        <a:effectLst/>
      </a:effectStyle>
      <a:effectStyle>
        <a:effectLst>
          <a:outerShdw blurRad="44450" dist="21590" dir="5400000" rotWithShape="0">
            <a:srgbClr val="000000">
              <a:alpha val="40000"/>
            </a:srgbClr>
          </a:outerShdw>
        </a:effectLst>
        <a:scene3d>
          <a:camera prst="orthographicFront">
            <a:rot lat="0" lon="0" rev="0"/>
          </a:camera>
          <a:lightRig rig="flat" dir="t">
            <a:rot lat="0" lon="0" rev="3600000"/>
          </a:lightRig>
        </a:scene3d>
        <a:sp3d prstMaterial="flat">
          <a:bevelT w="28575" h="41275" prst="coolSlant"/>
        </a:sp3d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6A708-F2E2-49B2-BEC3-73C17D357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21340</TotalTime>
  <Pages>15</Pages>
  <Words>2098</Words>
  <Characters>12382</Characters>
  <Application>Microsoft Office Word</Application>
  <DocSecurity>0</DocSecurity>
  <Lines>103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popis</vt:lpstr>
    </vt:vector>
  </TitlesOfParts>
  <Manager>Odbor ochrany obyvatelstva a krizového řízení</Manager>
  <Company>MV-GŘ HZS ČR</Company>
  <LinksUpToDate>false</LinksUpToDate>
  <CharactersWithSpaces>14452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</dc:title>
  <dc:subject/>
  <dc:creator>kpt. Mgr. Adam Hendrych, vrchní komisař</dc:creator>
  <cp:keywords/>
  <dc:description/>
  <cp:lastModifiedBy>Pavel Savara</cp:lastModifiedBy>
  <cp:revision>8</cp:revision>
  <cp:lastPrinted>2020-01-31T11:04:00Z</cp:lastPrinted>
  <dcterms:created xsi:type="dcterms:W3CDTF">2020-01-29T12:01:00Z</dcterms:created>
  <dcterms:modified xsi:type="dcterms:W3CDTF">2020-02-13T09:58:00Z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aznamenal">
    <vt:lpwstr>kpt. Mgr. Adam Hendrych</vt:lpwstr>
  </property>
  <property fmtid="{D5CDD505-2E9C-101B-9397-08002B2CF9AE}" pid="3" name="Tel.:">
    <vt:lpwstr>950 819 744</vt:lpwstr>
  </property>
  <property fmtid="{D5CDD505-2E9C-101B-9397-08002B2CF9AE}" pid="4" name="Mob.:">
    <vt:lpwstr>604 939 443</vt:lpwstr>
  </property>
  <property fmtid="{D5CDD505-2E9C-101B-9397-08002B2CF9AE}" pid="5" name="E-mail1">
    <vt:lpwstr>Adam.Hendrych@grh.izscr.cz</vt:lpwstr>
  </property>
  <property fmtid="{D5CDD505-2E9C-101B-9397-08002B2CF9AE}" pid="6" name="E-mail2">
    <vt:lpwstr>Adam.Hendrych@seznam.cz</vt:lpwstr>
  </property>
</Properties>
</file>