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78105</wp:posOffset>
                </wp:positionV>
                <wp:extent cx="6553200" cy="9686925"/>
                <wp:effectExtent l="0" t="0" r="0" b="952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9686925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4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Vodácké desatero</w:t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Český svaz kanoistiky sekce vodní turistiky vydal následující vodácké desatero:</w:t>
                            </w: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Před vyplutím na vodu si zjisti co nejvíce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informací o řece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 v kilometráži a na vodáckých webech, zejména o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nebezpečných místech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. Neboj se zeptat. Výprava by měla mít minimálně tři lodě.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Nikdy nejezdi sám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</w:t>
                            </w:r>
                          </w:p>
                          <w:p>
                            <w:pPr>
                              <w:pStyle w:val="Odstavecseseznamem"/>
                              <w:spacing w:after="120" w:line="240" w:lineRule="auto"/>
                              <w:ind w:left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Zvaž splutí za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zvýšeného stavu vody v řece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, neboť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obtížnost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 může být ve skutečnosti až o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dva stupně vyšší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Na vodě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nesmíš jezdit pod vlivem alkoholu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 a jiných návykových látek.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Před sjetím jezů nebo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nebezpečných míst si napřed tato místa prohlédni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 V případě jakékoliv pochybnosti nejezdi.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Doporučené vybavení na vodu: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házecí pytlík s karabinou, lékárna, náhradní pádlo, mobil ve vodotěsném obalu a plovací vesta a přilba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 Při jízdě používej vhodné obleče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ní a vhodné pevné uzavřené boty.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U dětí do 15 let doporučujeme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plovací vestu vždy a přilbu na jezech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 a od WW2 výše, u dospělých plovací vestu a přilbu od WW2 výše.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Na vodě si urči ve skupině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první a poslední loď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 První loď nikdo ze skupiny nepředjíždí, za poslední lodí nesmí nikdo zůstat. Nevidíš-li loď za sebou, zastav a zjisti, co se stalo. Nevidíš-li loď před sebou, zrychli.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V případě vzniku krizové situace (tonutí ve válci atd.) ihned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volej záchranáře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. Je lepší, pokud přijedou zbytečně než pozdě. Čísla jsou: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150, 155, 112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.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Pokud se rozhodneš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zachraňovat, tak se napřed zamysli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>, a zachraňuj s chladnou hlavou. Skok pro zachraňovaného je krajní řešení,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 xml:space="preserve"> riskuješ svůj život!</w:t>
                            </w:r>
                          </w:p>
                          <w:p>
                            <w:pPr>
                              <w:spacing w:after="120" w:line="240" w:lineRule="auto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</w:p>
                          <w:p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426" w:hanging="426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Při záchraně použij dostupné prostředky –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  <w:lang w:eastAsia="cs-CZ"/>
                              </w:rPr>
                              <w:t>házecí pytlík, házecí podkovu, navázanou plovací vestu, tyč, větev, nebo kanystr na provaze</w:t>
                            </w:r>
                            <w:r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  <w:lang w:eastAsia="cs-CZ"/>
                              </w:rPr>
                              <w:t xml:space="preserve"> atd.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6pt;margin-top:6.15pt;width:516pt;height:76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0BVOQIAAEQEAAAOAAAAZHJzL2Uyb0RvYy54bWysU11u2zAMfh+wOwh6X+x4SZoYcYo2XYYB&#10;3Q/Q7gCyLMfCZFGTlNjZjXqOXWyU7KbZ9jbMD4YoUh8/fiTX132ryFFYJ0EXdDpJKRGaQyX1vqBf&#10;H3dvlpQ4z3TFFGhR0JNw9Hrz+tW6M7nIoAFVCUsQRLu8MwVtvDd5kjjeiJa5CRih0VmDbZlH0+6T&#10;yrIO0VuVZGm6SDqwlbHAhXN4ezc46Sbi17Xg/nNdO+GJKihy8/Fv478M/2SzZvneMtNIPtJg/8Ci&#10;ZVJj0jPUHfOMHKz8C6qV3IKD2k84tAnUteQi1oDVTNM/qnlomBGxFhTHmbNM7v/B8k/HL5bIqqDZ&#10;9IoSzVps0qPoPRx/PhEDSpAsiNQZl2Psg8Fo399Cj82OBTtzD/ybIxq2DdN7cWMtdI1gFZKchpfJ&#10;xdMBxwWQsvsIFeZiBw8RqK9tGxRETQiiY7NO5wYhH8LxcjGfv8WuU8LRt1osF6tsHnOw/Pm5sc6/&#10;F9CScCioxQmI8Ox473ygw/LnkJDNgZLVTioVDbsvt8qSIwvTkt6mu3R4q0zDhttZit+Y0g3hEfM3&#10;HKVJh/zmSC7AaggJ4qS10uO4K9kWdBmQxgEMer3TVQzxTKrhjFSVHgUMmg3q+b7sMTCoWkJ1Qikt&#10;DGONa4iHBuwPSjoc6YK67wdmBSXqg8Z2rKazWdiBaMzmVxka9tJTXnqY5ghVUE/JcNz6uDdDRTfY&#10;tlpGQV+YjFxxVKMm41qFXbi0Y9TL8m9+AQAA//8DAFBLAwQUAAYACAAAACEAASKWIN8AAAALAQAA&#10;DwAAAGRycy9kb3ducmV2LnhtbExPwU7DMAy9I/EPkZG4oC2lHTCVphNMQnQSB7bxAVlrmkLjlCbd&#10;Cl+Pe4KT/fzs5/ey1WhbccTeN44UXM8jEEilqxqqFbztn2ZLED5oqnTrCBV8o4dVfn6W6bRyJ9ri&#10;cRdqwSLkU63AhNClUvrSoNV+7jok5t5db3Vg2Ney6vWJxW0r4yi6lVY3xB+M7nBtsPzcDZZtrIsr&#10;s41fvh6T8FxsXr37+RgKpS4vxod7EAHH8LcMk32+gZw9HdxAlRct45ijhKkmICY+Wix4cuDuJrlb&#10;gswz+T9D/gsAAP//AwBQSwECLQAUAAYACAAAACEAtoM4kv4AAADhAQAAEwAAAAAAAAAAAAAAAAAA&#10;AAAAW0NvbnRlbnRfVHlwZXNdLnhtbFBLAQItABQABgAIAAAAIQA4/SH/1gAAAJQBAAALAAAAAAAA&#10;AAAAAAAAAC8BAABfcmVscy8ucmVsc1BLAQItABQABgAIAAAAIQBTs0BVOQIAAEQEAAAOAAAAAAAA&#10;AAAAAAAAAC4CAABkcnMvZTJvRG9jLnhtbFBLAQItABQABgAIAAAAIQABIpYg3wAAAAsBAAAPAAAA&#10;AAAAAAAAAAAAAJMEAABkcnMvZG93bnJldi54bWxQSwUGAAAAAAQABADzAAAAnwUAAAAA&#10;" fillcolor="#00b0f0" stroked="f">
                <v:fill opacity="26214f"/>
                <v:textbox>
                  <w:txbxContent>
                    <w:p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Vodácké desatero</w:t>
                      </w:r>
                    </w:p>
                    <w:p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Český svaz kanoistiky sekce vodní turistiky vydal následující vodácké desatero:</w:t>
                      </w: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Před vyplutím na vodu si zjisti co nejvíce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informací o řece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 v kilometráži a na vodáckých webech, zejména o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nebezpečných místech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. Neboj se zeptat. Výprava by měla mít minimálně tři lodě.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Nikdy nejezdi sám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</w:t>
                      </w:r>
                    </w:p>
                    <w:p>
                      <w:pPr>
                        <w:pStyle w:val="Odstavecseseznamem"/>
                        <w:spacing w:after="120" w:line="240" w:lineRule="auto"/>
                        <w:ind w:left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Zvaž splutí za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zvýšeného stavu vody v řece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, neboť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obtížnost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 může být ve skutečnosti až o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dva stupně vyšší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Na vodě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nesmíš jezdit pod vlivem alkoholu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 a jiných návykových látek.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Před sjetím jezů nebo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nebezpečných míst si napřed tato místa prohlédni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 V případě jakékoliv pochybnosti nejezdi.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Doporučené vybavení na vodu: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házecí pytlík s karabinou, lékárna, náhradní pádlo, mobil ve vodotěsném obalu a plovací vesta a přilba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 Při jízdě používej vhodné obleče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ní a vhodné pevné uzavřené boty.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U dětí do 15 let doporučujeme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plovací vestu vždy a přilbu na jezech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 a od WW2 výše, u dospělých plovací vestu a přilbu od WW2 výše.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Na vodě si urči ve skupině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první a poslední loď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 První loď nikdo ze skupiny nepředjíždí, za poslední lodí nesmí nikdo zůstat. Nevidíš-li loď za sebou, zastav a zjisti, co se stalo. Nevidíš-li loď před sebou, zrychli.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V případě vzniku krizové situace (tonutí ve válci atd.) ihned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volej záchranáře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. Je lepší, pokud přijedou zbytečně než pozdě. Čísla jsou: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150, 155, 112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.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Pokud se rozhodneš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zachraňovat, tak se napřed zamysli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>, a zachraňuj s chladnou hlavou. Skok pro zachraňovaného je krajní řešení,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 xml:space="preserve"> riskuješ svůj život!</w:t>
                      </w:r>
                    </w:p>
                    <w:p>
                      <w:pPr>
                        <w:spacing w:after="120" w:line="240" w:lineRule="auto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</w:p>
                    <w:p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426" w:hanging="426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Při záchraně použij dostupné prostředky –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  <w:lang w:eastAsia="cs-CZ"/>
                        </w:rPr>
                        <w:t>házecí pytlík, házecí podkovu, navázanou plovací vestu, tyč, větev, nebo kanystr na provaze</w:t>
                      </w:r>
                      <w:r>
                        <w:rPr>
                          <w:rFonts w:ascii="Arial" w:eastAsia="Times New Roman" w:hAnsi="Arial" w:cs="Arial"/>
                          <w:sz w:val="28"/>
                          <w:szCs w:val="28"/>
                          <w:lang w:eastAsia="cs-CZ"/>
                        </w:rPr>
                        <w:t xml:space="preserve"> atd.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F58D5"/>
    <w:multiLevelType w:val="hybridMultilevel"/>
    <w:tmpl w:val="4656D87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91782-6FAA-46DD-8D1E-1DEDF7B9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Franclová</dc:creator>
  <cp:keywords/>
  <dc:description/>
  <cp:lastModifiedBy>Michaela Franclová</cp:lastModifiedBy>
  <cp:revision>3</cp:revision>
  <dcterms:created xsi:type="dcterms:W3CDTF">2015-06-18T07:57:00Z</dcterms:created>
  <dcterms:modified xsi:type="dcterms:W3CDTF">2015-06-18T08:15:00Z</dcterms:modified>
</cp:coreProperties>
</file>