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E7E8A7" w14:textId="011427B4" w:rsidR="008A09F5" w:rsidRDefault="008A09F5" w:rsidP="008A0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EDS:</w:t>
      </w:r>
    </w:p>
    <w:p w14:paraId="19810294" w14:textId="2ABFBDFA" w:rsidR="004354CC" w:rsidRDefault="004354CC" w:rsidP="008E2F3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Název obce/města …………….</w:t>
      </w:r>
    </w:p>
    <w:p w14:paraId="054CA80F" w14:textId="77777777" w:rsidR="004354CC" w:rsidRDefault="004354CC" w:rsidP="008E2F3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Kraj …………….</w:t>
      </w:r>
    </w:p>
    <w:p w14:paraId="68D7F514" w14:textId="77777777" w:rsidR="00566C09" w:rsidRPr="00566C09" w:rsidRDefault="00566C09" w:rsidP="00566C09">
      <w:pPr>
        <w:rPr>
          <w:rFonts w:ascii="Times New Roman" w:hAnsi="Times New Roman" w:cs="Times New Roman"/>
          <w:b/>
          <w:i/>
          <w:color w:val="0070C0"/>
          <w:lang w:val="x-none" w:eastAsia="x-none"/>
        </w:rPr>
      </w:pPr>
      <w:r w:rsidRPr="00566C09">
        <w:rPr>
          <w:rFonts w:ascii="Times New Roman" w:hAnsi="Times New Roman" w:cs="Times New Roman"/>
          <w:b/>
          <w:i/>
          <w:color w:val="0070C0"/>
          <w:sz w:val="24"/>
          <w:szCs w:val="24"/>
          <w:lang w:val="x-none" w:eastAsia="x-none"/>
        </w:rPr>
        <w:t>Poučení</w:t>
      </w:r>
      <w:r w:rsidRPr="00566C09">
        <w:rPr>
          <w:rFonts w:ascii="Times New Roman" w:hAnsi="Times New Roman" w:cs="Times New Roman"/>
          <w:b/>
          <w:i/>
          <w:color w:val="0070C0"/>
          <w:lang w:val="x-none" w:eastAsia="x-none"/>
        </w:rPr>
        <w:t>:</w:t>
      </w:r>
    </w:p>
    <w:p w14:paraId="6863A887" w14:textId="77777777" w:rsidR="005802F0" w:rsidRPr="002467F9" w:rsidRDefault="005802F0" w:rsidP="008A2FAA">
      <w:pPr>
        <w:pStyle w:val="Odstavecseseznamem"/>
        <w:numPr>
          <w:ilvl w:val="0"/>
          <w:numId w:val="13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2467F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Text provedený černým písmem je závazný, upřesňuje požadavky stanovené vyhláškou č. 35/2007 Sb., o technických podmínkách požární techniky, ve znění vyhlášky č. 53/2010 Sb., tak aby bylo dosaženo požadovaných technicko-taktických parametrů cisternové automobilové stříkačky.</w:t>
      </w:r>
    </w:p>
    <w:p w14:paraId="524540D9" w14:textId="6B321941" w:rsidR="005802F0" w:rsidRPr="002467F9" w:rsidRDefault="005802F0" w:rsidP="008A2FAA">
      <w:pPr>
        <w:pStyle w:val="Odstavecseseznamem"/>
        <w:numPr>
          <w:ilvl w:val="0"/>
          <w:numId w:val="13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2467F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Text provedený zeleným a červeným písmem nabízí variantní řešení</w:t>
      </w:r>
      <w:r w:rsidR="003568C3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>(u vícepoložkových seznamů je možná i jejich kombinace)</w:t>
      </w:r>
      <w:r w:rsidRPr="002467F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, přičemž text provedený zeleným písmem je doporučený.</w:t>
      </w:r>
    </w:p>
    <w:p w14:paraId="45D59DB2" w14:textId="77777777" w:rsidR="005802F0" w:rsidRPr="002467F9" w:rsidRDefault="005802F0" w:rsidP="008A2FAA">
      <w:pPr>
        <w:pStyle w:val="Odstavecseseznamem"/>
        <w:numPr>
          <w:ilvl w:val="0"/>
          <w:numId w:val="13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2467F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Požadavky uvedené jako (Nepovinný bod) lze zcela vypustit.</w:t>
      </w:r>
    </w:p>
    <w:p w14:paraId="2F0F9FD7" w14:textId="77777777" w:rsidR="005802F0" w:rsidRPr="002467F9" w:rsidRDefault="005802F0" w:rsidP="008A2FAA">
      <w:pPr>
        <w:pStyle w:val="Odstavecseseznamem"/>
        <w:numPr>
          <w:ilvl w:val="0"/>
          <w:numId w:val="13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2467F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Text vyznačený modrým podbarvením se nahrazuje konkrétním označením výrobku, podle konkrétních podmínek jednotky SDH obce.</w:t>
      </w:r>
    </w:p>
    <w:p w14:paraId="14B11447" w14:textId="684A8BF9" w:rsidR="005802F0" w:rsidRPr="00E61972" w:rsidRDefault="005802F0" w:rsidP="008A2FAA">
      <w:pPr>
        <w:pStyle w:val="Odstavecseseznamem"/>
        <w:numPr>
          <w:ilvl w:val="0"/>
          <w:numId w:val="13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2467F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Text provedený modrým písmem je informativní a měl by být z konečného zně</w:t>
      </w:r>
      <w:r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ní technických podmínek vypuštěn</w:t>
      </w:r>
      <w:r w:rsidR="00790448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>.</w:t>
      </w:r>
    </w:p>
    <w:p w14:paraId="5AF59D8B" w14:textId="34BAD029" w:rsidR="00E61972" w:rsidRPr="00566C09" w:rsidRDefault="00E61972" w:rsidP="00E61972">
      <w:pPr>
        <w:pStyle w:val="Odstavecseseznamem"/>
        <w:numPr>
          <w:ilvl w:val="0"/>
          <w:numId w:val="13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7121F1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 xml:space="preserve">Přesný typ a výrobce požárního příslušenství a dalších součástí </w:t>
      </w:r>
      <w:r w:rsidR="00380830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>CAS</w:t>
      </w:r>
      <w:r w:rsidRPr="007121F1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 xml:space="preserve"> se uvádí pouze v případě, že daný komponent dodává zadavatel. V opačném případě je nutno jednotlivé položky specifikovat parametry.</w:t>
      </w:r>
    </w:p>
    <w:p w14:paraId="1265803F" w14:textId="77777777" w:rsidR="00E61972" w:rsidRPr="005802F0" w:rsidRDefault="00E61972" w:rsidP="00E61972">
      <w:pPr>
        <w:pStyle w:val="Odstavecseseznamem"/>
        <w:ind w:left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</w:p>
    <w:p w14:paraId="5A451B91" w14:textId="7EEF448D" w:rsidR="005802F0" w:rsidRPr="008E2F32" w:rsidRDefault="005802F0" w:rsidP="008E2F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2467F9">
        <w:rPr>
          <w:rFonts w:ascii="Times New Roman" w:eastAsia="Times New Roman" w:hAnsi="Times New Roman" w:cs="Times New Roman"/>
          <w:sz w:val="32"/>
          <w:szCs w:val="32"/>
          <w:lang w:val="x-none" w:eastAsia="x-none"/>
        </w:rPr>
        <w:t xml:space="preserve">(Vzorové) </w:t>
      </w:r>
      <w:r w:rsidRPr="005802F0">
        <w:rPr>
          <w:rFonts w:ascii="Times New Roman" w:eastAsia="Times New Roman" w:hAnsi="Times New Roman" w:cs="Times New Roman"/>
          <w:b/>
          <w:sz w:val="32"/>
          <w:szCs w:val="32"/>
          <w:lang w:val="x-none" w:eastAsia="x-none"/>
        </w:rPr>
        <w:t xml:space="preserve">Technické podmínky </w:t>
      </w:r>
      <w:r w:rsidRPr="005802F0">
        <w:rPr>
          <w:rFonts w:ascii="Times New Roman" w:eastAsia="Times New Roman" w:hAnsi="Times New Roman" w:cs="Times New Roman"/>
          <w:b/>
          <w:sz w:val="32"/>
          <w:szCs w:val="32"/>
          <w:lang w:val="x-none" w:eastAsia="x-none"/>
        </w:rPr>
        <w:br/>
        <w:t>pro technické zhodnocení cisternové automobilové stříkačky</w:t>
      </w:r>
      <w:r w:rsidR="002E3D2A" w:rsidRPr="009917DC">
        <w:rPr>
          <w:rFonts w:ascii="Times New Roman" w:eastAsia="Times New Roman" w:hAnsi="Times New Roman" w:cs="Times New Roman"/>
          <w:b/>
          <w:sz w:val="32"/>
          <w:szCs w:val="32"/>
          <w:lang w:val="x-none" w:eastAsia="x-none"/>
        </w:rPr>
        <w:t xml:space="preserve"> s novou </w:t>
      </w:r>
      <w:r w:rsidR="003A1472" w:rsidRPr="009917DC">
        <w:rPr>
          <w:rFonts w:ascii="Times New Roman" w:eastAsia="Times New Roman" w:hAnsi="Times New Roman" w:cs="Times New Roman"/>
          <w:b/>
          <w:sz w:val="32"/>
          <w:szCs w:val="32"/>
          <w:lang w:val="x-none" w:eastAsia="x-none"/>
        </w:rPr>
        <w:t xml:space="preserve">„super dlouhou“ </w:t>
      </w:r>
      <w:r w:rsidR="002E3D2A" w:rsidRPr="009917DC">
        <w:rPr>
          <w:rFonts w:ascii="Times New Roman" w:eastAsia="Times New Roman" w:hAnsi="Times New Roman" w:cs="Times New Roman"/>
          <w:b/>
          <w:sz w:val="32"/>
          <w:szCs w:val="32"/>
          <w:lang w:val="x-none" w:eastAsia="x-none"/>
        </w:rPr>
        <w:t>kabinou</w:t>
      </w:r>
      <w:r w:rsidR="003A1472" w:rsidRPr="009917DC">
        <w:rPr>
          <w:rFonts w:ascii="Times New Roman" w:eastAsia="Times New Roman" w:hAnsi="Times New Roman" w:cs="Times New Roman"/>
          <w:b/>
          <w:sz w:val="32"/>
          <w:szCs w:val="32"/>
          <w:lang w:val="x-none" w:eastAsia="x-none"/>
        </w:rPr>
        <w:t xml:space="preserve"> osádky</w:t>
      </w:r>
      <w:r w:rsidR="003E41A5" w:rsidRPr="00216D44">
        <w:rPr>
          <w:b/>
          <w:sz w:val="32"/>
          <w:szCs w:val="32"/>
        </w:rPr>
        <w:br/>
      </w:r>
    </w:p>
    <w:p w14:paraId="43CBF644" w14:textId="77777777" w:rsidR="005802F0" w:rsidRPr="005802F0" w:rsidRDefault="005802F0" w:rsidP="005802F0">
      <w:pPr>
        <w:numPr>
          <w:ilvl w:val="0"/>
          <w:numId w:val="1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Tyto technické podmínky vymezují požadavky na technické zhodnocení formou rekonstrukce a modernizace cisternové automobilové stříkačky z produkce národního, později státního podniku Karosa Vysoké Mýto vyrobené na podvozkové části Tatra 815 PR2 6x6. Předmětem technického zhodnocení je cisternová automobilová stříkačka, která byla k jednotkám požární ochrany zařazena v souladu s technickými přejímacími podmínkami TPP 124.20.06/83, schválenými Ministerstvem vnitra ČSR Hlavní správou požární ochrany dne 15. prosince 1984 a její modernizované verze podle příslušných TPP (dále jen „CAS“).</w:t>
      </w:r>
    </w:p>
    <w:p w14:paraId="54FE066C" w14:textId="77777777" w:rsidR="005802F0" w:rsidRPr="005802F0" w:rsidRDefault="005802F0" w:rsidP="005802F0">
      <w:pPr>
        <w:numPr>
          <w:ilvl w:val="0"/>
          <w:numId w:val="1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Technické zhodnocení se provádí na CAS s platným technickým průkazem (osvědčením </w:t>
      </w: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br/>
        <w:t>o registraci vozidla) a platnými doklady o emisní zkoušce a kontrole stanicí technické kontroly.</w:t>
      </w:r>
    </w:p>
    <w:p w14:paraId="0DBF3B48" w14:textId="7FE26712" w:rsidR="005802F0" w:rsidRPr="005802F0" w:rsidRDefault="005802F0" w:rsidP="005802F0">
      <w:pPr>
        <w:numPr>
          <w:ilvl w:val="0"/>
          <w:numId w:val="1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CAS po technickém zhodnocení </w:t>
      </w:r>
      <w:r w:rsidR="000B416E" w:rsidRPr="00860A2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s celkovou hmotností nepřesahující 21.000 kg </w:t>
      </w:r>
      <w:r w:rsidR="003E41A5" w:rsidRPr="00860A2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se označuje CAS v provedení speciálním redukovaném pro šest osob a </w:t>
      </w: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splňuje technické podmínky stanovené: </w:t>
      </w:r>
    </w:p>
    <w:p w14:paraId="7C51E0A4" w14:textId="77777777" w:rsidR="005802F0" w:rsidRPr="005802F0" w:rsidRDefault="005802F0" w:rsidP="008A2FAA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předpisy pro provoz vozidel na pozemních komunikacích v ČR a veškeré povinné údaje k provedení a vybavení CAS včetně případných výjimek jsou uvedeny </w:t>
      </w: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br/>
        <w:t>v technickém průkazu vozidla (osvědčení o registraci vozidla),</w:t>
      </w:r>
    </w:p>
    <w:p w14:paraId="38B6C3B7" w14:textId="7544F2FD" w:rsidR="005802F0" w:rsidRPr="005802F0" w:rsidRDefault="005802F0" w:rsidP="008A2FAA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vyhláškou č. 35/2007 Sb., o technických podmínkách požární techniky, ve znění vyhlášky č. 53/2010 Sb. </w:t>
      </w:r>
      <w:r w:rsidR="003E41A5" w:rsidRPr="009C50D7">
        <w:rPr>
          <w:rFonts w:ascii="Times New Roman" w:hAnsi="Times New Roman"/>
          <w:sz w:val="24"/>
          <w:szCs w:val="24"/>
        </w:rPr>
        <w:t>a doložené</w:t>
      </w:r>
      <w:r w:rsidR="003A1472">
        <w:rPr>
          <w:rFonts w:ascii="Times New Roman" w:hAnsi="Times New Roman"/>
          <w:sz w:val="24"/>
          <w:szCs w:val="24"/>
        </w:rPr>
        <w:t xml:space="preserve"> </w:t>
      </w:r>
      <w:r w:rsidR="003E41A5" w:rsidRPr="003A1472">
        <w:rPr>
          <w:rFonts w:ascii="Times New Roman" w:hAnsi="Times New Roman"/>
          <w:sz w:val="24"/>
          <w:szCs w:val="24"/>
        </w:rPr>
        <w:t>při předložení nabídky kopií certifikátu vydaného pro požadovaný typ CAS autorizovanou osobou, případně prohlášením o shodě výrobku</w:t>
      </w: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,</w:t>
      </w:r>
    </w:p>
    <w:p w14:paraId="567F0A23" w14:textId="77777777" w:rsidR="005802F0" w:rsidRPr="005802F0" w:rsidRDefault="005802F0" w:rsidP="008A2FAA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vyhláškou č. 247/2001 Sb., o organizaci a činnosti jednotek požární ochrany ve znění pozdějších předpisů,</w:t>
      </w:r>
    </w:p>
    <w:p w14:paraId="62B4C591" w14:textId="77777777" w:rsidR="005802F0" w:rsidRPr="005802F0" w:rsidRDefault="005802F0" w:rsidP="008A2FAA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výrobcem podvozku a definované v technickém předpisu „Technicko-informační publikace pro rekonstrukci vozidla T815-PR2“ pro technické zhodnocení podvozkové části požárního automobilu CAS 32 vydaném pod číslem 11-0101-CZE/01 a doložené při předložení nabídky prohlášením výrobce podvozku, které jím určené pracoviště technické zhodnocení předmětné CAS provede </w:t>
      </w:r>
    </w:p>
    <w:p w14:paraId="7F03EF3D" w14:textId="4C0C383F" w:rsidR="005802F0" w:rsidRDefault="005802F0" w:rsidP="005802F0">
      <w:p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lastRenderedPageBreak/>
        <w:t>a těmito technickými podmínkami.</w:t>
      </w:r>
    </w:p>
    <w:p w14:paraId="7FD4B4BE" w14:textId="712ABAC9" w:rsidR="005802F0" w:rsidRDefault="005802F0" w:rsidP="005802F0">
      <w:pPr>
        <w:numPr>
          <w:ilvl w:val="0"/>
          <w:numId w:val="1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Pro technické zhodnocení CAS se používá pouze nové a originální součásti, a to pokud není možné stávající součásti a zařízení po celkové kontrole a případné opravě znovu použít nebo pokud zadavatel jednoznačně požaduje nové. Rozsah ponechaných původních součástí a zařízení se </w:t>
      </w:r>
      <w:r w:rsidR="002479B1">
        <w:rPr>
          <w:rFonts w:ascii="Times New Roman" w:hAnsi="Times New Roman"/>
          <w:sz w:val="24"/>
          <w:szCs w:val="24"/>
        </w:rPr>
        <w:t>se</w:t>
      </w:r>
      <w:r w:rsidR="003E41A5" w:rsidRPr="009C50D7">
        <w:rPr>
          <w:rFonts w:ascii="Times New Roman" w:hAnsi="Times New Roman"/>
          <w:sz w:val="24"/>
          <w:szCs w:val="24"/>
        </w:rPr>
        <w:t>staví</w:t>
      </w: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na základě fyzické kontroly předmětu plnění u zadavatele v rámci výběrového řízení, a to jak u podvozkové části, tak u účelové nástavby.</w:t>
      </w:r>
    </w:p>
    <w:p w14:paraId="701F314F" w14:textId="77777777" w:rsidR="00AA1CE5" w:rsidRDefault="00AA1CE5" w:rsidP="00AA1CE5">
      <w:pPr>
        <w:spacing w:before="120"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</w:p>
    <w:p w14:paraId="79896065" w14:textId="77777777" w:rsidR="005802F0" w:rsidRPr="005C7ECA" w:rsidRDefault="005802F0" w:rsidP="008A2FAA">
      <w:pPr>
        <w:pStyle w:val="Zkladntext"/>
        <w:numPr>
          <w:ilvl w:val="0"/>
          <w:numId w:val="17"/>
        </w:numPr>
        <w:spacing w:before="120" w:after="0"/>
        <w:ind w:left="426"/>
        <w:jc w:val="both"/>
        <w:rPr>
          <w:b/>
          <w:lang w:val="cs-CZ"/>
        </w:rPr>
      </w:pPr>
      <w:r w:rsidRPr="005C7ECA">
        <w:rPr>
          <w:b/>
          <w:lang w:val="cs-CZ"/>
        </w:rPr>
        <w:t>Technické zhodnocení rekonstrukcí</w:t>
      </w:r>
    </w:p>
    <w:p w14:paraId="14A014EA" w14:textId="77777777" w:rsidR="005802F0" w:rsidRPr="005802F0" w:rsidRDefault="005802F0" w:rsidP="005802F0">
      <w:pPr>
        <w:numPr>
          <w:ilvl w:val="0"/>
          <w:numId w:val="1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eastAsia="x-none"/>
        </w:rPr>
        <w:t>Technická zhodnocení rekonstrukcí prováděná v souladu s technickou dokumentací výrobce podvozku.</w:t>
      </w:r>
    </w:p>
    <w:p w14:paraId="0C851C51" w14:textId="77777777" w:rsidR="005802F0" w:rsidRPr="005802F0" w:rsidRDefault="005802F0" w:rsidP="008A2FAA">
      <w:pPr>
        <w:numPr>
          <w:ilvl w:val="1"/>
          <w:numId w:val="3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V rámci rekonstrukce zadních náprav je na pneumatickém odpružení zadních náprav provedena výměna polohových ventilů a je změněno jejich umístění do bezpečnější polohy pro jízdu v terénu.</w:t>
      </w:r>
    </w:p>
    <w:p w14:paraId="699C152F" w14:textId="77777777" w:rsidR="005802F0" w:rsidRPr="005802F0" w:rsidRDefault="005802F0" w:rsidP="008A2FAA">
      <w:pPr>
        <w:numPr>
          <w:ilvl w:val="1"/>
          <w:numId w:val="3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V rámci rekonstrukce zadních náprav jsou na obě zadní nápravy namontovány příčné stabilizátory.</w:t>
      </w:r>
    </w:p>
    <w:p w14:paraId="23E58A09" w14:textId="77777777" w:rsidR="005802F0" w:rsidRPr="005802F0" w:rsidRDefault="005802F0" w:rsidP="008A2FAA">
      <w:pPr>
        <w:numPr>
          <w:ilvl w:val="1"/>
          <w:numId w:val="3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Všechna kola včetně náhradního kola jsou</w:t>
      </w:r>
    </w:p>
    <w:p w14:paraId="5ADF6A60" w14:textId="77777777" w:rsidR="005802F0" w:rsidRPr="005802F0" w:rsidRDefault="005802F0" w:rsidP="008A2FAA">
      <w:pPr>
        <w:numPr>
          <w:ilvl w:val="0"/>
          <w:numId w:val="4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b/>
          <w:color w:val="00863D"/>
          <w:sz w:val="24"/>
          <w:szCs w:val="24"/>
        </w:rPr>
      </w:pPr>
      <w:r w:rsidRPr="005802F0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osazena pneumatikami 445 Barum, konstruovanými pro provoz na blátě a sněhu </w:t>
      </w:r>
      <w:r w:rsidRPr="005802F0">
        <w:rPr>
          <w:rFonts w:ascii="Times New Roman" w:hAnsi="Times New Roman" w:cs="Times New Roman"/>
          <w:b/>
          <w:color w:val="00B050"/>
          <w:sz w:val="24"/>
          <w:szCs w:val="24"/>
        </w:rPr>
        <w:br/>
        <w:t>a s výrobním označením „M+S“.</w:t>
      </w:r>
    </w:p>
    <w:p w14:paraId="042413F2" w14:textId="77777777" w:rsidR="005802F0" w:rsidRDefault="005802F0" w:rsidP="008A2FAA">
      <w:pPr>
        <w:numPr>
          <w:ilvl w:val="0"/>
          <w:numId w:val="4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b/>
          <w:color w:val="00863D"/>
          <w:sz w:val="24"/>
          <w:szCs w:val="24"/>
        </w:rPr>
      </w:pPr>
      <w:r w:rsidRPr="005802F0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osazena původními pneumatikami …………………, konstruovanými pro provoz na blátě a sněhu, kterými provozovatel CAS opatřil v roce …… a jejich opotřebení nedosahuje 50%. </w:t>
      </w:r>
      <w:r w:rsidRPr="005802F0">
        <w:rPr>
          <w:rFonts w:ascii="Times New Roman" w:hAnsi="Times New Roman" w:cs="Times New Roman"/>
          <w:b/>
          <w:sz w:val="24"/>
          <w:szCs w:val="24"/>
        </w:rPr>
        <w:t>(</w:t>
      </w:r>
      <w:r w:rsidRPr="005802F0">
        <w:rPr>
          <w:rFonts w:ascii="Times New Roman" w:hAnsi="Times New Roman" w:cs="Times New Roman"/>
          <w:b/>
          <w:i/>
          <w:sz w:val="24"/>
          <w:szCs w:val="24"/>
        </w:rPr>
        <w:t>stav opotřebení pneumatik posoudí zástupce výrobce podvozkové části)</w:t>
      </w:r>
    </w:p>
    <w:p w14:paraId="628402EA" w14:textId="771DDCD0" w:rsidR="005802F0" w:rsidRPr="005802F0" w:rsidRDefault="005802F0" w:rsidP="008A2FAA">
      <w:pPr>
        <w:numPr>
          <w:ilvl w:val="0"/>
          <w:numId w:val="4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b/>
          <w:color w:val="00863D"/>
          <w:sz w:val="24"/>
          <w:szCs w:val="24"/>
        </w:rPr>
      </w:pPr>
      <w:r w:rsidRPr="005802F0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osazena pneumatikami konstruovanými pro provoz na blátě a sněhu a s výrobním označením „M+S“, na ……… nápravě jsou osazena původními pneumatikami …………………, konstruovanými pro provoz na blátě a sněhu, kterými provozovatel CAS opatřil v roce …… a jejich opotřebení nedosahuje 50%. </w:t>
      </w:r>
      <w:r w:rsidRPr="005802F0">
        <w:rPr>
          <w:rFonts w:ascii="Times New Roman" w:hAnsi="Times New Roman" w:cs="Times New Roman"/>
          <w:b/>
          <w:color w:val="00B050"/>
          <w:sz w:val="24"/>
          <w:szCs w:val="24"/>
        </w:rPr>
        <w:br/>
        <w:t xml:space="preserve">Na ……… nápravě jsou osazena novými pneumatikami 445 Barum, konstruovanými pro provoz na blátě a sněhu. </w:t>
      </w:r>
      <w:r w:rsidRPr="005802F0">
        <w:rPr>
          <w:rFonts w:ascii="Times New Roman" w:hAnsi="Times New Roman" w:cs="Times New Roman"/>
          <w:b/>
          <w:sz w:val="24"/>
          <w:szCs w:val="24"/>
        </w:rPr>
        <w:t>(</w:t>
      </w:r>
      <w:r w:rsidRPr="005802F0">
        <w:rPr>
          <w:rFonts w:ascii="Times New Roman" w:hAnsi="Times New Roman" w:cs="Times New Roman"/>
          <w:b/>
          <w:i/>
          <w:sz w:val="24"/>
          <w:szCs w:val="24"/>
        </w:rPr>
        <w:t>stav opotřebení pneumatik posoudí zástupce výrobce podvozkové části)</w:t>
      </w:r>
    </w:p>
    <w:p w14:paraId="7D70B374" w14:textId="77777777" w:rsidR="005802F0" w:rsidRPr="005802F0" w:rsidRDefault="005802F0" w:rsidP="008A2FAA">
      <w:pPr>
        <w:numPr>
          <w:ilvl w:val="0"/>
          <w:numId w:val="4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802F0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osazena pneumatikami 445 Continental, konstruovanými pro provoz na blátě a sněhu a s výrobním označením M+S“ </w:t>
      </w:r>
      <w:r w:rsidRPr="005802F0">
        <w:rPr>
          <w:rFonts w:ascii="Times New Roman" w:hAnsi="Times New Roman" w:cs="Times New Roman"/>
          <w:b/>
          <w:sz w:val="24"/>
          <w:szCs w:val="24"/>
        </w:rPr>
        <w:t>(navýšení ceny).</w:t>
      </w:r>
    </w:p>
    <w:p w14:paraId="67A17149" w14:textId="77777777" w:rsidR="005802F0" w:rsidRPr="005802F0" w:rsidRDefault="005802F0" w:rsidP="008A2FAA">
      <w:pPr>
        <w:numPr>
          <w:ilvl w:val="0"/>
          <w:numId w:val="4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802F0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osazena pneumatikami 445 Michelin, konstruovanými pro provoz na blátě </w:t>
      </w:r>
      <w:r w:rsidRPr="005802F0">
        <w:rPr>
          <w:rFonts w:ascii="Times New Roman" w:hAnsi="Times New Roman" w:cs="Times New Roman"/>
          <w:b/>
          <w:color w:val="FF0000"/>
          <w:sz w:val="24"/>
          <w:szCs w:val="24"/>
        </w:rPr>
        <w:br/>
        <w:t xml:space="preserve">a sněhu a s výrobním označením M+S“ </w:t>
      </w:r>
      <w:r w:rsidRPr="005802F0">
        <w:rPr>
          <w:rFonts w:ascii="Times New Roman" w:hAnsi="Times New Roman" w:cs="Times New Roman"/>
          <w:b/>
          <w:sz w:val="24"/>
          <w:szCs w:val="24"/>
        </w:rPr>
        <w:t>(navýšení ceny).</w:t>
      </w:r>
    </w:p>
    <w:p w14:paraId="3783D902" w14:textId="77777777" w:rsidR="005802F0" w:rsidRPr="005802F0" w:rsidRDefault="005802F0" w:rsidP="008A2FAA">
      <w:pPr>
        <w:numPr>
          <w:ilvl w:val="0"/>
          <w:numId w:val="4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802F0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nahrazena novými disky kol s pneumatikami 14 R20 Continental </w:t>
      </w:r>
      <w:r w:rsidRPr="005802F0">
        <w:rPr>
          <w:rFonts w:ascii="Times New Roman" w:hAnsi="Times New Roman" w:cs="Times New Roman"/>
          <w:b/>
          <w:sz w:val="24"/>
          <w:szCs w:val="24"/>
        </w:rPr>
        <w:t>(navýšení ceny).</w:t>
      </w:r>
    </w:p>
    <w:p w14:paraId="2D215B22" w14:textId="492E5E46" w:rsidR="005802F0" w:rsidRPr="005802F0" w:rsidRDefault="005802F0" w:rsidP="008A2FAA">
      <w:pPr>
        <w:numPr>
          <w:ilvl w:val="1"/>
          <w:numId w:val="3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Na podvozkové části je provedena úprava pro zvýšení brodivosti CAS na </w:t>
      </w:r>
      <w:r w:rsidR="00D43684">
        <w:rPr>
          <w:rFonts w:ascii="Times New Roman" w:eastAsia="Times New Roman" w:hAnsi="Times New Roman" w:cs="Times New Roman"/>
          <w:sz w:val="24"/>
          <w:szCs w:val="24"/>
          <w:lang w:eastAsia="x-none"/>
        </w:rPr>
        <w:t>8</w:t>
      </w: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00 mm při pomalé jízdě klidnou vodou, součástí úpravy je výměna všech světlometů za vodotěsné a přemístění směrových světel na kabině osádky nad čáru brodivosti.</w:t>
      </w:r>
      <w:r w:rsidR="004A468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 w:rsidR="004A468C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Startér umožňuje opětovné spuštění motoru při brodění, a to po nejméně deseti minutách, kdy motor byl vypnut.</w:t>
      </w:r>
    </w:p>
    <w:p w14:paraId="635FE30C" w14:textId="77777777" w:rsidR="00515145" w:rsidRPr="009917DC" w:rsidRDefault="00515145" w:rsidP="009917DC">
      <w:pPr>
        <w:numPr>
          <w:ilvl w:val="1"/>
          <w:numId w:val="3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9917D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Podvozková část je osazenou kabinou </w:t>
      </w:r>
      <w:r w:rsidR="002479B1" w:rsidRPr="009917D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osádky </w:t>
      </w:r>
      <w:r w:rsidRPr="009917D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typu „super dlouhá“ pro přepravu požárního družstva o</w:t>
      </w:r>
      <w:r w:rsidR="00837993" w:rsidRPr="009917D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 základním početním stavu</w:t>
      </w:r>
      <w:r w:rsidRPr="009917D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1+5, která je opatřena homologovanými a testovanými upevňovacími body pro montáž druhé řady sedadel s dýchacími přístroji a bezpečnostními pásy. Kabina osádky je nedělená, jednoprostorová, vybavena dvěma řadami sedadel orientovanými po směru jízdy a čtyřmi dveřmi. První řada sedadel není vybavena bezpečnostními pásy a je určena pro strojníka (řidiče) a velitele jednotky, druhá řada splňuje požadavky ČSN EN 1846-2 a je určena pro čtyři hasiče. Z původní kabiny osádky budou do nové přeneseny všechny funkční a technicky způsobilé části. Základní technické provedení kabiny osádky je definováno výrobcem podvozku.</w:t>
      </w:r>
    </w:p>
    <w:p w14:paraId="4A2A3C5B" w14:textId="5E679E13" w:rsidR="00515145" w:rsidRPr="00D43684" w:rsidRDefault="00D43684" w:rsidP="00D43684">
      <w:pPr>
        <w:numPr>
          <w:ilvl w:val="1"/>
          <w:numId w:val="3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</w:pPr>
      <w:r w:rsidRPr="00055293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>(</w:t>
      </w:r>
      <w:r w:rsidRPr="00055293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>Nepovinný bod</w:t>
      </w:r>
      <w:r w:rsidRPr="00055293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>)</w:t>
      </w:r>
      <w:r w:rsidRPr="00055293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 xml:space="preserve"> </w:t>
      </w:r>
      <w:r w:rsidR="00515145" w:rsidRPr="00D43684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t>Kabina osádky je vybavena druhým nezávislým topením pro zadní část kabiny osádky</w:t>
      </w:r>
      <w:r w:rsidR="005B0024" w:rsidRPr="00D43684">
        <w:rPr>
          <w:b/>
          <w:color w:val="FF0000"/>
        </w:rPr>
        <w:t xml:space="preserve"> </w:t>
      </w:r>
      <w:r w:rsidR="002D1DE6" w:rsidRPr="00D43684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>(navýšení ceny).</w:t>
      </w:r>
    </w:p>
    <w:p w14:paraId="0B133272" w14:textId="77777777" w:rsidR="005802F0" w:rsidRPr="005802F0" w:rsidRDefault="005802F0" w:rsidP="008A2FAA">
      <w:pPr>
        <w:numPr>
          <w:ilvl w:val="1"/>
          <w:numId w:val="3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lastRenderedPageBreak/>
        <w:t>CAS vykazuje zvýšenou odolnost proti účinků sálavého tepla na rozvodech tlakového vzduchu, na elektrických vodičích a na rozvodu paliva v místech, kde tyto nejsou chráněny podvozkovou částí. Pro zvýšení odolnosti se použijí ochranné návleky nebo jiné ochranné prvky, které dlouhodobě odolávají teplotě 200 °C a po dobu 15 minut odolávají teplotě 1000 °C.</w:t>
      </w:r>
    </w:p>
    <w:p w14:paraId="1909B9B8" w14:textId="77777777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t>Technické zhodnocení účelové nástavby s hasicí technologií.</w:t>
      </w:r>
    </w:p>
    <w:p w14:paraId="54EE960E" w14:textId="24B228B5" w:rsidR="00545D7A" w:rsidRDefault="005802F0" w:rsidP="00545D7A">
      <w:pPr>
        <w:pStyle w:val="Zkladntext"/>
        <w:numPr>
          <w:ilvl w:val="1"/>
          <w:numId w:val="18"/>
        </w:numPr>
        <w:spacing w:before="120" w:after="0"/>
        <w:ind w:left="851" w:hanging="425"/>
        <w:jc w:val="both"/>
      </w:pPr>
      <w:r w:rsidRPr="005C7ECA">
        <w:rPr>
          <w:lang w:val="cs-CZ"/>
        </w:rPr>
        <w:t xml:space="preserve">Nádrž na vodu a obě nádrže na pěnidlo jsou nahrazeny nádrží </w:t>
      </w:r>
      <w:r w:rsidRPr="005C7ECA">
        <w:t>na hasivo, tvořen</w:t>
      </w:r>
      <w:r w:rsidRPr="005C7ECA">
        <w:rPr>
          <w:lang w:val="cs-CZ"/>
        </w:rPr>
        <w:t>é</w:t>
      </w:r>
      <w:r w:rsidRPr="005C7ECA">
        <w:t xml:space="preserve"> nádrží na </w:t>
      </w:r>
      <w:r w:rsidRPr="00B02153">
        <w:rPr>
          <w:bCs/>
        </w:rPr>
        <w:t xml:space="preserve">vodu o objemu nejméně </w:t>
      </w:r>
      <w:r w:rsidR="00515145" w:rsidRPr="00B02153">
        <w:rPr>
          <w:bCs/>
        </w:rPr>
        <w:t>6.000</w:t>
      </w:r>
      <w:r w:rsidRPr="00B02153">
        <w:rPr>
          <w:bCs/>
        </w:rPr>
        <w:t xml:space="preserve"> l a na pěnidlo o objemu </w:t>
      </w:r>
      <w:r w:rsidR="00515145" w:rsidRPr="00B02153">
        <w:rPr>
          <w:bCs/>
        </w:rPr>
        <w:t xml:space="preserve">6 % o objemu nádrže </w:t>
      </w:r>
      <w:r w:rsidR="00E738C9" w:rsidRPr="00B02153">
        <w:rPr>
          <w:bCs/>
        </w:rPr>
        <w:br/>
      </w:r>
      <w:r w:rsidRPr="00B02153">
        <w:rPr>
          <w:bCs/>
        </w:rPr>
        <w:t xml:space="preserve">na </w:t>
      </w:r>
      <w:r w:rsidR="00515145" w:rsidRPr="00B02153">
        <w:rPr>
          <w:bCs/>
        </w:rPr>
        <w:t>vodu</w:t>
      </w:r>
      <w:r w:rsidR="00545D7A">
        <w:rPr>
          <w:bCs/>
          <w:lang w:val="cs-CZ"/>
        </w:rPr>
        <w:t xml:space="preserve">. </w:t>
      </w:r>
      <w:r w:rsidR="00545D7A" w:rsidRPr="00CB1445">
        <w:rPr>
          <w:lang w:val="cs-CZ"/>
        </w:rPr>
        <w:t>Nádrž na hasivo je vyrobena z</w:t>
      </w:r>
      <w:r w:rsidR="00545D7A" w:rsidRPr="005C7ECA">
        <w:t xml:space="preserve"> </w:t>
      </w:r>
    </w:p>
    <w:p w14:paraId="35AF58C1" w14:textId="77777777" w:rsidR="00A03AC1" w:rsidRDefault="00A03AC1" w:rsidP="00A03AC1">
      <w:pPr>
        <w:pStyle w:val="Zkladntext"/>
        <w:numPr>
          <w:ilvl w:val="0"/>
          <w:numId w:val="19"/>
        </w:numPr>
        <w:tabs>
          <w:tab w:val="left" w:pos="1276"/>
        </w:tabs>
        <w:spacing w:after="0"/>
        <w:ind w:left="1276" w:hanging="283"/>
        <w:jc w:val="both"/>
        <w:rPr>
          <w:lang w:val="cs-CZ"/>
        </w:rPr>
      </w:pPr>
      <w:r w:rsidRPr="00271775">
        <w:rPr>
          <w:b/>
          <w:color w:val="00B050"/>
        </w:rPr>
        <w:t>oceli s antikorozní povrchovou úpravou</w:t>
      </w:r>
      <w:r>
        <w:rPr>
          <w:b/>
          <w:color w:val="00B050"/>
          <w:lang w:val="cs-CZ"/>
        </w:rPr>
        <w:t>. Antikorozní nátěr je odolný vůči otěru, je vyráběn na bázi epoxidové pryskyřice a je nanášen ve dvou až třech nástřicích o celkové síle 600 – 900 µm.</w:t>
      </w:r>
    </w:p>
    <w:p w14:paraId="6681FB6C" w14:textId="77777777" w:rsidR="00545D7A" w:rsidRDefault="00545D7A" w:rsidP="00545D7A">
      <w:pPr>
        <w:pStyle w:val="Zkladntext"/>
        <w:numPr>
          <w:ilvl w:val="0"/>
          <w:numId w:val="19"/>
        </w:numPr>
        <w:tabs>
          <w:tab w:val="left" w:pos="1276"/>
        </w:tabs>
        <w:spacing w:after="0"/>
        <w:ind w:left="1276" w:hanging="283"/>
        <w:jc w:val="both"/>
        <w:rPr>
          <w:i/>
          <w:lang w:val="cs-CZ"/>
        </w:rPr>
      </w:pPr>
      <w:r w:rsidRPr="00271775">
        <w:rPr>
          <w:b/>
          <w:bCs/>
          <w:color w:val="FF0000"/>
        </w:rPr>
        <w:t>nerezové oceli,</w:t>
      </w:r>
      <w:r w:rsidRPr="00271775">
        <w:rPr>
          <w:b/>
          <w:color w:val="FF0000"/>
        </w:rPr>
        <w:t xml:space="preserve"> jakosti minimálně AISI 316L</w:t>
      </w:r>
      <w:r>
        <w:rPr>
          <w:b/>
          <w:color w:val="FF0000"/>
          <w:lang w:val="cs-CZ"/>
        </w:rPr>
        <w:t xml:space="preserve"> </w:t>
      </w:r>
      <w:r w:rsidRPr="005C7ECA">
        <w:rPr>
          <w:b/>
        </w:rPr>
        <w:t>(navýšení ceny).</w:t>
      </w:r>
      <w:r w:rsidRPr="005C7ECA">
        <w:rPr>
          <w:i/>
          <w:lang w:val="cs-CZ"/>
        </w:rPr>
        <w:t xml:space="preserve"> </w:t>
      </w:r>
    </w:p>
    <w:p w14:paraId="0C07B1DD" w14:textId="34C3A671" w:rsidR="005802F0" w:rsidRPr="00B02153" w:rsidRDefault="005802F0" w:rsidP="00545D7A">
      <w:pPr>
        <w:pStyle w:val="Zkladntext"/>
        <w:spacing w:before="120" w:after="0"/>
        <w:ind w:left="851"/>
        <w:jc w:val="both"/>
        <w:rPr>
          <w:bCs/>
        </w:rPr>
      </w:pPr>
      <w:r w:rsidRPr="00B02153">
        <w:rPr>
          <w:bCs/>
        </w:rPr>
        <w:t>Nádrž na vodu je v</w:t>
      </w:r>
      <w:r w:rsidRPr="00271775">
        <w:rPr>
          <w:bCs/>
        </w:rPr>
        <w:t xml:space="preserve"> prostoru pochůzné plochy opatřena vstupním otvorem o průměru nejméně </w:t>
      </w:r>
      <w:r w:rsidRPr="00B02153">
        <w:rPr>
          <w:bCs/>
        </w:rPr>
        <w:t>50</w:t>
      </w:r>
      <w:r w:rsidRPr="00271775">
        <w:rPr>
          <w:bCs/>
        </w:rPr>
        <w:t>0 mm s odklopným víkem s rychlouzávěrem</w:t>
      </w:r>
      <w:r w:rsidRPr="00B02153">
        <w:rPr>
          <w:bCs/>
        </w:rPr>
        <w:t>. Nádrž na pěnidlo je opatřena plnícím otvorem se záchytným prostorem o objemu nejméně 3 l pro zachycení nalévaného pěnidla.</w:t>
      </w:r>
    </w:p>
    <w:p w14:paraId="20266A90" w14:textId="6365FBF6" w:rsidR="005802F0" w:rsidRPr="00B02153" w:rsidRDefault="005802F0" w:rsidP="009917DC">
      <w:pPr>
        <w:pStyle w:val="Zkladntext"/>
        <w:numPr>
          <w:ilvl w:val="1"/>
          <w:numId w:val="18"/>
        </w:numPr>
        <w:spacing w:before="120" w:after="0"/>
        <w:ind w:left="851" w:hanging="426"/>
        <w:jc w:val="both"/>
        <w:rPr>
          <w:bCs/>
        </w:rPr>
      </w:pPr>
      <w:r w:rsidRPr="00B02153">
        <w:rPr>
          <w:bCs/>
        </w:rPr>
        <w:t>Čerpací jednotka CAS je vybavena novým požárním čerpadlem se jmenovitým výkonem 3000 l.min-1 podle ČSN EN 1028-1 s vysokotlakou částí, která pracuje se jmenovitým tlakem 4,0 MPa a jmenovitým průtokem nejméně 150 l.min-1. Pěnotvorné přiměšovací zařízení čerpací jednotky je vybaveno ručně nastavitelnou regulací. Obslužné místo čerpací jednotky je vybaveno ovládáním pro zapínání a vypínání pohonu požárního čerpadla. Provedení sacího hrdla čerpací jednotky umožňuje sání z obou stran CAS.</w:t>
      </w:r>
    </w:p>
    <w:p w14:paraId="3E0CD6A0" w14:textId="796B5701" w:rsidR="005802F0" w:rsidRPr="005C7ECA" w:rsidRDefault="00D43684" w:rsidP="008A2FAA">
      <w:pPr>
        <w:pStyle w:val="Zkladntext"/>
        <w:numPr>
          <w:ilvl w:val="1"/>
          <w:numId w:val="18"/>
        </w:numPr>
        <w:spacing w:before="120" w:after="0"/>
        <w:ind w:left="851" w:hanging="426"/>
        <w:jc w:val="both"/>
      </w:pPr>
      <w:r w:rsidRPr="00055293">
        <w:rPr>
          <w:b/>
          <w:bCs/>
        </w:rPr>
        <w:t xml:space="preserve">(Nepovinný bod) </w:t>
      </w:r>
      <w:r w:rsidR="005802F0" w:rsidRPr="005C7ECA">
        <w:rPr>
          <w:b/>
          <w:bCs/>
          <w:color w:val="FF0000"/>
        </w:rPr>
        <w:t xml:space="preserve">V prostoru obslužného místa čerpací jednotky je umístěn mikrofon </w:t>
      </w:r>
      <w:r w:rsidR="005802F0" w:rsidRPr="005C7ECA">
        <w:rPr>
          <w:b/>
          <w:bCs/>
          <w:color w:val="FF0000"/>
        </w:rPr>
        <w:br/>
        <w:t>a reproduktor jako druhé obslužní místo vozidlové radiostanice</w:t>
      </w:r>
      <w:r w:rsidR="005802F0" w:rsidRPr="005C7ECA">
        <w:rPr>
          <w:b/>
          <w:color w:val="FF0000"/>
          <w:lang w:val="cs-CZ"/>
        </w:rPr>
        <w:t xml:space="preserve"> </w:t>
      </w:r>
      <w:r w:rsidR="005802F0" w:rsidRPr="005C7ECA">
        <w:rPr>
          <w:b/>
        </w:rPr>
        <w:t>(navýšení ceny).</w:t>
      </w:r>
    </w:p>
    <w:p w14:paraId="6394F955" w14:textId="77777777" w:rsidR="009917DC" w:rsidRDefault="005802F0" w:rsidP="009917DC">
      <w:pPr>
        <w:pStyle w:val="Zkladntext"/>
        <w:numPr>
          <w:ilvl w:val="1"/>
          <w:numId w:val="18"/>
        </w:numPr>
        <w:spacing w:before="120" w:after="0"/>
        <w:ind w:left="851" w:hanging="426"/>
        <w:jc w:val="both"/>
      </w:pPr>
      <w:r w:rsidRPr="009917DC">
        <w:t>Zařízení prvotního zásahu tvořené</w:t>
      </w:r>
      <w:r w:rsidR="009917DC" w:rsidRPr="009917DC">
        <w:t xml:space="preserve"> </w:t>
      </w:r>
      <w:r w:rsidRPr="009917DC">
        <w:t>hadicemi 52 s pěnotvornou proudnicí</w:t>
      </w:r>
      <w:r w:rsidR="00615590" w:rsidRPr="002D1DE6">
        <w:t xml:space="preserve"> </w:t>
      </w:r>
      <w:r w:rsidR="00615590" w:rsidRPr="002D1DE6">
        <w:br/>
        <w:t>jsou demontována a nahrazena jedním</w:t>
      </w:r>
      <w:r w:rsidRPr="009917DC">
        <w:t xml:space="preserve"> zařízením </w:t>
      </w:r>
      <w:r w:rsidR="00615590" w:rsidRPr="005F011D">
        <w:t>prvotního zásahu</w:t>
      </w:r>
      <w:r w:rsidRPr="009917DC">
        <w:t>, které je umístěno v pravé zadní části účelové nástavby a tvoří jej průtokový naviják s elektrickým pohonem pro zpětné navíjení, vysokotlaká hadice a proudnice. Naviják umožňuje nouzové ruční navíjení. Naviják je opatřen vodícími kladkami (rolnami) pro snadnou manipulaci s vysokotlakou hadicí. Vysokotlaká hadice má délku nejméně 60 m, hadice je v celé své délce tvarově stálá a plně průtočná. K hadici je připojena vysokotlaká proudnice pro hašení vodou i pěnou.</w:t>
      </w:r>
      <w:r w:rsidRPr="00615590">
        <w:t xml:space="preserve"> </w:t>
      </w:r>
    </w:p>
    <w:p w14:paraId="0AC41716" w14:textId="25F5BB0C" w:rsidR="005802F0" w:rsidRPr="009917DC" w:rsidRDefault="00D43684" w:rsidP="009917DC">
      <w:pPr>
        <w:pStyle w:val="Zkladntext"/>
        <w:spacing w:before="120" w:after="0"/>
        <w:ind w:left="851"/>
        <w:jc w:val="both"/>
      </w:pPr>
      <w:r w:rsidRPr="00055293">
        <w:rPr>
          <w:b/>
          <w:bCs/>
        </w:rPr>
        <w:t xml:space="preserve">(Nepovinný bod) </w:t>
      </w:r>
      <w:r w:rsidR="005802F0" w:rsidRPr="009917DC">
        <w:rPr>
          <w:b/>
          <w:bCs/>
          <w:color w:val="FF0000"/>
        </w:rPr>
        <w:t>Proudnice je kombinovaná vysokotlaká podle</w:t>
      </w:r>
      <w:r w:rsidR="005802F0" w:rsidRPr="009917DC">
        <w:rPr>
          <w:b/>
          <w:bCs/>
          <w:color w:val="FF0000"/>
          <w:lang w:val="cs-CZ"/>
        </w:rPr>
        <w:t xml:space="preserve"> </w:t>
      </w:r>
      <w:r w:rsidR="005802F0" w:rsidRPr="009917DC">
        <w:rPr>
          <w:b/>
          <w:bCs/>
          <w:color w:val="FF0000"/>
        </w:rPr>
        <w:t>ČSN EN 15182-4+A1, typ 3 (vysokotlaká proudnice s variabilním tvarem proudu při volitelném konstantním průtoku) a je vybavena třmenovou ovládací pákou armatury.</w:t>
      </w:r>
      <w:r w:rsidR="005802F0" w:rsidRPr="009917DC">
        <w:rPr>
          <w:b/>
          <w:lang w:val="cs-CZ"/>
        </w:rPr>
        <w:t xml:space="preserve"> (navýšení ceny)</w:t>
      </w:r>
      <w:r w:rsidR="005802F0" w:rsidRPr="009917DC">
        <w:rPr>
          <w:b/>
        </w:rPr>
        <w:t>.</w:t>
      </w:r>
    </w:p>
    <w:p w14:paraId="1FB66376" w14:textId="6C9AC8F6" w:rsidR="005802F0" w:rsidRPr="00D102D7" w:rsidRDefault="005802F0" w:rsidP="008A2FAA">
      <w:pPr>
        <w:pStyle w:val="Zkladntext"/>
        <w:numPr>
          <w:ilvl w:val="1"/>
          <w:numId w:val="18"/>
        </w:numPr>
        <w:spacing w:before="120" w:after="0"/>
        <w:ind w:left="851" w:hanging="426"/>
        <w:jc w:val="both"/>
      </w:pPr>
      <w:r w:rsidRPr="005C7ECA">
        <w:rPr>
          <w:lang w:val="cs-CZ"/>
        </w:rPr>
        <w:t xml:space="preserve">Karosérie </w:t>
      </w:r>
      <w:r w:rsidR="003F6BCE" w:rsidRPr="00FA65A9">
        <w:t>účelov</w:t>
      </w:r>
      <w:r w:rsidR="002479B1">
        <w:rPr>
          <w:lang w:val="cs-CZ"/>
        </w:rPr>
        <w:t>é</w:t>
      </w:r>
      <w:r w:rsidR="003F6BCE" w:rsidRPr="00FA65A9">
        <w:t xml:space="preserve"> nástavb</w:t>
      </w:r>
      <w:r w:rsidR="002479B1">
        <w:rPr>
          <w:lang w:val="cs-CZ"/>
        </w:rPr>
        <w:t>y</w:t>
      </w:r>
      <w:r w:rsidRPr="005C7ECA">
        <w:rPr>
          <w:lang w:val="cs-CZ"/>
        </w:rPr>
        <w:t xml:space="preserve"> je demontována a nahrazena novou </w:t>
      </w:r>
      <w:r w:rsidRPr="005C7ECA">
        <w:t>karoséri</w:t>
      </w:r>
      <w:r w:rsidRPr="005C7ECA">
        <w:rPr>
          <w:lang w:val="cs-CZ"/>
        </w:rPr>
        <w:t>í</w:t>
      </w:r>
      <w:r w:rsidRPr="005C7ECA">
        <w:t xml:space="preserve"> účelové nástavby </w:t>
      </w:r>
      <w:r w:rsidRPr="005C7ECA">
        <w:rPr>
          <w:lang w:val="cs-CZ"/>
        </w:rPr>
        <w:t xml:space="preserve">s úložnými prostory a úchytnými prvky </w:t>
      </w:r>
      <w:r w:rsidRPr="005C7ECA">
        <w:t>z materiálů s vysokou životností</w:t>
      </w:r>
      <w:r w:rsidRPr="005C7ECA">
        <w:rPr>
          <w:lang w:val="cs-CZ"/>
        </w:rPr>
        <w:t>.</w:t>
      </w:r>
    </w:p>
    <w:p w14:paraId="33126FBF" w14:textId="77777777" w:rsidR="005802F0" w:rsidRPr="00D102D7" w:rsidRDefault="005802F0" w:rsidP="008A2FAA">
      <w:pPr>
        <w:pStyle w:val="Zkladntext"/>
        <w:numPr>
          <w:ilvl w:val="1"/>
          <w:numId w:val="18"/>
        </w:numPr>
        <w:spacing w:before="120" w:after="0"/>
        <w:ind w:left="851" w:hanging="426"/>
        <w:jc w:val="both"/>
      </w:pPr>
      <w:r w:rsidRPr="005C7ECA">
        <w:t xml:space="preserve">Osvětlení prostoru okolo účelové nástavby je zajištěno vně umístěnými </w:t>
      </w:r>
      <w:r w:rsidRPr="005C7ECA">
        <w:rPr>
          <w:lang w:val="cs-CZ"/>
        </w:rPr>
        <w:t xml:space="preserve">a částečně zapuštěnými </w:t>
      </w:r>
      <w:r w:rsidRPr="005C7ECA">
        <w:t xml:space="preserve">zdroji neoslňujícího světla </w:t>
      </w:r>
      <w:r w:rsidRPr="005C7ECA">
        <w:rPr>
          <w:lang w:val="cs-CZ"/>
        </w:rPr>
        <w:t>na</w:t>
      </w:r>
      <w:r w:rsidRPr="005C7ECA">
        <w:t xml:space="preserve"> bočních a zadní stěn</w:t>
      </w:r>
      <w:r w:rsidRPr="005C7ECA">
        <w:rPr>
          <w:lang w:val="cs-CZ"/>
        </w:rPr>
        <w:t>ě</w:t>
      </w:r>
      <w:r w:rsidRPr="005C7ECA">
        <w:t xml:space="preserve"> účelové nástavby.</w:t>
      </w:r>
      <w:r w:rsidRPr="00D102D7">
        <w:rPr>
          <w:lang w:val="cs-CZ"/>
        </w:rPr>
        <w:t xml:space="preserve"> </w:t>
      </w:r>
      <w:r>
        <w:rPr>
          <w:lang w:val="cs-CZ"/>
        </w:rPr>
        <w:t>Osvětlení je možné zapnout a vypnout z místa řidiče.</w:t>
      </w:r>
    </w:p>
    <w:p w14:paraId="2A55901D" w14:textId="77777777" w:rsidR="005802F0" w:rsidRPr="005C7ECA" w:rsidRDefault="005802F0" w:rsidP="008A2FAA">
      <w:pPr>
        <w:pStyle w:val="Zkladntext"/>
        <w:numPr>
          <w:ilvl w:val="1"/>
          <w:numId w:val="18"/>
        </w:numPr>
        <w:spacing w:before="120" w:after="0"/>
        <w:ind w:left="851" w:hanging="426"/>
        <w:jc w:val="both"/>
      </w:pPr>
      <w:r w:rsidRPr="005C7ECA">
        <w:rPr>
          <w:bCs/>
          <w:lang w:val="cs-CZ"/>
        </w:rPr>
        <w:t>Úložné prostory</w:t>
      </w:r>
      <w:r w:rsidRPr="005C7ECA">
        <w:t xml:space="preserve"> pro požární příslušenství</w:t>
      </w:r>
      <w:r w:rsidRPr="005C7ECA">
        <w:rPr>
          <w:bCs/>
          <w:lang w:val="cs-CZ"/>
        </w:rPr>
        <w:t>:</w:t>
      </w:r>
    </w:p>
    <w:p w14:paraId="2F8666CD" w14:textId="77777777" w:rsidR="005802F0" w:rsidRPr="005C7ECA" w:rsidRDefault="005802F0" w:rsidP="008A2FAA">
      <w:pPr>
        <w:pStyle w:val="Zkladntext"/>
        <w:numPr>
          <w:ilvl w:val="0"/>
          <w:numId w:val="22"/>
        </w:numPr>
        <w:spacing w:after="0"/>
        <w:ind w:left="1276" w:hanging="425"/>
        <w:jc w:val="both"/>
      </w:pPr>
      <w:r w:rsidRPr="005C7ECA">
        <w:t>jsou organizovány tak, aby pro jejich vyjímání a vkládání nebyly použity stupačky ani jiné obdobné prvky,</w:t>
      </w:r>
    </w:p>
    <w:p w14:paraId="52229E23" w14:textId="523E341A" w:rsidR="005802F0" w:rsidRPr="00D102D7" w:rsidRDefault="005802F0" w:rsidP="008A2FAA">
      <w:pPr>
        <w:pStyle w:val="Zkladntext"/>
        <w:numPr>
          <w:ilvl w:val="0"/>
          <w:numId w:val="22"/>
        </w:numPr>
        <w:spacing w:after="0"/>
        <w:ind w:left="1276" w:hanging="425"/>
        <w:jc w:val="both"/>
      </w:pPr>
      <w:r w:rsidRPr="00690774">
        <w:t>v prostoru pod čárou brodivosti jsou konstruovány pro rychlý samovolný odtok vody, konstrukce však omezuje vnikání vody z vnějšího okolí</w:t>
      </w:r>
      <w:r w:rsidR="009917DC">
        <w:rPr>
          <w:lang w:val="cs-CZ"/>
        </w:rPr>
        <w:t>,</w:t>
      </w:r>
    </w:p>
    <w:p w14:paraId="1519927D" w14:textId="77777777" w:rsidR="005802F0" w:rsidRPr="005C7ECA" w:rsidRDefault="005802F0" w:rsidP="008A2FAA">
      <w:pPr>
        <w:numPr>
          <w:ilvl w:val="0"/>
          <w:numId w:val="22"/>
        </w:numPr>
        <w:spacing w:after="0" w:line="240" w:lineRule="auto"/>
        <w:ind w:left="1276" w:hanging="425"/>
        <w:jc w:val="both"/>
        <w:rPr>
          <w:rFonts w:ascii="Times New Roman" w:hAnsi="Times New Roman"/>
          <w:sz w:val="24"/>
          <w:szCs w:val="24"/>
        </w:rPr>
      </w:pPr>
      <w:r w:rsidRPr="005C7ECA">
        <w:rPr>
          <w:rFonts w:ascii="Times New Roman" w:hAnsi="Times New Roman"/>
          <w:sz w:val="24"/>
          <w:szCs w:val="24"/>
        </w:rPr>
        <w:t>po stranách účelové nástavby jsou vybaveny roletkami z lehkého kovu s průběžnými madly v celé šířce roletky, v</w:t>
      </w:r>
      <w:r w:rsidRPr="005C7ECA">
        <w:rPr>
          <w:rFonts w:ascii="Times New Roman" w:hAnsi="Times New Roman"/>
          <w:bCs/>
          <w:sz w:val="24"/>
          <w:szCs w:val="24"/>
        </w:rPr>
        <w:t xml:space="preserve">ýška madla otevřené roletky </w:t>
      </w:r>
      <w:r w:rsidRPr="005C7ECA">
        <w:rPr>
          <w:rFonts w:ascii="Times New Roman" w:hAnsi="Times New Roman"/>
          <w:bCs/>
          <w:sz w:val="24"/>
          <w:szCs w:val="24"/>
        </w:rPr>
        <w:br/>
        <w:t xml:space="preserve">nebo jiného prvku pro její ovládání je nejvíce 2000 mm od země, </w:t>
      </w:r>
      <w:r w:rsidRPr="005C7ECA">
        <w:rPr>
          <w:rFonts w:ascii="Times New Roman" w:hAnsi="Times New Roman"/>
          <w:sz w:val="24"/>
          <w:szCs w:val="24"/>
        </w:rPr>
        <w:t xml:space="preserve">prostor </w:t>
      </w:r>
      <w:r w:rsidRPr="005C7ECA">
        <w:rPr>
          <w:rFonts w:ascii="Times New Roman" w:hAnsi="Times New Roman"/>
          <w:sz w:val="24"/>
          <w:szCs w:val="24"/>
        </w:rPr>
        <w:br/>
      </w:r>
      <w:r w:rsidRPr="005C7ECA">
        <w:rPr>
          <w:rFonts w:ascii="Times New Roman" w:hAnsi="Times New Roman"/>
          <w:sz w:val="24"/>
          <w:szCs w:val="24"/>
        </w:rPr>
        <w:lastRenderedPageBreak/>
        <w:t>pro uložení požárního příslušenství a čerpací jednotky v zadní části účelové nástavby je vybaven dveřmi, které se otevírají nahoru,</w:t>
      </w:r>
    </w:p>
    <w:p w14:paraId="11157CDC" w14:textId="77777777" w:rsidR="005802F0" w:rsidRPr="005C7ECA" w:rsidRDefault="005802F0" w:rsidP="008A2FAA">
      <w:pPr>
        <w:numPr>
          <w:ilvl w:val="0"/>
          <w:numId w:val="22"/>
        </w:numPr>
        <w:spacing w:after="0" w:line="240" w:lineRule="auto"/>
        <w:ind w:left="1276" w:hanging="425"/>
        <w:jc w:val="both"/>
        <w:rPr>
          <w:rFonts w:ascii="Times New Roman" w:hAnsi="Times New Roman"/>
          <w:sz w:val="24"/>
          <w:szCs w:val="24"/>
        </w:rPr>
      </w:pPr>
      <w:r w:rsidRPr="005C7ECA">
        <w:rPr>
          <w:rFonts w:ascii="Times New Roman" w:hAnsi="Times New Roman"/>
          <w:bCs/>
          <w:sz w:val="24"/>
          <w:szCs w:val="24"/>
        </w:rPr>
        <w:t xml:space="preserve">jsou osvětleny světelnými zdroji typu </w:t>
      </w:r>
      <w:r w:rsidRPr="005C7ECA">
        <w:rPr>
          <w:rFonts w:ascii="Times New Roman" w:hAnsi="Times New Roman"/>
          <w:sz w:val="24"/>
          <w:szCs w:val="24"/>
        </w:rPr>
        <w:t>LED.</w:t>
      </w:r>
    </w:p>
    <w:p w14:paraId="0063C749" w14:textId="77777777" w:rsidR="005802F0" w:rsidRPr="005C7ECA" w:rsidRDefault="005802F0" w:rsidP="008A2FAA">
      <w:pPr>
        <w:pStyle w:val="Zkladntext"/>
        <w:numPr>
          <w:ilvl w:val="1"/>
          <w:numId w:val="18"/>
        </w:numPr>
        <w:spacing w:before="120" w:after="0"/>
        <w:ind w:left="851" w:hanging="426"/>
        <w:jc w:val="both"/>
      </w:pPr>
      <w:r w:rsidRPr="005C7ECA">
        <w:t xml:space="preserve">Rozměrné požární příslušenství s výjimkou přenosného záchranného a zásahového žebříku, trhacího háku </w:t>
      </w:r>
    </w:p>
    <w:p w14:paraId="0EE0FA50" w14:textId="39D2E165" w:rsidR="005802F0" w:rsidRPr="005C7ECA" w:rsidRDefault="005802F0" w:rsidP="008A2FAA">
      <w:pPr>
        <w:pStyle w:val="Zkladntext"/>
        <w:numPr>
          <w:ilvl w:val="0"/>
          <w:numId w:val="23"/>
        </w:numPr>
        <w:tabs>
          <w:tab w:val="left" w:pos="1134"/>
        </w:tabs>
        <w:spacing w:after="0"/>
        <w:ind w:left="1134" w:hanging="283"/>
        <w:jc w:val="both"/>
        <w:rPr>
          <w:b/>
          <w:color w:val="00B050"/>
        </w:rPr>
      </w:pPr>
      <w:r w:rsidRPr="005C7ECA">
        <w:rPr>
          <w:b/>
          <w:color w:val="00B050"/>
        </w:rPr>
        <w:t>sacích hadic,</w:t>
      </w:r>
    </w:p>
    <w:p w14:paraId="67EF8AC8" w14:textId="77777777" w:rsidR="005802F0" w:rsidRPr="005C7ECA" w:rsidRDefault="005802F0" w:rsidP="005802F0">
      <w:pPr>
        <w:pStyle w:val="Zkladntext"/>
        <w:spacing w:after="0"/>
        <w:ind w:left="851"/>
        <w:jc w:val="both"/>
        <w:rPr>
          <w:bCs/>
        </w:rPr>
      </w:pPr>
      <w:r w:rsidRPr="005C7ECA">
        <w:t xml:space="preserve">je uloženo </w:t>
      </w:r>
    </w:p>
    <w:p w14:paraId="6BABF9F2" w14:textId="77777777" w:rsidR="005802F0" w:rsidRPr="005C7ECA" w:rsidRDefault="005802F0" w:rsidP="008A2FAA">
      <w:pPr>
        <w:pStyle w:val="Zkladntext"/>
        <w:numPr>
          <w:ilvl w:val="0"/>
          <w:numId w:val="23"/>
        </w:numPr>
        <w:tabs>
          <w:tab w:val="left" w:pos="1134"/>
        </w:tabs>
        <w:spacing w:after="0"/>
        <w:ind w:left="1134" w:hanging="283"/>
        <w:jc w:val="both"/>
        <w:rPr>
          <w:b/>
          <w:color w:val="00B050"/>
        </w:rPr>
      </w:pPr>
      <w:r w:rsidRPr="005C7ECA">
        <w:rPr>
          <w:b/>
          <w:color w:val="00B050"/>
        </w:rPr>
        <w:t xml:space="preserve">ve schránce s odvětráním, utěsněným dnem a s víkem, vyrobené z lehkého kovu </w:t>
      </w:r>
      <w:r w:rsidRPr="005C7ECA">
        <w:rPr>
          <w:b/>
          <w:color w:val="00B050"/>
        </w:rPr>
        <w:br/>
        <w:t xml:space="preserve">a umístěné na účelové nástavbě. </w:t>
      </w:r>
    </w:p>
    <w:p w14:paraId="3FA09C6B" w14:textId="77777777" w:rsidR="005802F0" w:rsidRPr="005C7ECA" w:rsidRDefault="005802F0" w:rsidP="008A2FAA">
      <w:pPr>
        <w:pStyle w:val="Zkladntext"/>
        <w:numPr>
          <w:ilvl w:val="0"/>
          <w:numId w:val="23"/>
        </w:numPr>
        <w:tabs>
          <w:tab w:val="left" w:pos="1134"/>
        </w:tabs>
        <w:spacing w:after="0"/>
        <w:ind w:left="1134" w:hanging="283"/>
        <w:jc w:val="both"/>
        <w:rPr>
          <w:b/>
          <w:color w:val="FF0000"/>
        </w:rPr>
      </w:pPr>
      <w:r w:rsidRPr="005C7ECA">
        <w:rPr>
          <w:b/>
          <w:color w:val="FF0000"/>
        </w:rPr>
        <w:t>ve dvou schránkách s odvětráním, utěsněným dnem a s víkem, vyrobených z lehkého kovu a umístěných na účelové nástavbě</w:t>
      </w:r>
      <w:r w:rsidRPr="005C7ECA">
        <w:rPr>
          <w:b/>
          <w:color w:val="FF0000"/>
          <w:lang w:val="cs-CZ"/>
        </w:rPr>
        <w:t xml:space="preserve"> </w:t>
      </w:r>
      <w:r w:rsidRPr="005C7ECA">
        <w:rPr>
          <w:b/>
        </w:rPr>
        <w:t>(navýšení ceny).</w:t>
      </w:r>
    </w:p>
    <w:p w14:paraId="0F9D971B" w14:textId="77777777" w:rsidR="005802F0" w:rsidRPr="005C7ECA" w:rsidRDefault="005802F0" w:rsidP="008A2FAA">
      <w:pPr>
        <w:pStyle w:val="Zkladntext"/>
        <w:numPr>
          <w:ilvl w:val="0"/>
          <w:numId w:val="23"/>
        </w:numPr>
        <w:tabs>
          <w:tab w:val="left" w:pos="1134"/>
        </w:tabs>
        <w:spacing w:after="0"/>
        <w:ind w:left="1134" w:hanging="283"/>
        <w:jc w:val="both"/>
        <w:rPr>
          <w:b/>
          <w:color w:val="00B050"/>
        </w:rPr>
      </w:pPr>
      <w:r w:rsidRPr="005C7ECA">
        <w:rPr>
          <w:b/>
          <w:color w:val="00B050"/>
        </w:rPr>
        <w:t xml:space="preserve">Schránka </w:t>
      </w:r>
    </w:p>
    <w:p w14:paraId="2BBA9F4E" w14:textId="77777777" w:rsidR="005802F0" w:rsidRPr="005C7ECA" w:rsidRDefault="005802F0" w:rsidP="008A2FAA">
      <w:pPr>
        <w:pStyle w:val="Zkladntext"/>
        <w:numPr>
          <w:ilvl w:val="0"/>
          <w:numId w:val="23"/>
        </w:numPr>
        <w:tabs>
          <w:tab w:val="left" w:pos="1134"/>
        </w:tabs>
        <w:spacing w:after="0"/>
        <w:ind w:left="1134" w:hanging="283"/>
        <w:jc w:val="both"/>
        <w:rPr>
          <w:b/>
          <w:color w:val="00B050"/>
        </w:rPr>
      </w:pPr>
      <w:r w:rsidRPr="005C7ECA">
        <w:rPr>
          <w:b/>
          <w:color w:val="00B050"/>
        </w:rPr>
        <w:t xml:space="preserve">Každá schránka </w:t>
      </w:r>
    </w:p>
    <w:p w14:paraId="317E4B87" w14:textId="77777777" w:rsidR="005802F0" w:rsidRPr="005C7ECA" w:rsidRDefault="005802F0" w:rsidP="005802F0">
      <w:pPr>
        <w:spacing w:after="0" w:line="240" w:lineRule="auto"/>
        <w:ind w:left="851"/>
        <w:jc w:val="both"/>
        <w:rPr>
          <w:rFonts w:ascii="Times New Roman" w:hAnsi="Times New Roman"/>
          <w:bCs/>
          <w:sz w:val="24"/>
          <w:szCs w:val="24"/>
        </w:rPr>
      </w:pPr>
      <w:r w:rsidRPr="005C7ECA">
        <w:rPr>
          <w:rFonts w:ascii="Times New Roman" w:hAnsi="Times New Roman"/>
          <w:sz w:val="24"/>
          <w:szCs w:val="24"/>
        </w:rPr>
        <w:t>na rozměrné požární příslušenství je uzamykatelná shodným klíčem jako k uzamykání rolet a dveře účelové nástavby. Vnitřní prostor schránky je vybaven osvětlením.</w:t>
      </w:r>
    </w:p>
    <w:p w14:paraId="55244BDD" w14:textId="77777777" w:rsidR="005802F0" w:rsidRPr="005C7ECA" w:rsidRDefault="005802F0" w:rsidP="008A2FAA">
      <w:pPr>
        <w:pStyle w:val="Zkladntext"/>
        <w:numPr>
          <w:ilvl w:val="1"/>
          <w:numId w:val="18"/>
        </w:numPr>
        <w:spacing w:before="120" w:after="0"/>
        <w:ind w:left="851" w:hanging="426"/>
        <w:jc w:val="both"/>
      </w:pPr>
      <w:r w:rsidRPr="005C7ECA">
        <w:rPr>
          <w:lang w:val="cs-CZ"/>
        </w:rPr>
        <w:t xml:space="preserve">Žebřík pro výstup na účelovou nástavbu je demontován a je nahrazen novým, který </w:t>
      </w:r>
      <w:r w:rsidRPr="005C7ECA">
        <w:rPr>
          <w:lang w:val="cs-CZ"/>
        </w:rPr>
        <w:br/>
        <w:t xml:space="preserve">je umístěn </w:t>
      </w:r>
      <w:r w:rsidRPr="005C7ECA">
        <w:t xml:space="preserve">na zadní straně účelové nástavby vpravo </w:t>
      </w:r>
      <w:r w:rsidRPr="005C7ECA">
        <w:rPr>
          <w:lang w:val="cs-CZ"/>
        </w:rPr>
        <w:t xml:space="preserve">a vykazuje </w:t>
      </w:r>
      <w:r w:rsidRPr="005C7ECA">
        <w:t>torzní tuhost</w:t>
      </w:r>
      <w:r w:rsidRPr="005C7ECA">
        <w:rPr>
          <w:lang w:val="cs-CZ"/>
        </w:rPr>
        <w:t>.</w:t>
      </w:r>
      <w:r w:rsidRPr="005C7ECA">
        <w:t xml:space="preserve"> </w:t>
      </w:r>
    </w:p>
    <w:p w14:paraId="6C7F449C" w14:textId="77777777" w:rsidR="005802F0" w:rsidRPr="005C7ECA" w:rsidRDefault="005802F0" w:rsidP="008A2FAA">
      <w:pPr>
        <w:pStyle w:val="Zkladntext"/>
        <w:numPr>
          <w:ilvl w:val="1"/>
          <w:numId w:val="18"/>
        </w:numPr>
        <w:spacing w:before="120" w:after="0"/>
        <w:ind w:left="851" w:hanging="426"/>
        <w:jc w:val="both"/>
      </w:pPr>
      <w:r w:rsidRPr="005C7ECA">
        <w:rPr>
          <w:lang w:val="cs-CZ"/>
        </w:rPr>
        <w:t>Na zadní straně účelové nástavby je oranžové blikající světlo tvořené nejméně čtyřmi světelnými zdroji typu LED.</w:t>
      </w:r>
    </w:p>
    <w:p w14:paraId="3BCBE978" w14:textId="3D302DC1" w:rsidR="005802F0" w:rsidRPr="00B02153" w:rsidRDefault="005802F0" w:rsidP="00B02153">
      <w:pPr>
        <w:pStyle w:val="Zkladntext"/>
        <w:numPr>
          <w:ilvl w:val="1"/>
          <w:numId w:val="18"/>
        </w:numPr>
        <w:spacing w:before="120" w:after="0"/>
        <w:ind w:left="851" w:hanging="426"/>
        <w:jc w:val="both"/>
        <w:rPr>
          <w:lang w:val="cs-CZ"/>
        </w:rPr>
      </w:pPr>
      <w:r w:rsidRPr="005C7ECA">
        <w:rPr>
          <w:lang w:val="cs-CZ"/>
        </w:rPr>
        <w:t>Držák náhradního kola je demontován a</w:t>
      </w:r>
      <w:r w:rsidR="00B02153">
        <w:rPr>
          <w:lang w:val="cs-CZ"/>
        </w:rPr>
        <w:t xml:space="preserve"> </w:t>
      </w:r>
      <w:r w:rsidRPr="00B02153">
        <w:rPr>
          <w:lang w:val="cs-CZ"/>
        </w:rPr>
        <w:t>náhradní kolo k CAS je dodáno samostatně, příbalem, součástí CAS je povinná výbava motorových a přípojných vozidel stanovená právním předpisem, včetně vybavení pro výměnu kola.</w:t>
      </w:r>
    </w:p>
    <w:p w14:paraId="5D027206" w14:textId="77777777" w:rsidR="005802F0" w:rsidRPr="005C7ECA" w:rsidRDefault="005802F0" w:rsidP="00AA1CE5">
      <w:pPr>
        <w:pStyle w:val="Zkladntext"/>
        <w:numPr>
          <w:ilvl w:val="0"/>
          <w:numId w:val="17"/>
        </w:numPr>
        <w:spacing w:before="120" w:after="0"/>
        <w:ind w:left="426"/>
        <w:jc w:val="both"/>
        <w:rPr>
          <w:b/>
          <w:lang w:val="cs-CZ"/>
        </w:rPr>
      </w:pPr>
      <w:r w:rsidRPr="005C7ECA">
        <w:rPr>
          <w:b/>
          <w:lang w:val="cs-CZ"/>
        </w:rPr>
        <w:t>Technické zhodnocení modernizací</w:t>
      </w:r>
    </w:p>
    <w:p w14:paraId="41DD2932" w14:textId="77777777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rPr>
          <w:lang w:val="cs-CZ"/>
        </w:rPr>
        <w:t>Technická zhodnocení modernizací prováděná v souladu s</w:t>
      </w:r>
      <w:r w:rsidRPr="005C7ECA">
        <w:t> technick</w:t>
      </w:r>
      <w:r w:rsidRPr="005C7ECA">
        <w:rPr>
          <w:lang w:val="cs-CZ"/>
        </w:rPr>
        <w:t>ou</w:t>
      </w:r>
      <w:r w:rsidRPr="005C7ECA">
        <w:t xml:space="preserve"> dokumentac</w:t>
      </w:r>
      <w:r w:rsidRPr="005C7ECA">
        <w:rPr>
          <w:lang w:val="cs-CZ"/>
        </w:rPr>
        <w:t>í</w:t>
      </w:r>
      <w:r w:rsidRPr="005C7ECA">
        <w:t xml:space="preserve"> výrobce podvozku</w:t>
      </w:r>
      <w:r w:rsidRPr="005C7ECA">
        <w:rPr>
          <w:lang w:val="cs-CZ"/>
        </w:rPr>
        <w:t>.</w:t>
      </w:r>
    </w:p>
    <w:p w14:paraId="08C550DA" w14:textId="77777777" w:rsidR="00B02153" w:rsidRDefault="0072014E" w:rsidP="00B02153">
      <w:pPr>
        <w:pStyle w:val="Zkladntext"/>
        <w:numPr>
          <w:ilvl w:val="1"/>
          <w:numId w:val="25"/>
        </w:numPr>
        <w:spacing w:before="120" w:after="0"/>
        <w:ind w:left="851" w:hanging="567"/>
        <w:jc w:val="both"/>
      </w:pPr>
      <w:r w:rsidRPr="002D1DE6">
        <w:rPr>
          <w:lang w:val="cs-CZ"/>
        </w:rPr>
        <w:t xml:space="preserve">Přední nárazník je nahrazen novým, který umožňuje a montáž </w:t>
      </w:r>
      <w:r w:rsidRPr="002D1DE6">
        <w:t>hlavn</w:t>
      </w:r>
      <w:r w:rsidRPr="002D1DE6">
        <w:rPr>
          <w:lang w:val="cs-CZ"/>
        </w:rPr>
        <w:t>í</w:t>
      </w:r>
      <w:r w:rsidRPr="002D1DE6">
        <w:t xml:space="preserve">ch </w:t>
      </w:r>
      <w:r w:rsidRPr="002D1DE6">
        <w:rPr>
          <w:lang w:val="cs-CZ"/>
        </w:rPr>
        <w:t>světlometů</w:t>
      </w:r>
      <w:r w:rsidRPr="002D1DE6">
        <w:t xml:space="preserve"> </w:t>
      </w:r>
      <w:r w:rsidR="00E738C9" w:rsidRPr="002D1DE6">
        <w:br/>
      </w:r>
      <w:r w:rsidRPr="002D1DE6">
        <w:t xml:space="preserve">a mlhovek ve </w:t>
      </w:r>
      <w:r w:rsidRPr="002D1DE6">
        <w:rPr>
          <w:lang w:val="cs-CZ"/>
        </w:rPr>
        <w:t>vodotěsném</w:t>
      </w:r>
      <w:r w:rsidRPr="002D1DE6">
        <w:t xml:space="preserve"> proveden</w:t>
      </w:r>
      <w:r w:rsidRPr="002D1DE6">
        <w:rPr>
          <w:lang w:val="cs-CZ"/>
        </w:rPr>
        <w:t>í. Součástí nárazníku jsou nově řešené nástupní schůdky pro nástup do kabiny osádky k první řadě sedadel.</w:t>
      </w:r>
    </w:p>
    <w:p w14:paraId="0F032D35" w14:textId="77777777" w:rsidR="00545D7A" w:rsidRPr="0021323F" w:rsidRDefault="00545D7A" w:rsidP="00545D7A">
      <w:pPr>
        <w:pStyle w:val="Zkladntext"/>
        <w:numPr>
          <w:ilvl w:val="1"/>
          <w:numId w:val="25"/>
        </w:numPr>
        <w:spacing w:before="120" w:after="0"/>
        <w:ind w:left="851" w:hanging="567"/>
        <w:jc w:val="both"/>
        <w:rPr>
          <w:bCs/>
        </w:rPr>
      </w:pPr>
      <w:r w:rsidRPr="0021323F">
        <w:rPr>
          <w:lang w:val="cs-CZ"/>
        </w:rPr>
        <w:t xml:space="preserve">Přední nárazník, </w:t>
      </w:r>
    </w:p>
    <w:p w14:paraId="07E9F7AA" w14:textId="77777777" w:rsidR="00545D7A" w:rsidRPr="002E02A9" w:rsidRDefault="00545D7A" w:rsidP="00545D7A">
      <w:pPr>
        <w:pStyle w:val="Zkladntext"/>
        <w:numPr>
          <w:ilvl w:val="0"/>
          <w:numId w:val="21"/>
        </w:numPr>
        <w:spacing w:after="0"/>
        <w:ind w:left="1276" w:hanging="425"/>
        <w:jc w:val="both"/>
        <w:rPr>
          <w:b/>
          <w:color w:val="00B050"/>
        </w:rPr>
      </w:pPr>
      <w:r w:rsidRPr="002E02A9">
        <w:rPr>
          <w:b/>
          <w:color w:val="00B050"/>
        </w:rPr>
        <w:t>je upraven pro použití elektrického lanového navijáku, který není součástí dodávky.</w:t>
      </w:r>
    </w:p>
    <w:p w14:paraId="35CEEB15" w14:textId="77777777" w:rsidR="00545D7A" w:rsidRPr="00CB1445" w:rsidRDefault="00545D7A" w:rsidP="00545D7A">
      <w:pPr>
        <w:pStyle w:val="Zkladntext"/>
        <w:numPr>
          <w:ilvl w:val="0"/>
          <w:numId w:val="21"/>
        </w:numPr>
        <w:spacing w:after="0"/>
        <w:ind w:left="1276" w:hanging="425"/>
        <w:jc w:val="both"/>
        <w:rPr>
          <w:b/>
          <w:bCs/>
          <w:color w:val="FF0000"/>
        </w:rPr>
      </w:pPr>
      <w:r>
        <w:rPr>
          <w:b/>
          <w:color w:val="FF0000"/>
          <w:lang w:val="cs-CZ"/>
        </w:rPr>
        <w:t>je</w:t>
      </w:r>
      <w:r w:rsidRPr="00CB1445">
        <w:rPr>
          <w:b/>
          <w:bCs/>
          <w:color w:val="FF0000"/>
        </w:rPr>
        <w:t xml:space="preserve"> </w:t>
      </w:r>
      <w:r w:rsidRPr="00302520">
        <w:rPr>
          <w:b/>
          <w:bCs/>
          <w:color w:val="FF0000"/>
        </w:rPr>
        <w:t>vybavena elektrickým lanovým navijákem podle ČSN EN 14492-1+A1 s tažnou sílou ve vodorovné rovině nejméně 35</w:t>
      </w:r>
      <w:r>
        <w:rPr>
          <w:b/>
          <w:bCs/>
          <w:color w:val="FF0000"/>
          <w:lang w:val="cs-CZ"/>
        </w:rPr>
        <w:t> </w:t>
      </w:r>
      <w:r w:rsidRPr="00302520">
        <w:rPr>
          <w:b/>
          <w:bCs/>
          <w:color w:val="FF0000"/>
        </w:rPr>
        <w:t xml:space="preserve">kN s úhlem náběhu β nejméně 15° a s jištěním proti přetížení, který pro montáž </w:t>
      </w:r>
      <w:r w:rsidRPr="0021323F">
        <w:rPr>
          <w:b/>
          <w:bCs/>
          <w:color w:val="FF0000"/>
        </w:rPr>
        <w:t>dodá výrobce CAS.</w:t>
      </w:r>
      <w:r w:rsidRPr="00CB1445">
        <w:rPr>
          <w:b/>
          <w:color w:val="FF0000"/>
          <w:lang w:val="cs-CZ"/>
        </w:rPr>
        <w:t xml:space="preserve"> </w:t>
      </w:r>
      <w:r w:rsidRPr="00CB1445">
        <w:rPr>
          <w:b/>
        </w:rPr>
        <w:t>(navýšení ceny).</w:t>
      </w:r>
      <w:r w:rsidRPr="00CB1445">
        <w:rPr>
          <w:b/>
          <w:bCs/>
        </w:rPr>
        <w:t xml:space="preserve"> </w:t>
      </w:r>
    </w:p>
    <w:p w14:paraId="54025EB8" w14:textId="57EF5DE4" w:rsidR="005802F0" w:rsidRPr="006A6D22" w:rsidRDefault="005802F0" w:rsidP="008A2FAA">
      <w:pPr>
        <w:pStyle w:val="Zkladntext"/>
        <w:numPr>
          <w:ilvl w:val="1"/>
          <w:numId w:val="25"/>
        </w:numPr>
        <w:spacing w:before="120" w:after="0"/>
        <w:ind w:left="851" w:hanging="425"/>
        <w:jc w:val="both"/>
      </w:pPr>
      <w:r w:rsidRPr="006A6D22">
        <w:t xml:space="preserve">Přední část kabiny osádky je ve spodní části </w:t>
      </w:r>
    </w:p>
    <w:p w14:paraId="16C78595" w14:textId="4D1BE148" w:rsidR="00EA4EDB" w:rsidRPr="00EA4EDB" w:rsidRDefault="00EA4EDB" w:rsidP="00EA4EDB">
      <w:pPr>
        <w:pStyle w:val="Zkladntext"/>
        <w:numPr>
          <w:ilvl w:val="0"/>
          <w:numId w:val="6"/>
        </w:numPr>
        <w:tabs>
          <w:tab w:val="clear" w:pos="720"/>
        </w:tabs>
        <w:spacing w:after="0"/>
        <w:ind w:left="1135" w:hanging="284"/>
        <w:jc w:val="both"/>
        <w:rPr>
          <w:b/>
          <w:color w:val="00B050"/>
        </w:rPr>
      </w:pPr>
      <w:r w:rsidRPr="00EA4EDB">
        <w:rPr>
          <w:b/>
          <w:color w:val="00B050"/>
        </w:rPr>
        <w:t>upravena pro dodatečnou montáž asanační lišty nebo obdobného zařízení.</w:t>
      </w:r>
    </w:p>
    <w:p w14:paraId="79F8A7A9" w14:textId="7F5C735A" w:rsidR="005802F0" w:rsidRPr="005C7ECA" w:rsidRDefault="005802F0" w:rsidP="008A2FAA">
      <w:pPr>
        <w:pStyle w:val="Zkladntext"/>
        <w:numPr>
          <w:ilvl w:val="0"/>
          <w:numId w:val="6"/>
        </w:numPr>
        <w:tabs>
          <w:tab w:val="clear" w:pos="720"/>
        </w:tabs>
        <w:spacing w:after="0"/>
        <w:ind w:left="1135" w:hanging="284"/>
        <w:jc w:val="both"/>
        <w:rPr>
          <w:b/>
          <w:bCs/>
          <w:color w:val="FF0000"/>
        </w:rPr>
      </w:pPr>
      <w:r w:rsidRPr="005C7ECA">
        <w:rPr>
          <w:b/>
          <w:bCs/>
          <w:color w:val="FF0000"/>
        </w:rPr>
        <w:t>vybavena</w:t>
      </w:r>
      <w:r>
        <w:rPr>
          <w:b/>
          <w:bCs/>
          <w:color w:val="FF0000"/>
          <w:lang w:val="cs-CZ"/>
        </w:rPr>
        <w:t xml:space="preserve"> </w:t>
      </w:r>
      <w:r w:rsidRPr="005C7ECA">
        <w:rPr>
          <w:b/>
          <w:bCs/>
          <w:color w:val="FF0000"/>
        </w:rPr>
        <w:t>asanační lištou nebo obdobným zařízením, napojeným na pevně zabudované potrubí od požárního čerpadla a ovládaným z místa strojníka (řidiče</w:t>
      </w:r>
      <w:r w:rsidR="00D16171" w:rsidRPr="002D1DE6">
        <w:rPr>
          <w:b/>
          <w:bCs/>
          <w:color w:val="FF0000"/>
        </w:rPr>
        <w:t>)</w:t>
      </w:r>
      <w:r w:rsidR="005B0024" w:rsidRPr="002D1DE6">
        <w:rPr>
          <w:b/>
          <w:color w:val="FF0000"/>
          <w:lang w:val="cs-CZ"/>
        </w:rPr>
        <w:t xml:space="preserve"> </w:t>
      </w:r>
      <w:r w:rsidR="002D1DE6" w:rsidRPr="002D1DE6">
        <w:rPr>
          <w:b/>
          <w:lang w:val="cs-CZ"/>
        </w:rPr>
        <w:t>(navýšení ceny</w:t>
      </w:r>
      <w:r w:rsidRPr="005C7ECA">
        <w:rPr>
          <w:b/>
          <w:bCs/>
          <w:color w:val="FF0000"/>
        </w:rPr>
        <w:t>)</w:t>
      </w:r>
      <w:r>
        <w:rPr>
          <w:b/>
          <w:color w:val="FF0000"/>
          <w:lang w:val="cs-CZ"/>
        </w:rPr>
        <w:t>.</w:t>
      </w:r>
    </w:p>
    <w:p w14:paraId="34CE48AB" w14:textId="370FD198" w:rsidR="00EA4EDB" w:rsidRPr="00EA4EDB" w:rsidRDefault="005802F0" w:rsidP="00EA4EDB">
      <w:pPr>
        <w:pStyle w:val="Zkladntext"/>
        <w:numPr>
          <w:ilvl w:val="1"/>
          <w:numId w:val="25"/>
        </w:numPr>
        <w:spacing w:before="120" w:after="0"/>
        <w:ind w:left="851" w:hanging="425"/>
        <w:jc w:val="both"/>
      </w:pPr>
      <w:r w:rsidRPr="00EA4EDB">
        <w:t>Kabiny osádky je vybavena elektrickým sklápění</w:t>
      </w:r>
      <w:r w:rsidR="00EA4EDB" w:rsidRPr="00EA4EDB">
        <w:t>.</w:t>
      </w:r>
    </w:p>
    <w:p w14:paraId="16DFBCD1" w14:textId="15629AB1" w:rsidR="005802F0" w:rsidRPr="005C7ECA" w:rsidRDefault="00AA1CE5" w:rsidP="00790448">
      <w:pPr>
        <w:pStyle w:val="Zkladntext"/>
        <w:numPr>
          <w:ilvl w:val="1"/>
          <w:numId w:val="25"/>
        </w:numPr>
        <w:spacing w:before="120" w:after="0"/>
        <w:ind w:left="851" w:hanging="425"/>
        <w:jc w:val="both"/>
      </w:pPr>
      <w:r w:rsidRPr="00055293">
        <w:rPr>
          <w:b/>
          <w:bCs/>
        </w:rPr>
        <w:t xml:space="preserve">(Nepovinný bod) </w:t>
      </w:r>
      <w:r w:rsidR="005802F0" w:rsidRPr="00EA4EDB">
        <w:rPr>
          <w:b/>
          <w:color w:val="FF0000"/>
        </w:rPr>
        <w:t xml:space="preserve">Zadní část požární účelové nástavby je v prostoru rámu podvozku vybavena tažným zařízením pro </w:t>
      </w:r>
      <w:r w:rsidR="005802F0" w:rsidRPr="00EA4EDB">
        <w:rPr>
          <w:b/>
          <w:bCs/>
          <w:color w:val="FF0000"/>
        </w:rPr>
        <w:t>přívěs s nájezdovou brzdou o hmotnosti 3.500 kg</w:t>
      </w:r>
      <w:r w:rsidR="005802F0" w:rsidRPr="00EA4EDB">
        <w:rPr>
          <w:b/>
          <w:lang w:val="cs-CZ"/>
        </w:rPr>
        <w:t xml:space="preserve"> </w:t>
      </w:r>
      <w:r w:rsidR="00164B78" w:rsidRPr="00164B78">
        <w:rPr>
          <w:b/>
          <w:bCs/>
          <w:color w:val="FF0000"/>
        </w:rPr>
        <w:t>a elektrickými zásuvkami 2x7 PIN 24V hlavní N ISO 1185 a doplňková S ISO 3731</w:t>
      </w:r>
      <w:r w:rsidR="00164B78" w:rsidRPr="00EA4EDB">
        <w:rPr>
          <w:b/>
        </w:rPr>
        <w:t xml:space="preserve"> </w:t>
      </w:r>
      <w:r w:rsidR="005802F0" w:rsidRPr="00EA4EDB">
        <w:rPr>
          <w:b/>
        </w:rPr>
        <w:t>(navýšení ceny).</w:t>
      </w:r>
    </w:p>
    <w:p w14:paraId="205B4989" w14:textId="77777777" w:rsidR="005802F0" w:rsidRPr="005C7ECA" w:rsidRDefault="005802F0" w:rsidP="00AA1CE5">
      <w:pPr>
        <w:pStyle w:val="Zkladntext"/>
        <w:numPr>
          <w:ilvl w:val="0"/>
          <w:numId w:val="17"/>
        </w:numPr>
        <w:spacing w:before="120" w:after="0"/>
        <w:ind w:left="426"/>
        <w:jc w:val="both"/>
        <w:rPr>
          <w:b/>
          <w:lang w:val="cs-CZ"/>
        </w:rPr>
      </w:pPr>
      <w:r w:rsidRPr="005C7ECA">
        <w:rPr>
          <w:b/>
          <w:lang w:val="cs-CZ"/>
        </w:rPr>
        <w:t xml:space="preserve">Oprava v rámci technického zhodnocení </w:t>
      </w:r>
    </w:p>
    <w:p w14:paraId="6920DBAB" w14:textId="77777777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rPr>
          <w:lang w:val="cs-CZ"/>
        </w:rPr>
        <w:t xml:space="preserve">Na podvozkové části po demontáži kabiny osádky a účelové nástavby se provádí kontrola případně rozebrání vybraných podvozkových podskupin, měření, posouzení stavu, výměna, oprava, montáž a odzkoušení podle </w:t>
      </w:r>
      <w:r w:rsidRPr="005C7ECA">
        <w:t>technické dokumentace výrobce podvozku</w:t>
      </w:r>
      <w:r w:rsidRPr="005C7ECA">
        <w:rPr>
          <w:lang w:val="cs-CZ"/>
        </w:rPr>
        <w:t xml:space="preserve">. Obdobný </w:t>
      </w:r>
      <w:r w:rsidRPr="005C7ECA">
        <w:rPr>
          <w:lang w:val="cs-CZ"/>
        </w:rPr>
        <w:lastRenderedPageBreak/>
        <w:t xml:space="preserve">postup se provádí u vybraných částí kabiny osádky, které jsou použitelné </w:t>
      </w:r>
      <w:r w:rsidRPr="005C7ECA">
        <w:rPr>
          <w:lang w:val="cs-CZ"/>
        </w:rPr>
        <w:br/>
        <w:t xml:space="preserve">pro zástavbu do nové kabiny osádky. </w:t>
      </w:r>
    </w:p>
    <w:p w14:paraId="2C98133A" w14:textId="77777777" w:rsidR="005802F0" w:rsidRPr="005C7ECA" w:rsidRDefault="005802F0" w:rsidP="00545D7A">
      <w:pPr>
        <w:pStyle w:val="Zkladntext"/>
        <w:numPr>
          <w:ilvl w:val="0"/>
          <w:numId w:val="17"/>
        </w:numPr>
        <w:spacing w:before="120" w:after="0"/>
        <w:ind w:left="426"/>
        <w:jc w:val="both"/>
        <w:rPr>
          <w:b/>
          <w:lang w:val="cs-CZ"/>
        </w:rPr>
      </w:pPr>
      <w:r w:rsidRPr="005C7ECA">
        <w:rPr>
          <w:b/>
          <w:lang w:val="cs-CZ"/>
        </w:rPr>
        <w:t xml:space="preserve">Další úkony v rámci technického zhodnocení </w:t>
      </w:r>
    </w:p>
    <w:p w14:paraId="61266552" w14:textId="77777777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t>Pro barevnou úpravu CAS je použita bílá barva RAL 9003 a červená barva</w:t>
      </w:r>
      <w:r w:rsidRPr="005C7ECA">
        <w:rPr>
          <w:lang w:val="cs-CZ"/>
        </w:rPr>
        <w:t xml:space="preserve"> </w:t>
      </w:r>
    </w:p>
    <w:p w14:paraId="1909DF0C" w14:textId="77777777" w:rsidR="005802F0" w:rsidRPr="005C7ECA" w:rsidRDefault="005802F0" w:rsidP="008A2FAA">
      <w:pPr>
        <w:pStyle w:val="Zkladntext"/>
        <w:numPr>
          <w:ilvl w:val="0"/>
          <w:numId w:val="8"/>
        </w:numPr>
        <w:tabs>
          <w:tab w:val="clear" w:pos="720"/>
        </w:tabs>
        <w:spacing w:after="0"/>
        <w:ind w:left="709" w:hanging="283"/>
        <w:jc w:val="both"/>
        <w:rPr>
          <w:b/>
          <w:color w:val="00B050"/>
        </w:rPr>
      </w:pPr>
      <w:r w:rsidRPr="005C7ECA">
        <w:rPr>
          <w:b/>
          <w:color w:val="00B050"/>
        </w:rPr>
        <w:t xml:space="preserve">RAL 3000. </w:t>
      </w:r>
    </w:p>
    <w:p w14:paraId="2ABE842F" w14:textId="77777777" w:rsidR="005802F0" w:rsidRPr="006A6D22" w:rsidRDefault="005802F0" w:rsidP="008A2FAA">
      <w:pPr>
        <w:pStyle w:val="Zkladntext"/>
        <w:numPr>
          <w:ilvl w:val="0"/>
          <w:numId w:val="8"/>
        </w:numPr>
        <w:tabs>
          <w:tab w:val="clear" w:pos="720"/>
        </w:tabs>
        <w:spacing w:after="0"/>
        <w:ind w:left="709" w:hanging="283"/>
        <w:jc w:val="both"/>
        <w:rPr>
          <w:b/>
          <w:color w:val="FF0000"/>
        </w:rPr>
      </w:pPr>
      <w:r w:rsidRPr="005C7ECA">
        <w:rPr>
          <w:b/>
          <w:color w:val="FF0000"/>
        </w:rPr>
        <w:t>RAL 3024</w:t>
      </w:r>
      <w:r w:rsidRPr="005C7ECA">
        <w:rPr>
          <w:b/>
          <w:color w:val="FF0000"/>
          <w:lang w:val="cs-CZ"/>
        </w:rPr>
        <w:t xml:space="preserve"> </w:t>
      </w:r>
      <w:r w:rsidRPr="005C7ECA">
        <w:rPr>
          <w:b/>
        </w:rPr>
        <w:t>(navýšení ceny).</w:t>
      </w:r>
    </w:p>
    <w:p w14:paraId="69E1DB15" w14:textId="77777777" w:rsidR="005802F0" w:rsidRPr="006A6D22" w:rsidRDefault="005802F0" w:rsidP="005802F0">
      <w:pPr>
        <w:pStyle w:val="Zkladntext"/>
        <w:spacing w:before="120" w:after="0"/>
        <w:ind w:left="425"/>
        <w:jc w:val="both"/>
      </w:pPr>
      <w:r w:rsidRPr="00D40426">
        <w:t>Bílý vodorovný pruh je umístěn po obou stranách CAS a je veden i přes postranní roletky.</w:t>
      </w:r>
    </w:p>
    <w:p w14:paraId="189EB6EF" w14:textId="77777777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t xml:space="preserve">V bílém zvýrazňujícím vodorovném pruhu na obou předních dveřích kabiny osádky </w:t>
      </w:r>
      <w:r w:rsidRPr="005C7ECA">
        <w:br/>
        <w:t>je umístěn nápis s označením dislokace jednotky. V prvním řádku je text „</w:t>
      </w:r>
      <w:r w:rsidRPr="005C7ECA">
        <w:rPr>
          <w:b/>
        </w:rPr>
        <w:t>SBOR DOBROVOLNÝCH HASIČŮ</w:t>
      </w:r>
      <w:r w:rsidRPr="005C7ECA">
        <w:t>“, v druhém řádku je název obce „</w:t>
      </w:r>
      <w:r w:rsidRPr="00551783">
        <w:rPr>
          <w:bCs/>
          <w:color w:val="00863D"/>
          <w:highlight w:val="cyan"/>
        </w:rPr>
        <w:t>……………</w:t>
      </w:r>
      <w:r w:rsidRPr="005C7ECA">
        <w:t>“.</w:t>
      </w:r>
    </w:p>
    <w:p w14:paraId="1BDC9D6F" w14:textId="77777777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rPr>
          <w:lang w:val="cs-CZ"/>
        </w:rPr>
        <w:t xml:space="preserve">Na pravé straně karoserie v její zadní části je umístěn </w:t>
      </w:r>
      <w:r w:rsidRPr="005C7ECA">
        <w:rPr>
          <w:color w:val="000000"/>
        </w:rPr>
        <w:t xml:space="preserve">nápis </w:t>
      </w:r>
      <w:r w:rsidRPr="005C7ECA">
        <w:rPr>
          <w:color w:val="000000"/>
          <w:lang w:val="cs-CZ"/>
        </w:rPr>
        <w:t xml:space="preserve">(podle bodu 39 vyhlášky </w:t>
      </w:r>
      <w:r w:rsidRPr="005C7ECA">
        <w:rPr>
          <w:color w:val="000000"/>
          <w:lang w:val="cs-CZ"/>
        </w:rPr>
        <w:br/>
        <w:t xml:space="preserve">č. </w:t>
      </w:r>
      <w:r w:rsidRPr="005C7ECA">
        <w:t>35/2007 Sb., o technických podmínkách požární techniky, ve znění vyhlášky č. 53/2010 Sb.</w:t>
      </w:r>
      <w:r w:rsidRPr="005C7ECA">
        <w:rPr>
          <w:lang w:val="cs-CZ"/>
        </w:rPr>
        <w:t>)</w:t>
      </w:r>
      <w:r w:rsidRPr="005C7ECA">
        <w:rPr>
          <w:color w:val="000000"/>
          <w:lang w:val="cs-CZ"/>
        </w:rPr>
        <w:t xml:space="preserve"> </w:t>
      </w:r>
      <w:r w:rsidRPr="005C7ECA">
        <w:rPr>
          <w:color w:val="000000"/>
        </w:rPr>
        <w:t>s textem „</w:t>
      </w:r>
      <w:r w:rsidRPr="005C7ECA">
        <w:rPr>
          <w:b/>
          <w:bCs/>
          <w:color w:val="000000"/>
        </w:rPr>
        <w:t xml:space="preserve">POŘÍZENO </w:t>
      </w:r>
      <w:r>
        <w:rPr>
          <w:b/>
          <w:bCs/>
          <w:color w:val="000000"/>
          <w:lang w:val="cs-CZ"/>
        </w:rPr>
        <w:t>S</w:t>
      </w:r>
      <w:r w:rsidRPr="005C7ECA">
        <w:rPr>
          <w:b/>
          <w:bCs/>
          <w:color w:val="000000"/>
        </w:rPr>
        <w:t> PŘISPĚNÍM FONDU ZÁBRANY ŠKOD ČESKÉ KANCELÁŘE POJISTITELŮ</w:t>
      </w:r>
      <w:r w:rsidRPr="005C7ECA">
        <w:rPr>
          <w:color w:val="000000"/>
        </w:rPr>
        <w:t>“. Text</w:t>
      </w:r>
      <w:r w:rsidRPr="005C7ECA">
        <w:rPr>
          <w:color w:val="000000"/>
          <w:lang w:val="cs-CZ"/>
        </w:rPr>
        <w:t xml:space="preserve"> </w:t>
      </w:r>
      <w:r w:rsidRPr="005C7ECA">
        <w:rPr>
          <w:color w:val="000000"/>
        </w:rPr>
        <w:t>je proveden ve třech řádcích černým písmem na bílé ploše o výšce písma 14 mm.</w:t>
      </w:r>
    </w:p>
    <w:p w14:paraId="79905E0C" w14:textId="427BDECC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t>Na přední části karosérie kabiny osádky je umístěn nápis „HASIČI“</w:t>
      </w:r>
      <w:r w:rsidR="0097478E">
        <w:rPr>
          <w:lang w:val="cs-CZ"/>
        </w:rPr>
        <w:t xml:space="preserve"> </w:t>
      </w:r>
      <w:r w:rsidRPr="005C7ECA">
        <w:t xml:space="preserve">o výšce písma </w:t>
      </w:r>
      <w:r w:rsidR="0097478E">
        <w:br/>
      </w:r>
      <w:bookmarkStart w:id="0" w:name="_GoBack"/>
      <w:bookmarkEnd w:id="0"/>
      <w:r w:rsidRPr="005C7ECA">
        <w:t>100 až 200 mm.</w:t>
      </w:r>
    </w:p>
    <w:p w14:paraId="3274F170" w14:textId="77777777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t>Veškeré nápisy jsou provedeny</w:t>
      </w:r>
      <w:r w:rsidRPr="005C7ECA">
        <w:rPr>
          <w:rFonts w:eastAsia="Calibri"/>
        </w:rPr>
        <w:t xml:space="preserve"> kolmým bezpatkovým písmem, písmeny velké abecedy.</w:t>
      </w:r>
    </w:p>
    <w:p w14:paraId="4B5F31ED" w14:textId="730E6957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t xml:space="preserve">Na zadní straně karosérie účelové nástavby je v souladu s předpisem </w:t>
      </w:r>
      <w:r w:rsidRPr="005C7ECA">
        <w:rPr>
          <w:lang w:val="cs-CZ"/>
        </w:rPr>
        <w:t xml:space="preserve">EHK 48/2008 umístěno </w:t>
      </w:r>
      <w:r w:rsidRPr="005C7ECA">
        <w:t>úplné obrysové značení v barvě červené, na obou bočních stranách karosérie účelové nástavby a kabiny osádky je v celé délce bílého zvýrazňujícího pruhu umístěno liniové značení v barvě bílé. Výška bílého zvýrazňujícího pruhu včetně výšky liniového znač</w:t>
      </w:r>
      <w:r w:rsidR="00AD21D6">
        <w:t>ení podle EHK 48 je nejvíce 350 </w:t>
      </w:r>
      <w:r w:rsidRPr="005C7ECA">
        <w:t xml:space="preserve">mm. </w:t>
      </w:r>
    </w:p>
    <w:p w14:paraId="28068BE4" w14:textId="77777777" w:rsidR="00DD0215" w:rsidRDefault="00DD0215" w:rsidP="00DD0215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  <w:rPr>
          <w:lang w:eastAsia="cs-CZ"/>
        </w:rPr>
      </w:pPr>
      <w:r>
        <w:t>CAS</w:t>
      </w:r>
      <w:r>
        <w:rPr>
          <w:lang w:eastAsia="cs-CZ"/>
        </w:rPr>
        <w:t xml:space="preserve"> je vybavena zvláštním světelným výstražným zařízením, doplněným zvláštním zvukovým výstražným zařízením, které umožňuje reprodukci mluveného slova.</w:t>
      </w:r>
    </w:p>
    <w:p w14:paraId="1E3174C2" w14:textId="77777777" w:rsidR="00DD0215" w:rsidRPr="00905194" w:rsidRDefault="00DD0215" w:rsidP="00DD0215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05194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 xml:space="preserve">Zvláštní výstražné zařízení </w:t>
      </w:r>
      <w:r w:rsidRPr="00CC0EF5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>typu „rampa</w:t>
      </w:r>
      <w:r w:rsidRPr="00A6541E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 xml:space="preserve">“, </w:t>
      </w:r>
      <w:r w:rsidRPr="00905194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 xml:space="preserve">velikosti </w:t>
      </w:r>
      <w:r w:rsidRPr="00644D32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>nejméně 3/5 šířky CAS</w:t>
      </w:r>
      <w:r w:rsidRPr="00A6541E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 xml:space="preserve">, </w:t>
      </w:r>
      <w:r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>má světelnou část osazenu</w:t>
      </w:r>
      <w:r w:rsidRPr="00A6541E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 xml:space="preserve"> vzájemně synchronizovanými moduly -</w:t>
      </w:r>
      <w:r w:rsidRPr="00644D32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 xml:space="preserve"> nejméně čtyřmi rohovými a nejméně šesti přímými směrem dopředu</w:t>
      </w:r>
      <w:r w:rsidRPr="00A6541E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>.</w:t>
      </w:r>
    </w:p>
    <w:p w14:paraId="6A590287" w14:textId="77777777" w:rsidR="00DD0215" w:rsidRPr="009F0FEB" w:rsidRDefault="00DD0215" w:rsidP="00DD0215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4"/>
          <w:lang w:eastAsia="cs-CZ"/>
        </w:rPr>
      </w:pPr>
      <w:r w:rsidRPr="009F0FEB">
        <w:rPr>
          <w:rFonts w:ascii="Times New Roman" w:hAnsi="Times New Roman" w:cs="Times New Roman"/>
          <w:b/>
          <w:color w:val="FF0000"/>
          <w:sz w:val="24"/>
        </w:rPr>
        <w:t>Zvláštní výstražné zařízení</w:t>
      </w:r>
      <w:r w:rsidRPr="00905194">
        <w:rPr>
          <w:rFonts w:ascii="Times New Roman" w:hAnsi="Times New Roman" w:cs="Times New Roman"/>
          <w:b/>
          <w:color w:val="FF0000"/>
          <w:sz w:val="24"/>
        </w:rPr>
        <w:t xml:space="preserve"> je </w:t>
      </w:r>
      <w:r w:rsidRPr="009F0FEB">
        <w:rPr>
          <w:rFonts w:ascii="Times New Roman" w:hAnsi="Times New Roman" w:cs="Times New Roman"/>
          <w:b/>
          <w:color w:val="FF0000"/>
          <w:sz w:val="24"/>
        </w:rPr>
        <w:t>osazeno vzájemně</w:t>
      </w:r>
      <w:r w:rsidRPr="00905194">
        <w:rPr>
          <w:rFonts w:ascii="Times New Roman" w:hAnsi="Times New Roman" w:cs="Times New Roman"/>
          <w:b/>
          <w:color w:val="FF0000"/>
          <w:sz w:val="24"/>
        </w:rPr>
        <w:t xml:space="preserve"> synchronizovanými zdroji světla</w:t>
      </w:r>
      <w:r w:rsidRPr="009F0FEB">
        <w:rPr>
          <w:rFonts w:ascii="Times New Roman" w:hAnsi="Times New Roman" w:cs="Times New Roman"/>
          <w:b/>
          <w:color w:val="FF0000"/>
          <w:sz w:val="24"/>
        </w:rPr>
        <w:t xml:space="preserve"> ve výstražných majácích umístěných na střeše kabiny osádky nebo v jejích předních rozích.</w:t>
      </w:r>
    </w:p>
    <w:p w14:paraId="73C2DCE4" w14:textId="77777777" w:rsidR="00DD0215" w:rsidRDefault="00DD0215" w:rsidP="00DD0215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2B2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Součástí zvláštního výstražného zařízení jsou dvě </w:t>
      </w:r>
      <w:r w:rsidRPr="007A5027">
        <w:rPr>
          <w:rFonts w:ascii="Times New Roman" w:hAnsi="Times New Roman" w:cs="Times New Roman"/>
          <w:sz w:val="24"/>
          <w:szCs w:val="24"/>
        </w:rPr>
        <w:t>synchronizované</w:t>
      </w:r>
      <w:r w:rsidRPr="008A2B2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svítilny </w:t>
      </w:r>
      <w:r w:rsidRPr="007A5027">
        <w:rPr>
          <w:rFonts w:ascii="Times New Roman" w:hAnsi="Times New Roman" w:cs="Times New Roman"/>
          <w:sz w:val="24"/>
          <w:szCs w:val="24"/>
        </w:rPr>
        <w:t>(každá s nejméně šesti světelnými zdroji),</w:t>
      </w:r>
      <w:r w:rsidRPr="008A2B2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které jsou umístěny na přední straně kabiny osádky </w:t>
      </w:r>
      <w:r w:rsidRPr="007A5027">
        <w:rPr>
          <w:rFonts w:ascii="Times New Roman" w:hAnsi="Times New Roman" w:cs="Times New Roman"/>
          <w:sz w:val="24"/>
          <w:szCs w:val="24"/>
        </w:rPr>
        <w:t>a které lze</w:t>
      </w:r>
      <w:r w:rsidRPr="008A2B2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 případě potřeby vypnout samostatným vypínačem.</w:t>
      </w:r>
      <w:r w:rsidRPr="007A50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Světelná část zvláštního výstražného zařízení v zadní části CAS je zabudována v rozích karosérie účelové nástavby. </w:t>
      </w:r>
      <w:r w:rsidRPr="007A5027">
        <w:rPr>
          <w:rFonts w:ascii="Times New Roman" w:hAnsi="Times New Roman" w:cs="Times New Roman"/>
          <w:sz w:val="24"/>
          <w:szCs w:val="24"/>
        </w:rPr>
        <w:t>Všechny světelné části zvláštního výstražného zařízení jsou opatřeny LED zdroji světla</w:t>
      </w:r>
      <w:r>
        <w:rPr>
          <w:rFonts w:ascii="Times New Roman" w:hAnsi="Times New Roman" w:cs="Times New Roman"/>
          <w:sz w:val="24"/>
          <w:szCs w:val="24"/>
        </w:rPr>
        <w:t xml:space="preserve"> a vyzařují světlo modré barvy</w:t>
      </w:r>
      <w:r w:rsidRPr="007A5027">
        <w:rPr>
          <w:rFonts w:ascii="Times New Roman" w:hAnsi="Times New Roman" w:cs="Times New Roman"/>
          <w:sz w:val="24"/>
          <w:szCs w:val="24"/>
        </w:rPr>
        <w:t>. Ovládací prvky zvláštního výstražného zařízení jsou umístěny v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A5027">
        <w:rPr>
          <w:rFonts w:ascii="Times New Roman" w:hAnsi="Times New Roman" w:cs="Times New Roman"/>
          <w:sz w:val="24"/>
          <w:szCs w:val="24"/>
        </w:rPr>
        <w:t>dosahu</w:t>
      </w:r>
      <w:r>
        <w:rPr>
          <w:rFonts w:ascii="Times New Roman" w:hAnsi="Times New Roman" w:cs="Times New Roman"/>
          <w:sz w:val="24"/>
          <w:szCs w:val="24"/>
        </w:rPr>
        <w:t xml:space="preserve"> řidiče</w:t>
      </w:r>
      <w:r w:rsidRPr="007A502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7743817" w14:textId="77777777" w:rsidR="00790448" w:rsidRPr="00DD0215" w:rsidRDefault="00790448" w:rsidP="00790448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DD0215">
        <w:t xml:space="preserve">Kabina osádky je vybavena: </w:t>
      </w:r>
      <w:r w:rsidRPr="00DD0215">
        <w:rPr>
          <w:i/>
          <w:color w:val="0070C0"/>
        </w:rPr>
        <w:t>(doporučenou variantu stanoví místně příslušný HZS kraje)</w:t>
      </w:r>
    </w:p>
    <w:p w14:paraId="7098B9FF" w14:textId="77777777" w:rsidR="00790448" w:rsidRPr="00996B04" w:rsidRDefault="00790448" w:rsidP="00790448">
      <w:pPr>
        <w:numPr>
          <w:ilvl w:val="0"/>
          <w:numId w:val="5"/>
        </w:numPr>
        <w:tabs>
          <w:tab w:val="clear" w:pos="720"/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eastAsia="x-none"/>
        </w:rPr>
      </w:pPr>
      <w:r w:rsidRPr="00996B04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eastAsia="x-none"/>
        </w:rPr>
        <w:t xml:space="preserve">vozidlovou analogovou radiostanicí, která splňuje parametry dle bodu 4 Přílohy č. 1 k vyhl. č. 69/2014 Sb., o technických podmínkách věcných prostředků požární ochrany, včetně tlačítkového mikrofonu umožňujícího uživatelsky zadat jednu sekvenci selektivní volby, </w:t>
      </w:r>
      <w:r w:rsidRPr="00996B04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highlight w:val="cyan"/>
          <w:lang w:eastAsia="x-none"/>
        </w:rPr>
        <w:t xml:space="preserve">typu …, výrobce … </w:t>
      </w:r>
      <w:r w:rsidRPr="00996B04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eastAsia="x-none"/>
        </w:rPr>
        <w:t>a příslušnou střešní anténou. Analogovou radiostanici včetně tlačítkového mikrofonu a anténu pro montáž dodá zadavatel.</w:t>
      </w:r>
    </w:p>
    <w:p w14:paraId="2E245E34" w14:textId="28A74C2C" w:rsidR="00790448" w:rsidRPr="00DD0215" w:rsidRDefault="00790448" w:rsidP="00790448">
      <w:pPr>
        <w:numPr>
          <w:ilvl w:val="0"/>
          <w:numId w:val="5"/>
        </w:numPr>
        <w:tabs>
          <w:tab w:val="clear" w:pos="720"/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</w:pP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x-none"/>
        </w:rPr>
        <w:t>vozidlovou analogovou radiostanicí, která splňuje parametry dle bodu 4 Přílohy č. 1 k vyhl. č. 69/2014 Sb., o technických podmínkách věcných prostředků požární ochrany, včetně tlačítkového mikrofonu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 xml:space="preserve"> umožňujícího uživatelsky zadat jednu sekvenci selektivní volby. Součástí analogové radiostanice je střešní anténa. Analogovou radiostanici a anténu dodá výrobce CAS.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x-none"/>
        </w:rPr>
        <w:t xml:space="preserve"> </w:t>
      </w:r>
      <w:r w:rsidRPr="00DD0215">
        <w:rPr>
          <w:rFonts w:ascii="Times New Roman" w:hAnsi="Times New Roman" w:cs="Times New Roman"/>
          <w:b/>
          <w:sz w:val="24"/>
          <w:szCs w:val="24"/>
        </w:rPr>
        <w:t>(navýšení ceny).</w:t>
      </w:r>
    </w:p>
    <w:p w14:paraId="443EC064" w14:textId="77777777" w:rsidR="00790448" w:rsidRPr="00DD0215" w:rsidRDefault="00790448" w:rsidP="00790448">
      <w:pPr>
        <w:numPr>
          <w:ilvl w:val="0"/>
          <w:numId w:val="5"/>
        </w:numPr>
        <w:tabs>
          <w:tab w:val="clear" w:pos="720"/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</w:pP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lastRenderedPageBreak/>
        <w:t>digitálním terminálem, který splňuje parametry dle §1, odst. 2, písm. a) vyhl. č. 69/2014 Sb., o technických podmínkách věcných prostředků požární ochrany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x-none"/>
        </w:rPr>
        <w:t>,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 xml:space="preserve"> 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highlight w:val="cyan"/>
          <w:lang w:eastAsia="x-none"/>
        </w:rPr>
        <w:t xml:space="preserve">typu 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highlight w:val="cyan"/>
          <w:lang w:val="x-none" w:eastAsia="x-none"/>
        </w:rPr>
        <w:t xml:space="preserve">…, 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highlight w:val="cyan"/>
          <w:lang w:eastAsia="x-none"/>
        </w:rPr>
        <w:t>výrobce …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x-none"/>
        </w:rPr>
        <w:t xml:space="preserve"> 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>s příslušnou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x-none"/>
        </w:rPr>
        <w:t xml:space="preserve"> montážní sadou. Digitální terminál včetně montážní sady dodá zadavatel.</w:t>
      </w:r>
    </w:p>
    <w:p w14:paraId="36678B74" w14:textId="75CF90F4" w:rsidR="00790448" w:rsidRPr="00DD0215" w:rsidRDefault="00790448" w:rsidP="00790448">
      <w:pPr>
        <w:numPr>
          <w:ilvl w:val="0"/>
          <w:numId w:val="5"/>
        </w:numPr>
        <w:tabs>
          <w:tab w:val="clear" w:pos="720"/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</w:pP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 xml:space="preserve">digitálním terminálem, který splňuje parametry dle §1, odst. 2, písm. a) vyhl. č. 69/2014 Sb., o technických podmínkách věcných prostředků požární ochrany, 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highlight w:val="cyan"/>
          <w:lang w:eastAsia="x-none"/>
        </w:rPr>
        <w:t xml:space="preserve">typu 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highlight w:val="cyan"/>
          <w:lang w:val="x-none" w:eastAsia="x-none"/>
        </w:rPr>
        <w:t xml:space="preserve">…, 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highlight w:val="cyan"/>
          <w:lang w:eastAsia="x-none"/>
        </w:rPr>
        <w:t xml:space="preserve">výrobce … 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>s příslušnou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x-none"/>
        </w:rPr>
        <w:t xml:space="preserve"> montážní sadou. Digitální terminál včetně montážní sady dodá zadavatel, GPS přijímač k digitálnímu terminálu dodá 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>výrobce CAS.</w:t>
      </w:r>
      <w:r w:rsidRPr="00DD0215">
        <w:rPr>
          <w:rFonts w:ascii="Times New Roman" w:hAnsi="Times New Roman" w:cs="Times New Roman"/>
          <w:b/>
          <w:sz w:val="24"/>
          <w:szCs w:val="24"/>
        </w:rPr>
        <w:t xml:space="preserve"> (navýšení ceny).</w:t>
      </w:r>
    </w:p>
    <w:p w14:paraId="3D5DB3C9" w14:textId="00F6DCE9" w:rsidR="00790448" w:rsidRPr="00790448" w:rsidRDefault="00790448" w:rsidP="00790448">
      <w:pPr>
        <w:numPr>
          <w:ilvl w:val="0"/>
          <w:numId w:val="5"/>
        </w:numPr>
        <w:tabs>
          <w:tab w:val="clear" w:pos="720"/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</w:pP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>digitálním terminálem, který splňuje</w:t>
      </w:r>
      <w:r w:rsidRPr="0079044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 xml:space="preserve"> parametry dle §1, odst. 2, písm. a) vyhl. č. 69/2014 Sb., o technických podmínkách věcných prostředků požární ochrany, včetně montážní sady</w:t>
      </w:r>
      <w:r w:rsidRPr="0079044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x-none"/>
        </w:rPr>
        <w:t xml:space="preserve"> (verze s AVL)</w:t>
      </w:r>
      <w:r w:rsidRPr="0079044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>.</w:t>
      </w:r>
      <w:r w:rsidRPr="0079044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x-none"/>
        </w:rPr>
        <w:t xml:space="preserve"> Digitální terminál včetně montážní sady (verze s AVL) dodá výrobce CAS.</w:t>
      </w:r>
      <w:r w:rsidRPr="00790448">
        <w:rPr>
          <w:rFonts w:ascii="Times New Roman" w:hAnsi="Times New Roman" w:cs="Times New Roman"/>
          <w:b/>
          <w:sz w:val="24"/>
          <w:szCs w:val="24"/>
        </w:rPr>
        <w:t xml:space="preserve"> (navýšení ceny).</w:t>
      </w:r>
    </w:p>
    <w:p w14:paraId="6312E8A7" w14:textId="4EC70D45" w:rsidR="00790448" w:rsidRPr="00790448" w:rsidRDefault="00790448" w:rsidP="00790448">
      <w:pPr>
        <w:spacing w:after="0" w:line="240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 w:rsidRPr="00790448">
        <w:rPr>
          <w:rFonts w:ascii="Times New Roman" w:eastAsia="Times New Roman" w:hAnsi="Times New Roman"/>
          <w:sz w:val="24"/>
          <w:szCs w:val="24"/>
          <w:lang w:eastAsia="cs-CZ"/>
        </w:rPr>
        <w:t>Ovládací části vozidlových komunikačních prostředků jsou v kabině osádky umístěny v prostoru u předního okna tak, aby byly plně obsluhovatelné z místa velitele a částečně obsluhovatelné (uchopení mikrofonu a vedení komunikace, a to ve výjimečných případech) z místa strojníka.</w:t>
      </w:r>
    </w:p>
    <w:p w14:paraId="4261C604" w14:textId="77777777" w:rsidR="00DD0215" w:rsidRPr="00C322DD" w:rsidRDefault="00DD0215" w:rsidP="00DD0215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C322DD">
        <w:t xml:space="preserve">Vzhledem k tomu, že CAS je vybavena </w:t>
      </w:r>
    </w:p>
    <w:p w14:paraId="3BF66411" w14:textId="77777777" w:rsidR="00DD0215" w:rsidRPr="00DD0215" w:rsidRDefault="00DD0215" w:rsidP="00DD0215">
      <w:pPr>
        <w:numPr>
          <w:ilvl w:val="0"/>
          <w:numId w:val="5"/>
        </w:numPr>
        <w:tabs>
          <w:tab w:val="clear" w:pos="720"/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</w:pPr>
      <w:r w:rsidRPr="00DD0215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t xml:space="preserve">vozidlovou analogovou radiostanici, je pro </w:t>
      </w:r>
      <w:r w:rsidRPr="00DD0215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x-none"/>
        </w:rPr>
        <w:t xml:space="preserve">tento </w:t>
      </w:r>
      <w:r w:rsidRPr="00DD0215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t>komunikační prostředek vybavena samostatným měničem napětí 24/12V s elektrickým proudem nejméně 8 A.</w:t>
      </w:r>
    </w:p>
    <w:p w14:paraId="7669A721" w14:textId="77777777" w:rsidR="00DD0215" w:rsidRPr="00302520" w:rsidRDefault="00DD0215" w:rsidP="00DD0215">
      <w:pPr>
        <w:numPr>
          <w:ilvl w:val="0"/>
          <w:numId w:val="5"/>
        </w:numPr>
        <w:tabs>
          <w:tab w:val="clear" w:pos="720"/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</w:pPr>
      <w:r w:rsidRPr="00302520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t>vozidlov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x-none"/>
        </w:rPr>
        <w:t>ým digitálním</w:t>
      </w:r>
      <w:r w:rsidRPr="00302520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t xml:space="preserve"> 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x-none"/>
        </w:rPr>
        <w:t>terminálem</w:t>
      </w:r>
      <w:r w:rsidRPr="00302520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t xml:space="preserve">, je pro </w:t>
      </w:r>
      <w:r w:rsidRPr="0030252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x-none"/>
        </w:rPr>
        <w:t xml:space="preserve">tento </w:t>
      </w:r>
      <w:r w:rsidRPr="00302520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t>komunikační prostředek vybavena samostatným měničem napětí 24/12V s elektrickým proudem nejméně 8 A.</w:t>
      </w:r>
    </w:p>
    <w:p w14:paraId="4E3D9DB7" w14:textId="77777777" w:rsidR="00DD0215" w:rsidRDefault="00DD0215" w:rsidP="00DD0215">
      <w:pPr>
        <w:numPr>
          <w:ilvl w:val="0"/>
          <w:numId w:val="5"/>
        </w:numPr>
        <w:tabs>
          <w:tab w:val="clear" w:pos="720"/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</w:pPr>
      <w:r w:rsidRPr="00302520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t xml:space="preserve">současně vozidlovou analogovou radiostanici a vozidlovým digitálním terminálem, </w:t>
      </w:r>
      <w:r w:rsidRPr="00302520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br/>
        <w:t>je pro každý komunikační prostředek vybavena samostatným měničem napětí 24/12V s elektrickým proudem nejméně 8 A.</w:t>
      </w:r>
    </w:p>
    <w:p w14:paraId="07462191" w14:textId="77777777" w:rsidR="00D16171" w:rsidRPr="00D16171" w:rsidRDefault="00D16171" w:rsidP="00973C2A">
      <w:pPr>
        <w:numPr>
          <w:ilvl w:val="0"/>
          <w:numId w:val="15"/>
        </w:numPr>
        <w:shd w:val="clear" w:color="auto" w:fill="FFFFFF"/>
        <w:tabs>
          <w:tab w:val="clear" w:pos="705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2D1DE6">
        <w:rPr>
          <w:rFonts w:ascii="Times New Roman" w:hAnsi="Times New Roman"/>
          <w:bCs/>
          <w:sz w:val="24"/>
          <w:szCs w:val="24"/>
        </w:rPr>
        <w:t xml:space="preserve">Opěradla druhé řady sedadel jsou vybavena úchyty pro dýchací přístroje kompatibilní s typem </w:t>
      </w:r>
      <w:r w:rsidRPr="00551783">
        <w:rPr>
          <w:rFonts w:ascii="Times New Roman" w:hAnsi="Times New Roman"/>
          <w:bCs/>
          <w:sz w:val="24"/>
          <w:szCs w:val="24"/>
          <w:highlight w:val="cyan"/>
        </w:rPr>
        <w:t>……</w:t>
      </w:r>
      <w:r w:rsidRPr="002D1DE6">
        <w:rPr>
          <w:rFonts w:ascii="Times New Roman" w:hAnsi="Times New Roman"/>
          <w:bCs/>
          <w:sz w:val="24"/>
          <w:szCs w:val="24"/>
        </w:rPr>
        <w:t xml:space="preserve"> a úchyty pro tři náhradní tlakové láhve k dýchacím přístrojům, zbývající </w:t>
      </w:r>
      <w:r w:rsidRPr="00D16171">
        <w:rPr>
          <w:rFonts w:ascii="Times New Roman" w:hAnsi="Times New Roman"/>
          <w:bCs/>
          <w:sz w:val="24"/>
          <w:szCs w:val="24"/>
        </w:rPr>
        <w:t xml:space="preserve">dýchací přístroje shodného typu jsou uloženy </w:t>
      </w:r>
    </w:p>
    <w:p w14:paraId="288273D8" w14:textId="77777777" w:rsidR="00D16171" w:rsidRPr="0055518A" w:rsidRDefault="00D16171" w:rsidP="00973C2A">
      <w:pPr>
        <w:pStyle w:val="Zkladntext"/>
        <w:numPr>
          <w:ilvl w:val="0"/>
          <w:numId w:val="29"/>
        </w:numPr>
        <w:tabs>
          <w:tab w:val="clear" w:pos="720"/>
        </w:tabs>
        <w:spacing w:after="0"/>
        <w:ind w:left="709" w:hanging="283"/>
        <w:jc w:val="both"/>
        <w:rPr>
          <w:b/>
          <w:bCs/>
          <w:color w:val="00863D"/>
        </w:rPr>
      </w:pPr>
      <w:r w:rsidRPr="0055518A">
        <w:rPr>
          <w:b/>
          <w:bCs/>
          <w:color w:val="00B050"/>
        </w:rPr>
        <w:t>v kabině osádky</w:t>
      </w:r>
      <w:r w:rsidR="002D1DE6" w:rsidRPr="00DF40A7">
        <w:rPr>
          <w:rFonts w:cs="Arial"/>
          <w:b/>
        </w:rPr>
        <w:t>.</w:t>
      </w:r>
    </w:p>
    <w:p w14:paraId="2FA2F9D7" w14:textId="77777777" w:rsidR="00D16171" w:rsidRPr="0055518A" w:rsidRDefault="00D16171" w:rsidP="00973C2A">
      <w:pPr>
        <w:pStyle w:val="Zkladntext"/>
        <w:numPr>
          <w:ilvl w:val="0"/>
          <w:numId w:val="29"/>
        </w:numPr>
        <w:tabs>
          <w:tab w:val="clear" w:pos="720"/>
        </w:tabs>
        <w:spacing w:after="0"/>
        <w:ind w:left="709" w:hanging="283"/>
        <w:jc w:val="both"/>
        <w:rPr>
          <w:b/>
          <w:bCs/>
          <w:color w:val="00863D"/>
        </w:rPr>
      </w:pPr>
      <w:r w:rsidRPr="00CF2352">
        <w:rPr>
          <w:b/>
          <w:bCs/>
          <w:color w:val="FF0000"/>
        </w:rPr>
        <w:t>v účelové nástavbě</w:t>
      </w:r>
      <w:r w:rsidR="00CF2352">
        <w:rPr>
          <w:b/>
          <w:bCs/>
          <w:color w:val="FF0000"/>
          <w:lang w:val="cs-CZ"/>
        </w:rPr>
        <w:t>.</w:t>
      </w:r>
    </w:p>
    <w:p w14:paraId="1A5774D1" w14:textId="77777777" w:rsidR="00D16171" w:rsidRPr="00D16171" w:rsidRDefault="00D16171" w:rsidP="00D16171">
      <w:pPr>
        <w:pStyle w:val="Zkladntext"/>
        <w:spacing w:after="0"/>
        <w:ind w:left="426"/>
        <w:jc w:val="both"/>
        <w:rPr>
          <w:bCs/>
          <w:color w:val="FF0000"/>
        </w:rPr>
      </w:pPr>
      <w:r w:rsidRPr="00D16171">
        <w:t xml:space="preserve">Kompletní dýchací přístroje </w:t>
      </w:r>
      <w:r w:rsidRPr="00D16171">
        <w:rPr>
          <w:lang w:val="cs-CZ"/>
        </w:rPr>
        <w:t xml:space="preserve">a náhradní tlakové láhve </w:t>
      </w:r>
      <w:r w:rsidRPr="00D16171">
        <w:t xml:space="preserve">pro montáž </w:t>
      </w:r>
    </w:p>
    <w:p w14:paraId="282922E2" w14:textId="77777777" w:rsidR="00D16171" w:rsidRPr="0055518A" w:rsidRDefault="00D16171" w:rsidP="00973C2A">
      <w:pPr>
        <w:pStyle w:val="Zkladntext"/>
        <w:numPr>
          <w:ilvl w:val="0"/>
          <w:numId w:val="29"/>
        </w:numPr>
        <w:tabs>
          <w:tab w:val="clear" w:pos="720"/>
        </w:tabs>
        <w:spacing w:after="0"/>
        <w:ind w:hanging="294"/>
        <w:jc w:val="both"/>
        <w:rPr>
          <w:b/>
          <w:bCs/>
          <w:color w:val="00B050"/>
        </w:rPr>
      </w:pPr>
      <w:r w:rsidRPr="0055518A">
        <w:rPr>
          <w:b/>
          <w:bCs/>
          <w:color w:val="00B050"/>
        </w:rPr>
        <w:t>poskytne zadavatel.</w:t>
      </w:r>
    </w:p>
    <w:p w14:paraId="4D2C1157" w14:textId="77777777" w:rsidR="00D16171" w:rsidRPr="00DF40A7" w:rsidRDefault="00D16171" w:rsidP="00973C2A">
      <w:pPr>
        <w:pStyle w:val="Zkladntext"/>
        <w:numPr>
          <w:ilvl w:val="0"/>
          <w:numId w:val="29"/>
        </w:numPr>
        <w:tabs>
          <w:tab w:val="clear" w:pos="720"/>
        </w:tabs>
        <w:spacing w:after="0"/>
        <w:ind w:hanging="294"/>
        <w:jc w:val="both"/>
        <w:rPr>
          <w:b/>
          <w:bCs/>
          <w:color w:val="FF0000"/>
        </w:rPr>
      </w:pPr>
      <w:r w:rsidRPr="00DF40A7">
        <w:rPr>
          <w:b/>
          <w:bCs/>
          <w:color w:val="FF0000"/>
        </w:rPr>
        <w:t>dodá výrobce CAS</w:t>
      </w:r>
      <w:r w:rsidR="002D1DE6">
        <w:rPr>
          <w:b/>
          <w:bCs/>
          <w:color w:val="FF0000"/>
          <w:lang w:val="cs-CZ"/>
        </w:rPr>
        <w:t xml:space="preserve"> </w:t>
      </w:r>
      <w:r w:rsidR="002D1DE6">
        <w:rPr>
          <w:rFonts w:cs="Arial"/>
          <w:b/>
          <w:lang w:val="cs-CZ"/>
        </w:rPr>
        <w:t>(</w:t>
      </w:r>
      <w:r w:rsidR="002D1DE6" w:rsidRPr="00DF40A7">
        <w:rPr>
          <w:rFonts w:cs="Arial"/>
          <w:b/>
          <w:lang w:val="cs-CZ"/>
        </w:rPr>
        <w:t>navýšení ceny</w:t>
      </w:r>
      <w:r w:rsidR="002D1DE6">
        <w:rPr>
          <w:b/>
          <w:lang w:val="cs-CZ"/>
        </w:rPr>
        <w:t>)</w:t>
      </w:r>
      <w:r w:rsidR="002D1DE6" w:rsidRPr="00DF40A7">
        <w:rPr>
          <w:rFonts w:cs="Arial"/>
          <w:b/>
        </w:rPr>
        <w:t>.</w:t>
      </w:r>
    </w:p>
    <w:p w14:paraId="405E0E68" w14:textId="77777777" w:rsidR="005802F0" w:rsidRPr="005C7ECA" w:rsidRDefault="005802F0" w:rsidP="008A2FAA">
      <w:pPr>
        <w:numPr>
          <w:ilvl w:val="0"/>
          <w:numId w:val="15"/>
        </w:numPr>
        <w:shd w:val="clear" w:color="auto" w:fill="FFFFFF"/>
        <w:tabs>
          <w:tab w:val="clear" w:pos="705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5C7ECA">
        <w:rPr>
          <w:rFonts w:ascii="Times New Roman" w:hAnsi="Times New Roman"/>
          <w:b/>
          <w:color w:val="FF0000"/>
          <w:sz w:val="24"/>
          <w:szCs w:val="24"/>
        </w:rPr>
        <w:t>CAS je v kabině osádky vybavena:</w:t>
      </w:r>
      <w:r w:rsidRPr="005C7ECA">
        <w:rPr>
          <w:rFonts w:ascii="Times New Roman" w:hAnsi="Times New Roman"/>
          <w:b/>
          <w:color w:val="365F91"/>
          <w:sz w:val="24"/>
          <w:szCs w:val="24"/>
        </w:rPr>
        <w:t xml:space="preserve"> </w:t>
      </w:r>
    </w:p>
    <w:p w14:paraId="735B7103" w14:textId="77777777" w:rsidR="005802F0" w:rsidRPr="005C7ECA" w:rsidRDefault="005802F0" w:rsidP="008A2FAA">
      <w:pPr>
        <w:pStyle w:val="Zkladntext"/>
        <w:widowControl w:val="0"/>
        <w:numPr>
          <w:ilvl w:val="0"/>
          <w:numId w:val="20"/>
        </w:numPr>
        <w:tabs>
          <w:tab w:val="clear" w:pos="360"/>
        </w:tabs>
        <w:spacing w:after="0"/>
        <w:ind w:left="709" w:hanging="283"/>
        <w:jc w:val="both"/>
        <w:rPr>
          <w:b/>
          <w:bCs/>
          <w:color w:val="FF0000"/>
        </w:rPr>
      </w:pPr>
      <w:r w:rsidRPr="005C7ECA">
        <w:rPr>
          <w:b/>
          <w:color w:val="FF0000"/>
        </w:rPr>
        <w:t>autorádiem</w:t>
      </w:r>
      <w:r w:rsidRPr="005C7ECA">
        <w:rPr>
          <w:b/>
          <w:color w:val="FF0000"/>
          <w:lang w:val="cs-CZ"/>
        </w:rPr>
        <w:t xml:space="preserve"> </w:t>
      </w:r>
      <w:r w:rsidRPr="005C7ECA">
        <w:rPr>
          <w:b/>
        </w:rPr>
        <w:t>(navýšení ceny).</w:t>
      </w:r>
    </w:p>
    <w:p w14:paraId="160B7A00" w14:textId="77777777" w:rsidR="005802F0" w:rsidRPr="005C7ECA" w:rsidRDefault="005802F0" w:rsidP="008A2FAA">
      <w:pPr>
        <w:pStyle w:val="Zkladntext"/>
        <w:widowControl w:val="0"/>
        <w:numPr>
          <w:ilvl w:val="0"/>
          <w:numId w:val="20"/>
        </w:numPr>
        <w:tabs>
          <w:tab w:val="clear" w:pos="360"/>
        </w:tabs>
        <w:spacing w:after="0"/>
        <w:ind w:left="709" w:hanging="283"/>
        <w:jc w:val="both"/>
        <w:rPr>
          <w:b/>
          <w:bCs/>
          <w:color w:val="FF0000"/>
        </w:rPr>
      </w:pPr>
      <w:r w:rsidRPr="005C7ECA">
        <w:rPr>
          <w:b/>
          <w:bCs/>
          <w:color w:val="FF0000"/>
        </w:rPr>
        <w:t>sad</w:t>
      </w:r>
      <w:r w:rsidRPr="005C7ECA">
        <w:rPr>
          <w:b/>
          <w:bCs/>
          <w:color w:val="FF0000"/>
          <w:lang w:val="cs-CZ"/>
        </w:rPr>
        <w:t>ou</w:t>
      </w:r>
      <w:r w:rsidRPr="005C7ECA">
        <w:rPr>
          <w:b/>
          <w:bCs/>
          <w:color w:val="FF0000"/>
        </w:rPr>
        <w:t xml:space="preserve"> pro komunikaci typu „handsfree“ v provedení bluetooth, pokud stejnou funkcí není vybaveno autorádio</w:t>
      </w:r>
      <w:r w:rsidRPr="005C7ECA">
        <w:rPr>
          <w:b/>
          <w:color w:val="FF0000"/>
          <w:lang w:val="cs-CZ"/>
        </w:rPr>
        <w:t xml:space="preserve"> </w:t>
      </w:r>
      <w:r w:rsidRPr="005C7ECA">
        <w:rPr>
          <w:b/>
        </w:rPr>
        <w:t>(navýšení ceny).</w:t>
      </w:r>
    </w:p>
    <w:p w14:paraId="515419DB" w14:textId="77777777" w:rsidR="005802F0" w:rsidRPr="005C7ECA" w:rsidRDefault="005802F0" w:rsidP="008A2FAA">
      <w:pPr>
        <w:pStyle w:val="Zkladntext"/>
        <w:widowControl w:val="0"/>
        <w:numPr>
          <w:ilvl w:val="0"/>
          <w:numId w:val="20"/>
        </w:numPr>
        <w:tabs>
          <w:tab w:val="clear" w:pos="360"/>
        </w:tabs>
        <w:spacing w:after="0"/>
        <w:ind w:left="709" w:hanging="283"/>
        <w:jc w:val="both"/>
        <w:rPr>
          <w:b/>
          <w:bCs/>
          <w:color w:val="FF0000"/>
        </w:rPr>
      </w:pPr>
      <w:r w:rsidRPr="005C7ECA">
        <w:rPr>
          <w:b/>
          <w:color w:val="FF0000"/>
        </w:rPr>
        <w:t>dosahu sedadla velitele dvěma samostatnými zásuvkami</w:t>
      </w:r>
      <w:r w:rsidRPr="005C7ECA">
        <w:rPr>
          <w:b/>
          <w:color w:val="FF0000"/>
          <w:lang w:val="cs-CZ"/>
        </w:rPr>
        <w:t xml:space="preserve"> 12 V se samostatným měničem napětí </w:t>
      </w:r>
      <w:r w:rsidRPr="005C7ECA">
        <w:rPr>
          <w:b/>
          <w:color w:val="FF0000"/>
        </w:rPr>
        <w:t>pro případné napojení nabíjecích prvků mobilních telefonů</w:t>
      </w:r>
      <w:r w:rsidRPr="005C7ECA">
        <w:rPr>
          <w:b/>
          <w:color w:val="FF0000"/>
          <w:lang w:val="cs-CZ"/>
        </w:rPr>
        <w:t xml:space="preserve"> </w:t>
      </w:r>
      <w:r w:rsidRPr="005C7ECA">
        <w:rPr>
          <w:b/>
        </w:rPr>
        <w:t>(navýšení ceny).</w:t>
      </w:r>
    </w:p>
    <w:p w14:paraId="2270C7D1" w14:textId="77777777" w:rsidR="005802F0" w:rsidRPr="005C7ECA" w:rsidRDefault="005802F0" w:rsidP="008A2FAA">
      <w:pPr>
        <w:pStyle w:val="Zkladntext"/>
        <w:widowControl w:val="0"/>
        <w:numPr>
          <w:ilvl w:val="0"/>
          <w:numId w:val="20"/>
        </w:numPr>
        <w:tabs>
          <w:tab w:val="clear" w:pos="360"/>
        </w:tabs>
        <w:spacing w:after="0"/>
        <w:ind w:left="709" w:hanging="283"/>
        <w:jc w:val="both"/>
        <w:rPr>
          <w:b/>
          <w:bCs/>
          <w:color w:val="FF0000"/>
        </w:rPr>
      </w:pPr>
      <w:r w:rsidRPr="005C7ECA">
        <w:rPr>
          <w:rFonts w:eastAsia="Calibri"/>
          <w:b/>
          <w:color w:val="FF0000"/>
        </w:rPr>
        <w:t xml:space="preserve">v dosahu velitele ručním pracovním světlomet s kabelem </w:t>
      </w:r>
      <w:r w:rsidRPr="005C7ECA">
        <w:rPr>
          <w:b/>
          <w:color w:val="FF0000"/>
        </w:rPr>
        <w:t xml:space="preserve">o délce nejméně 3 m, </w:t>
      </w:r>
      <w:r w:rsidRPr="005C7ECA">
        <w:rPr>
          <w:rFonts w:eastAsia="Calibri"/>
          <w:b/>
          <w:color w:val="FF0000"/>
        </w:rPr>
        <w:t xml:space="preserve">napojený přes </w:t>
      </w:r>
      <w:r w:rsidRPr="005C7ECA">
        <w:rPr>
          <w:rFonts w:eastAsia="Calibri"/>
          <w:b/>
          <w:color w:val="FF0000"/>
          <w:lang w:val="cs-CZ"/>
        </w:rPr>
        <w:t xml:space="preserve">samostatnou </w:t>
      </w:r>
      <w:r w:rsidRPr="005C7ECA">
        <w:rPr>
          <w:rFonts w:eastAsia="Calibri"/>
          <w:b/>
          <w:color w:val="FF0000"/>
        </w:rPr>
        <w:t>zásuvku na elektrickou soustavu CAS</w:t>
      </w:r>
      <w:r w:rsidRPr="005C7ECA">
        <w:rPr>
          <w:b/>
          <w:color w:val="FF0000"/>
          <w:lang w:val="cs-CZ"/>
        </w:rPr>
        <w:t xml:space="preserve"> </w:t>
      </w:r>
      <w:r w:rsidRPr="005C7ECA">
        <w:rPr>
          <w:b/>
        </w:rPr>
        <w:t>(navýšení ceny).</w:t>
      </w:r>
    </w:p>
    <w:p w14:paraId="7355908D" w14:textId="77777777" w:rsidR="00DD0215" w:rsidRPr="00C322DD" w:rsidRDefault="00DD0215" w:rsidP="00DD0215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  <w:rPr>
          <w:bCs/>
        </w:rPr>
      </w:pPr>
      <w:r w:rsidRPr="00C322DD">
        <w:rPr>
          <w:rFonts w:cs="Arial"/>
        </w:rPr>
        <w:t xml:space="preserve">CAS je </w:t>
      </w:r>
      <w:r w:rsidRPr="00C322DD">
        <w:rPr>
          <w:bCs/>
        </w:rPr>
        <w:t xml:space="preserve">v prostoru místa nástupu </w:t>
      </w:r>
      <w:r w:rsidRPr="00C322DD">
        <w:t xml:space="preserve">strojníka (řidiče) </w:t>
      </w:r>
      <w:r w:rsidRPr="00C322DD">
        <w:rPr>
          <w:bCs/>
        </w:rPr>
        <w:t xml:space="preserve">do CAS </w:t>
      </w:r>
    </w:p>
    <w:p w14:paraId="34977014" w14:textId="77777777" w:rsidR="00DD0215" w:rsidRPr="004A468C" w:rsidRDefault="00DD0215" w:rsidP="00DD0215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val="x-none" w:eastAsia="x-none"/>
        </w:rPr>
      </w:pPr>
      <w:r w:rsidRPr="008C79DD">
        <w:rPr>
          <w:rFonts w:ascii="Times New Roman" w:eastAsia="Times New Roman" w:hAnsi="Times New Roman" w:cs="Arial"/>
          <w:b/>
          <w:color w:val="00B050"/>
          <w:sz w:val="24"/>
          <w:szCs w:val="24"/>
          <w:lang w:val="x-none" w:eastAsia="x-none"/>
        </w:rPr>
        <w:t xml:space="preserve">vybavena samostatnou zásuvkou 24 V pro dobíjení akumulátorových baterií </w:t>
      </w:r>
      <w:r w:rsidRPr="008C79DD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highlight w:val="cyan"/>
          <w:lang w:eastAsia="x-none"/>
        </w:rPr>
        <w:t xml:space="preserve">typem </w:t>
      </w:r>
      <w:r w:rsidRPr="008C79DD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highlight w:val="cyan"/>
          <w:lang w:val="x-none" w:eastAsia="x-none"/>
        </w:rPr>
        <w:t xml:space="preserve">…, </w:t>
      </w:r>
      <w:r w:rsidRPr="008C79DD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highlight w:val="cyan"/>
          <w:lang w:eastAsia="x-none"/>
        </w:rPr>
        <w:t xml:space="preserve">výrobce </w:t>
      </w:r>
      <w:r w:rsidRPr="004A468C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highlight w:val="cyan"/>
          <w:lang w:eastAsia="x-none"/>
        </w:rPr>
        <w:t>…</w:t>
      </w:r>
      <w:r w:rsidRPr="004A468C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eastAsia="x-none"/>
        </w:rPr>
        <w:t xml:space="preserve"> </w:t>
      </w:r>
      <w:r w:rsidRPr="004A468C">
        <w:rPr>
          <w:rFonts w:ascii="Times New Roman" w:eastAsia="Times New Roman" w:hAnsi="Times New Roman" w:cs="Times New Roman"/>
          <w:b/>
          <w:color w:val="00B050"/>
          <w:sz w:val="24"/>
          <w:szCs w:val="24"/>
          <w:lang w:val="x-none" w:eastAsia="x-none"/>
        </w:rPr>
        <w:t xml:space="preserve">a samostatným přípojným místem pro doplňování tlakového vzduchu z vnějšího zdroje </w:t>
      </w:r>
      <w:r w:rsidRPr="004A468C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highlight w:val="cyan"/>
          <w:lang w:eastAsia="x-none"/>
        </w:rPr>
        <w:t xml:space="preserve">typem </w:t>
      </w:r>
      <w:r w:rsidRPr="004A468C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highlight w:val="cyan"/>
          <w:lang w:val="x-none" w:eastAsia="x-none"/>
        </w:rPr>
        <w:t xml:space="preserve">…, </w:t>
      </w:r>
      <w:r w:rsidRPr="004A468C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highlight w:val="cyan"/>
          <w:lang w:eastAsia="x-none"/>
        </w:rPr>
        <w:t>výrobce …</w:t>
      </w:r>
      <w:r w:rsidRPr="004A468C">
        <w:rPr>
          <w:rFonts w:ascii="Times New Roman" w:eastAsia="Times New Roman" w:hAnsi="Times New Roman" w:cs="Times New Roman"/>
          <w:b/>
          <w:color w:val="00B050"/>
          <w:sz w:val="24"/>
          <w:szCs w:val="24"/>
          <w:lang w:val="x-none" w:eastAsia="x-none"/>
        </w:rPr>
        <w:t>.</w:t>
      </w:r>
      <w:r w:rsidRPr="004A468C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val="x-none" w:eastAsia="x-none"/>
        </w:rPr>
        <w:t xml:space="preserve"> Součástí dodávky jsou příslušné protikusy.</w:t>
      </w:r>
    </w:p>
    <w:p w14:paraId="30B376AC" w14:textId="5B64C8A5" w:rsidR="00DD0215" w:rsidRPr="004A468C" w:rsidRDefault="00DD0215" w:rsidP="00DD0215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</w:pPr>
      <w:r w:rsidRPr="004A468C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t xml:space="preserve">vybavena zásuvkou 24 V pro dobíjení akumulátorových baterií sdruženou s přípojným místem pro doplňování tlakového vzduchu </w:t>
      </w:r>
      <w:r w:rsidRPr="004A468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highlight w:val="cyan"/>
          <w:lang w:eastAsia="x-none"/>
        </w:rPr>
        <w:t xml:space="preserve">typem </w:t>
      </w:r>
      <w:r w:rsidRPr="004A468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highlight w:val="cyan"/>
          <w:lang w:val="x-none" w:eastAsia="x-none"/>
        </w:rPr>
        <w:t xml:space="preserve">…, </w:t>
      </w:r>
      <w:r w:rsidRPr="004A468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highlight w:val="cyan"/>
          <w:lang w:eastAsia="x-none"/>
        </w:rPr>
        <w:t>výrobce …</w:t>
      </w:r>
      <w:r w:rsidRPr="004A468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>.</w:t>
      </w:r>
      <w:r w:rsidRPr="004A468C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t xml:space="preserve"> Sdružená zásuvka se při spuštění motoru samočinně odpojí.</w:t>
      </w:r>
      <w:r w:rsidRPr="004A468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 xml:space="preserve"> Součástí dodávky je příslušný protikus.</w:t>
      </w:r>
      <w:r w:rsidR="004A468C" w:rsidRPr="004A468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x-none"/>
        </w:rPr>
        <w:t xml:space="preserve"> </w:t>
      </w:r>
      <w:r w:rsidR="004A468C" w:rsidRPr="004A468C">
        <w:rPr>
          <w:rFonts w:ascii="Times New Roman" w:hAnsi="Times New Roman" w:cs="Times New Roman"/>
          <w:b/>
          <w:sz w:val="24"/>
          <w:szCs w:val="24"/>
        </w:rPr>
        <w:t>(navýšení ceny)</w:t>
      </w:r>
    </w:p>
    <w:p w14:paraId="6FDC824B" w14:textId="532541D8" w:rsidR="00DD0215" w:rsidRPr="004A468C" w:rsidRDefault="00DD0215" w:rsidP="00DD0215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</w:pPr>
      <w:r w:rsidRPr="004A468C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t xml:space="preserve">vybavena zásuvkou 230 V pro dobíjení akumulátorových baterií sdruženou s přípojným místem pro doplňování tlakového vzduchu </w:t>
      </w:r>
      <w:r w:rsidRPr="004A468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highlight w:val="cyan"/>
          <w:lang w:eastAsia="x-none"/>
        </w:rPr>
        <w:t xml:space="preserve">typem </w:t>
      </w:r>
      <w:r w:rsidRPr="004A468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highlight w:val="cyan"/>
          <w:lang w:val="x-none" w:eastAsia="x-none"/>
        </w:rPr>
        <w:t xml:space="preserve">…, </w:t>
      </w:r>
      <w:r w:rsidRPr="004A468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highlight w:val="cyan"/>
          <w:lang w:eastAsia="x-none"/>
        </w:rPr>
        <w:t>výrobce …</w:t>
      </w:r>
      <w:r w:rsidRPr="004A468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 xml:space="preserve">. </w:t>
      </w:r>
      <w:r w:rsidRPr="004A468C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t xml:space="preserve">Sdružená zásuvka </w:t>
      </w:r>
      <w:r w:rsidRPr="004A468C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br/>
      </w:r>
      <w:r w:rsidRPr="004A468C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lastRenderedPageBreak/>
        <w:t>se při spuštění motoru samočinně odpojí</w:t>
      </w:r>
      <w:r w:rsidRPr="004A468C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x-none"/>
        </w:rPr>
        <w:t>, její součástí je inteligentní nabíjecí zařízení</w:t>
      </w:r>
      <w:r w:rsidRPr="004A468C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t>.</w:t>
      </w:r>
      <w:r w:rsidRPr="004A468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 xml:space="preserve"> Součástí dodávky je příslušný protikus.</w:t>
      </w:r>
      <w:r w:rsidR="004A468C" w:rsidRPr="004A468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x-none"/>
        </w:rPr>
        <w:t xml:space="preserve"> </w:t>
      </w:r>
      <w:r w:rsidR="004A468C" w:rsidRPr="004A468C">
        <w:rPr>
          <w:rFonts w:ascii="Times New Roman" w:hAnsi="Times New Roman" w:cs="Times New Roman"/>
          <w:b/>
          <w:sz w:val="24"/>
          <w:szCs w:val="24"/>
        </w:rPr>
        <w:t>(navýšení ceny)</w:t>
      </w:r>
    </w:p>
    <w:p w14:paraId="37E8DB2C" w14:textId="77777777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rPr>
          <w:bCs/>
          <w:lang w:val="cs-CZ"/>
        </w:rPr>
        <w:t xml:space="preserve">Nová karosérie účelové nástavby </w:t>
      </w:r>
    </w:p>
    <w:p w14:paraId="7B2D0192" w14:textId="77777777" w:rsidR="005802F0" w:rsidRPr="0055518A" w:rsidRDefault="005802F0" w:rsidP="008A2FAA">
      <w:pPr>
        <w:pStyle w:val="Zkladntext"/>
        <w:numPr>
          <w:ilvl w:val="0"/>
          <w:numId w:val="6"/>
        </w:numPr>
        <w:tabs>
          <w:tab w:val="clear" w:pos="720"/>
        </w:tabs>
        <w:spacing w:after="0"/>
        <w:ind w:left="709" w:hanging="283"/>
        <w:jc w:val="both"/>
        <w:rPr>
          <w:b/>
          <w:bCs/>
          <w:color w:val="00B050"/>
        </w:rPr>
      </w:pPr>
      <w:r w:rsidRPr="0055518A">
        <w:rPr>
          <w:b/>
          <w:bCs/>
          <w:color w:val="00B050"/>
          <w:lang w:val="cs-CZ"/>
        </w:rPr>
        <w:t>je vybavena přípojnými body pro požární světlomety v</w:t>
      </w:r>
      <w:r>
        <w:rPr>
          <w:b/>
          <w:bCs/>
          <w:color w:val="00B050"/>
          <w:lang w:val="cs-CZ"/>
        </w:rPr>
        <w:t> původním provedení a v</w:t>
      </w:r>
      <w:r w:rsidRPr="0055518A">
        <w:rPr>
          <w:b/>
          <w:bCs/>
          <w:color w:val="00B050"/>
          <w:lang w:val="cs-CZ"/>
        </w:rPr>
        <w:t xml:space="preserve"> původních místech. </w:t>
      </w:r>
    </w:p>
    <w:p w14:paraId="08A22F09" w14:textId="77777777" w:rsidR="005802F0" w:rsidRPr="00DF40A7" w:rsidRDefault="005802F0" w:rsidP="008A2FAA">
      <w:pPr>
        <w:pStyle w:val="Zkladntext"/>
        <w:numPr>
          <w:ilvl w:val="0"/>
          <w:numId w:val="6"/>
        </w:numPr>
        <w:tabs>
          <w:tab w:val="clear" w:pos="720"/>
        </w:tabs>
        <w:spacing w:after="0"/>
        <w:ind w:left="709" w:hanging="283"/>
        <w:jc w:val="both"/>
        <w:rPr>
          <w:b/>
          <w:bCs/>
          <w:color w:val="FF0000"/>
        </w:rPr>
      </w:pPr>
      <w:r w:rsidRPr="00DF40A7">
        <w:rPr>
          <w:b/>
          <w:bCs/>
          <w:color w:val="FF0000"/>
          <w:lang w:val="cs-CZ"/>
        </w:rPr>
        <w:t>není vybavena přípojnými body pro požární světlomety, ty jsou nahrazeny osvětlovacím stožárem, který tvoří stávající součást CAS</w:t>
      </w:r>
      <w:r w:rsidRPr="00DF40A7">
        <w:rPr>
          <w:rFonts w:cs="Arial"/>
          <w:b/>
          <w:color w:val="FF0000"/>
          <w:lang w:val="cs-CZ"/>
        </w:rPr>
        <w:t xml:space="preserve"> </w:t>
      </w:r>
      <w:r>
        <w:rPr>
          <w:rFonts w:cs="Arial"/>
          <w:b/>
          <w:lang w:val="cs-CZ"/>
        </w:rPr>
        <w:t>(</w:t>
      </w:r>
      <w:r w:rsidRPr="00DF40A7">
        <w:rPr>
          <w:rFonts w:cs="Arial"/>
          <w:b/>
          <w:lang w:val="cs-CZ"/>
        </w:rPr>
        <w:t>navýšení ceny</w:t>
      </w:r>
      <w:r>
        <w:rPr>
          <w:b/>
          <w:lang w:val="cs-CZ"/>
        </w:rPr>
        <w:t>)</w:t>
      </w:r>
      <w:r w:rsidRPr="00DF40A7">
        <w:rPr>
          <w:rFonts w:cs="Arial"/>
          <w:b/>
        </w:rPr>
        <w:t>.</w:t>
      </w:r>
    </w:p>
    <w:p w14:paraId="50F31C73" w14:textId="78CAD542" w:rsidR="005802F0" w:rsidRPr="007F7757" w:rsidRDefault="005802F0" w:rsidP="008A2FAA">
      <w:pPr>
        <w:pStyle w:val="Zkladntext"/>
        <w:numPr>
          <w:ilvl w:val="0"/>
          <w:numId w:val="6"/>
        </w:numPr>
        <w:tabs>
          <w:tab w:val="clear" w:pos="720"/>
        </w:tabs>
        <w:spacing w:after="0"/>
        <w:ind w:left="709" w:hanging="283"/>
        <w:jc w:val="both"/>
        <w:rPr>
          <w:b/>
          <w:bCs/>
          <w:color w:val="FF0000"/>
        </w:rPr>
      </w:pPr>
      <w:r w:rsidRPr="005C7ECA">
        <w:rPr>
          <w:b/>
          <w:bCs/>
          <w:color w:val="FF0000"/>
          <w:lang w:val="cs-CZ"/>
        </w:rPr>
        <w:t>není vybavena přípojnými body pro požární světlomety, ty jsou nahrazeny</w:t>
      </w:r>
      <w:r w:rsidRPr="008C79DD">
        <w:rPr>
          <w:b/>
          <w:color w:val="FF0000"/>
        </w:rPr>
        <w:t xml:space="preserve"> </w:t>
      </w:r>
      <w:r w:rsidRPr="00A27061">
        <w:rPr>
          <w:b/>
          <w:color w:val="FF0000"/>
        </w:rPr>
        <w:t>pneumaticky vysouvaným osvětlovacím stožárem o výšce nejméně 5 m od země s</w:t>
      </w:r>
      <w:r w:rsidR="00AA2099">
        <w:rPr>
          <w:b/>
          <w:color w:val="FF0000"/>
        </w:rPr>
        <w:t> </w:t>
      </w:r>
      <w:r w:rsidR="00AA2099">
        <w:rPr>
          <w:b/>
          <w:color w:val="FF0000"/>
          <w:lang w:val="cs-CZ"/>
        </w:rPr>
        <w:t>nejméně dvěma</w:t>
      </w:r>
      <w:r w:rsidRPr="00A27061">
        <w:rPr>
          <w:b/>
          <w:color w:val="FF0000"/>
        </w:rPr>
        <w:t xml:space="preserve"> světlomety LED 24 V s celkovým světelným tokem nejméně 20.000 lm a krytím nejméně IP 44. Světlomety jsou orientovány do jednoho směru. Naklápění světlometů podle vodorovné osy a otáčení osvětlovacího stožáru podle svislé osy v rozsahu nejméně 0 – 360° je možné pomocí dálkového ovládání s přípojným kabelem o délce nejméně 5 m. Osvětlovací stožár je vybaven funkcí samočinného složení do přepravní polohy a to i po uvolnění parkovací brzdy. </w:t>
      </w:r>
    </w:p>
    <w:p w14:paraId="199739C0" w14:textId="77777777" w:rsidR="005802F0" w:rsidRPr="00A27061" w:rsidRDefault="005802F0" w:rsidP="008A2FAA">
      <w:pPr>
        <w:pStyle w:val="Zkladntext"/>
        <w:numPr>
          <w:ilvl w:val="0"/>
          <w:numId w:val="14"/>
        </w:numPr>
        <w:tabs>
          <w:tab w:val="clear" w:pos="705"/>
        </w:tabs>
        <w:spacing w:after="0"/>
        <w:ind w:left="1276" w:hanging="425"/>
        <w:jc w:val="both"/>
        <w:rPr>
          <w:b/>
          <w:bCs/>
          <w:color w:val="FF0000"/>
        </w:rPr>
      </w:pPr>
      <w:r>
        <w:rPr>
          <w:b/>
          <w:color w:val="FF0000"/>
          <w:lang w:val="cs-CZ"/>
        </w:rPr>
        <w:t>Napájení osvětlovacího stožáru je z elektrocentrály</w:t>
      </w:r>
      <w:r w:rsidRPr="008C79DD">
        <w:rPr>
          <w:b/>
          <w:color w:val="FF0000"/>
        </w:rPr>
        <w:t>.</w:t>
      </w:r>
      <w:r>
        <w:rPr>
          <w:b/>
          <w:color w:val="FF0000"/>
          <w:lang w:val="cs-CZ"/>
        </w:rPr>
        <w:t xml:space="preserve"> </w:t>
      </w:r>
      <w:r>
        <w:rPr>
          <w:rFonts w:cs="Arial"/>
          <w:b/>
          <w:lang w:val="cs-CZ"/>
        </w:rPr>
        <w:t>(</w:t>
      </w:r>
      <w:r w:rsidRPr="00DF40A7">
        <w:rPr>
          <w:rFonts w:cs="Arial"/>
          <w:b/>
          <w:lang w:val="cs-CZ"/>
        </w:rPr>
        <w:t>navýšení ceny</w:t>
      </w:r>
      <w:r>
        <w:rPr>
          <w:b/>
          <w:lang w:val="cs-CZ"/>
        </w:rPr>
        <w:t>)</w:t>
      </w:r>
      <w:r w:rsidRPr="00DF40A7">
        <w:rPr>
          <w:rFonts w:cs="Arial"/>
          <w:b/>
        </w:rPr>
        <w:t>.</w:t>
      </w:r>
      <w:r w:rsidRPr="007F7757">
        <w:rPr>
          <w:bCs/>
          <w:i/>
          <w:color w:val="0070C0"/>
        </w:rPr>
        <w:t xml:space="preserve"> </w:t>
      </w:r>
      <w:r>
        <w:rPr>
          <w:bCs/>
          <w:i/>
          <w:color w:val="0070C0"/>
          <w:lang w:val="cs-CZ"/>
        </w:rPr>
        <w:t>(Nutné doplnit elektrocentrálu do požárního příslušenství a upřesnit kdo ji dodá.</w:t>
      </w:r>
      <w:r>
        <w:rPr>
          <w:bCs/>
          <w:i/>
          <w:color w:val="0070C0"/>
        </w:rPr>
        <w:t>)</w:t>
      </w:r>
    </w:p>
    <w:p w14:paraId="598F49A6" w14:textId="77777777" w:rsidR="005802F0" w:rsidRPr="00A27061" w:rsidRDefault="005802F0" w:rsidP="008A2FAA">
      <w:pPr>
        <w:pStyle w:val="Zkladntext"/>
        <w:numPr>
          <w:ilvl w:val="0"/>
          <w:numId w:val="14"/>
        </w:numPr>
        <w:tabs>
          <w:tab w:val="clear" w:pos="705"/>
        </w:tabs>
        <w:spacing w:after="0"/>
        <w:ind w:left="1276" w:hanging="425"/>
        <w:jc w:val="both"/>
        <w:rPr>
          <w:b/>
          <w:color w:val="FF0000"/>
        </w:rPr>
      </w:pPr>
      <w:r w:rsidRPr="00A27061">
        <w:rPr>
          <w:b/>
          <w:color w:val="FF0000"/>
        </w:rPr>
        <w:t>Napájení osvětlovacího stožáru je z elektrické soustavy CAS 24 V.</w:t>
      </w:r>
      <w:r>
        <w:rPr>
          <w:b/>
          <w:color w:val="FF0000"/>
          <w:lang w:val="cs-CZ"/>
        </w:rPr>
        <w:t xml:space="preserve"> </w:t>
      </w:r>
      <w:r>
        <w:rPr>
          <w:rFonts w:cs="Arial"/>
          <w:b/>
          <w:lang w:val="cs-CZ"/>
        </w:rPr>
        <w:t>(</w:t>
      </w:r>
      <w:r w:rsidRPr="00DF40A7">
        <w:rPr>
          <w:rFonts w:cs="Arial"/>
          <w:b/>
          <w:lang w:val="cs-CZ"/>
        </w:rPr>
        <w:t>navýšení ceny</w:t>
      </w:r>
      <w:r>
        <w:rPr>
          <w:b/>
          <w:lang w:val="cs-CZ"/>
        </w:rPr>
        <w:t>)</w:t>
      </w:r>
      <w:r w:rsidRPr="00DF40A7">
        <w:rPr>
          <w:rFonts w:cs="Arial"/>
          <w:b/>
        </w:rPr>
        <w:t>.</w:t>
      </w:r>
    </w:p>
    <w:p w14:paraId="69094968" w14:textId="094397B3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rPr>
          <w:lang w:val="cs-CZ"/>
        </w:rPr>
        <w:t xml:space="preserve">Lafetová proudnice je demontována a </w:t>
      </w:r>
      <w:r w:rsidR="006643F0">
        <w:rPr>
          <w:lang w:val="cs-CZ"/>
        </w:rPr>
        <w:t xml:space="preserve">je </w:t>
      </w:r>
      <w:r w:rsidR="006643F0" w:rsidRPr="006643F0">
        <w:rPr>
          <w:lang w:val="cs-CZ"/>
        </w:rPr>
        <w:t xml:space="preserve">nahrazena </w:t>
      </w:r>
      <w:r w:rsidR="006643F0" w:rsidRPr="006643F0">
        <w:t>odnímateln</w:t>
      </w:r>
      <w:r w:rsidR="006643F0" w:rsidRPr="006643F0">
        <w:rPr>
          <w:lang w:val="cs-CZ"/>
        </w:rPr>
        <w:t>ou</w:t>
      </w:r>
      <w:r w:rsidR="006643F0" w:rsidRPr="006643F0">
        <w:t xml:space="preserve"> lafetov</w:t>
      </w:r>
      <w:r w:rsidR="006643F0" w:rsidRPr="006643F0">
        <w:rPr>
          <w:lang w:val="cs-CZ"/>
        </w:rPr>
        <w:t>ou</w:t>
      </w:r>
      <w:r w:rsidR="006643F0" w:rsidRPr="006643F0">
        <w:t xml:space="preserve"> proudnic</w:t>
      </w:r>
      <w:r w:rsidR="006643F0" w:rsidRPr="006643F0">
        <w:rPr>
          <w:lang w:val="cs-CZ"/>
        </w:rPr>
        <w:t>í</w:t>
      </w:r>
      <w:r w:rsidR="006643F0" w:rsidRPr="006643F0">
        <w:t xml:space="preserve"> s průtokem nejméně 2000 l.min</w:t>
      </w:r>
      <w:r w:rsidR="006643F0" w:rsidRPr="006643F0">
        <w:rPr>
          <w:vertAlign w:val="superscript"/>
        </w:rPr>
        <w:t>-1</w:t>
      </w:r>
      <w:r w:rsidR="006643F0" w:rsidRPr="006643F0">
        <w:rPr>
          <w:lang w:val="cs-CZ"/>
        </w:rPr>
        <w:t>.</w:t>
      </w:r>
    </w:p>
    <w:p w14:paraId="1D0A53DB" w14:textId="213B972B" w:rsidR="00E453D3" w:rsidRDefault="005802F0" w:rsidP="00870A0F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F011D">
        <w:t xml:space="preserve">CAS je </w:t>
      </w:r>
      <w:r w:rsidRPr="00701811">
        <w:rPr>
          <w:lang w:val="cs-CZ"/>
        </w:rPr>
        <w:t>vybavena</w:t>
      </w:r>
      <w:r w:rsidRPr="005F011D">
        <w:t xml:space="preserve"> </w:t>
      </w:r>
      <w:r w:rsidRPr="00620151">
        <w:t>následujícími</w:t>
      </w:r>
      <w:r w:rsidRPr="005F011D">
        <w:t xml:space="preserve"> položkami požárního příslušenství. </w:t>
      </w:r>
    </w:p>
    <w:p w14:paraId="06230412" w14:textId="77777777" w:rsidR="00701811" w:rsidRPr="0032558C" w:rsidRDefault="00701811" w:rsidP="00701811">
      <w:pPr>
        <w:pStyle w:val="Zkladntext"/>
        <w:spacing w:before="120" w:after="0"/>
        <w:ind w:left="425"/>
        <w:jc w:val="both"/>
      </w:pPr>
    </w:p>
    <w:tbl>
      <w:tblPr>
        <w:tblW w:w="9068" w:type="dxa"/>
        <w:jc w:val="center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12"/>
        <w:gridCol w:w="573"/>
        <w:gridCol w:w="567"/>
        <w:gridCol w:w="1060"/>
        <w:gridCol w:w="1056"/>
      </w:tblGrid>
      <w:tr w:rsidR="0032558C" w:rsidRPr="00333A3C" w14:paraId="25A3F545" w14:textId="77777777" w:rsidTr="0032558C">
        <w:trPr>
          <w:trHeight w:val="735"/>
          <w:jc w:val="center"/>
        </w:trPr>
        <w:tc>
          <w:tcPr>
            <w:tcW w:w="5812" w:type="dxa"/>
            <w:shd w:val="clear" w:color="auto" w:fill="auto"/>
            <w:vAlign w:val="center"/>
            <w:hideMark/>
          </w:tcPr>
          <w:p w14:paraId="650F1BBC" w14:textId="77777777" w:rsidR="0032558C" w:rsidRPr="00333A3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140" w:type="dxa"/>
            <w:gridSpan w:val="2"/>
            <w:shd w:val="clear" w:color="auto" w:fill="auto"/>
            <w:vAlign w:val="center"/>
            <w:hideMark/>
          </w:tcPr>
          <w:p w14:paraId="0FA7EFBD" w14:textId="77777777" w:rsidR="0032558C" w:rsidRPr="00333A3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počet kusů/párů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38A4E37A" w14:textId="77777777" w:rsidR="0032558C" w:rsidRPr="00333A3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Dodá zadavatel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14:paraId="28B7938B" w14:textId="77777777" w:rsidR="0032558C" w:rsidRPr="00333A3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Dodá výrobce</w:t>
            </w:r>
          </w:p>
        </w:tc>
      </w:tr>
      <w:tr w:rsidR="0032558C" w:rsidRPr="00333A3C" w14:paraId="012BBB8A" w14:textId="77777777" w:rsidTr="0032558C">
        <w:trPr>
          <w:trHeight w:val="315"/>
          <w:jc w:val="center"/>
        </w:trPr>
        <w:tc>
          <w:tcPr>
            <w:tcW w:w="5812" w:type="dxa"/>
            <w:shd w:val="clear" w:color="auto" w:fill="auto"/>
            <w:vAlign w:val="center"/>
            <w:hideMark/>
          </w:tcPr>
          <w:p w14:paraId="1E050D45" w14:textId="77777777" w:rsidR="0032558C" w:rsidRPr="00333A3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cestářské koště s násadou</w:t>
            </w:r>
          </w:p>
        </w:tc>
        <w:tc>
          <w:tcPr>
            <w:tcW w:w="573" w:type="dxa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14:paraId="42DAC232" w14:textId="77777777" w:rsidR="0032558C" w:rsidRPr="00333A3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14:paraId="5D58BF7F" w14:textId="77777777" w:rsidR="0032558C" w:rsidRPr="00333A3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30B741FB" w14:textId="77777777" w:rsidR="0032558C" w:rsidRPr="00333A3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14:paraId="016B01AB" w14:textId="77777777" w:rsidR="0032558C" w:rsidRPr="00333A3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x</w:t>
            </w:r>
          </w:p>
        </w:tc>
      </w:tr>
      <w:tr w:rsidR="0032558C" w:rsidRPr="00333A3C" w14:paraId="6D73DF6A" w14:textId="77777777" w:rsidTr="0032558C">
        <w:trPr>
          <w:trHeight w:val="315"/>
          <w:jc w:val="center"/>
        </w:trPr>
        <w:tc>
          <w:tcPr>
            <w:tcW w:w="5812" w:type="dxa"/>
            <w:shd w:val="clear" w:color="auto" w:fill="auto"/>
            <w:vAlign w:val="center"/>
            <w:hideMark/>
          </w:tcPr>
          <w:p w14:paraId="05C65C61" w14:textId="77777777" w:rsidR="0032558C" w:rsidRPr="00333A3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241C87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dýchací přístroj s minimální zásobou 1600 l vzduchu</w:t>
            </w:r>
          </w:p>
        </w:tc>
        <w:tc>
          <w:tcPr>
            <w:tcW w:w="573" w:type="dxa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14:paraId="25D2998A" w14:textId="77777777" w:rsidR="0032558C" w:rsidRPr="00333A3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6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14:paraId="1B59195A" w14:textId="77777777" w:rsidR="0032558C" w:rsidRPr="00333A3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442E4060" w14:textId="77777777" w:rsidR="0032558C" w:rsidRPr="00333A3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 4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14:paraId="3D6882EF" w14:textId="77777777" w:rsidR="0032558C" w:rsidRPr="00333A3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 2</w:t>
            </w:r>
          </w:p>
        </w:tc>
      </w:tr>
      <w:tr w:rsidR="0032558C" w:rsidRPr="00333A3C" w14:paraId="2293F20A" w14:textId="77777777" w:rsidTr="0032558C">
        <w:trPr>
          <w:trHeight w:val="315"/>
          <w:jc w:val="center"/>
        </w:trPr>
        <w:tc>
          <w:tcPr>
            <w:tcW w:w="5812" w:type="dxa"/>
            <w:shd w:val="clear" w:color="auto" w:fill="auto"/>
            <w:vAlign w:val="center"/>
          </w:tcPr>
          <w:p w14:paraId="114EE87C" w14:textId="77777777" w:rsidR="0032558C" w:rsidRPr="00333A3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bCs/>
                <w:i/>
                <w:color w:val="0070C0"/>
                <w:sz w:val="24"/>
                <w:szCs w:val="24"/>
                <w:lang w:eastAsia="x-none"/>
              </w:rPr>
              <w:t xml:space="preserve">skříňka s nástroji </w:t>
            </w:r>
            <w:r w:rsidRPr="006B0CB5">
              <w:rPr>
                <w:rFonts w:ascii="Times New Roman" w:eastAsia="Times New Roman" w:hAnsi="Times New Roman" w:cs="Times New Roman"/>
                <w:bCs/>
                <w:i/>
                <w:color w:val="0070C0"/>
                <w:sz w:val="24"/>
                <w:szCs w:val="24"/>
                <w:highlight w:val="cyan"/>
                <w:lang w:eastAsia="x-none"/>
              </w:rPr>
              <w:t>550 x 450 x 115 mm</w:t>
            </w:r>
          </w:p>
        </w:tc>
        <w:tc>
          <w:tcPr>
            <w:tcW w:w="573" w:type="dxa"/>
            <w:tcBorders>
              <w:right w:val="nil"/>
            </w:tcBorders>
            <w:shd w:val="clear" w:color="auto" w:fill="auto"/>
            <w:noWrap/>
            <w:vAlign w:val="center"/>
          </w:tcPr>
          <w:p w14:paraId="1B39A402" w14:textId="77777777" w:rsidR="0032558C" w:rsidRPr="00333A3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auto"/>
            <w:noWrap/>
            <w:vAlign w:val="center"/>
          </w:tcPr>
          <w:p w14:paraId="0D5594BB" w14:textId="77777777" w:rsidR="0032558C" w:rsidRPr="00333A3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27377FA9" w14:textId="77777777" w:rsidR="0032558C" w:rsidRPr="00333A3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x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72932F0" w14:textId="77777777" w:rsidR="0032558C" w:rsidRPr="00333A3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 </w:t>
            </w:r>
          </w:p>
        </w:tc>
      </w:tr>
    </w:tbl>
    <w:p w14:paraId="2C55724F" w14:textId="77777777" w:rsidR="0032558C" w:rsidRDefault="0032558C" w:rsidP="0032558C">
      <w:pPr>
        <w:pStyle w:val="Zkladntext"/>
        <w:spacing w:before="120" w:after="0"/>
        <w:ind w:left="425"/>
        <w:jc w:val="both"/>
      </w:pPr>
    </w:p>
    <w:tbl>
      <w:tblPr>
        <w:tblW w:w="9205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49"/>
        <w:gridCol w:w="573"/>
        <w:gridCol w:w="567"/>
        <w:gridCol w:w="1060"/>
        <w:gridCol w:w="1056"/>
      </w:tblGrid>
      <w:tr w:rsidR="00AA1CE5" w:rsidRPr="00333A3C" w14:paraId="2381BD37" w14:textId="77777777" w:rsidTr="00790448">
        <w:trPr>
          <w:trHeight w:val="735"/>
          <w:jc w:val="center"/>
        </w:trPr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138B8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9B9AC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počet kusů/párů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4B242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Dodá zadavatel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75F5A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Dodá výrobce</w:t>
            </w:r>
          </w:p>
        </w:tc>
      </w:tr>
      <w:tr w:rsidR="00AA1CE5" w:rsidRPr="00333A3C" w14:paraId="17C9DC3E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49F54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cestářské koště s násadou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A123C5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616A1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F0510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22A33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1DD06AE3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2F7B6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dalekohled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B5DC02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5F8DE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922B4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54D39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4184B7E3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C58A9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dýchací přístroj s minimální zásobou 1600 l vzduchu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724886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523B4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7A73A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7390F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52BD96BF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F453A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džberová stříkačka nebo obdobné hasicí zařízení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5F8521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332A3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A3D0E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51182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41E64347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CF43A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ejektor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4242E9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DEFC8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4D7B2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3B43C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5E1D1DD3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FE0C5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hadicový (přejezdový) můstek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4EC793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B1C5C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BB39D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65EBC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0E3C6A2A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E0517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hadicový držák (vazák) v obalu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E60A3D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3998F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6BCCC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59A47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28B28389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194F7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hydrantový nástavec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7C9B0E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51AF5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83605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D31F6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4880FFC6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CD816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izolovaná požární hadice 52x20 m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AAC278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366CF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BFEA6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4EC10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502153CA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1203B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izolovaná požární hadice 75x20 m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9E2DFC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6D903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03856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DF29D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28EEAA81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855A9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izolovaná požární hadice 75x5 m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1AEFBD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BFA1B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6AC7C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3E03E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0F3C93F3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FD3A1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kanálová rychloucpávka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36AD3D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0F09F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C0072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9D27A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7ABF0013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48E0C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kbelík 10 l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CA21C0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D8FDB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47484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6A904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3EA206C5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2E266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klíč k nadzemnímu hydrantu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642285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D1C63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6D42A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60CB2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46518482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A8204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klíč k podzemnímu hydrantu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8AB41D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C7C26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39FD0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6B884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07CB3329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53FED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klíč na hadice a armatury 75/52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8232A1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D0190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1B832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42990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0C2ABEFF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66811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lastRenderedPageBreak/>
              <w:t>klíč na sací hadice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83022E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78CC8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0A80D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BDAEF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678577AE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DEAA4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kombinovaná proudnice 52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4F83A5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A4AA0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DB55D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39770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08AD4E55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D3FCE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krumpáč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958366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EB76B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F7C21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9EC5C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1EF17329" w14:textId="77777777" w:rsidTr="00790448">
        <w:trPr>
          <w:trHeight w:val="94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2BC3C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lafetová odnímatelná proudnice 75 </w:t>
            </w:r>
            <w:r w:rsidRPr="00333A3C">
              <w:rPr>
                <w:rFonts w:ascii="Times New Roman" w:eastAsia="Times New Roman" w:hAnsi="Times New Roman" w:cs="Times New Roman"/>
                <w:i/>
                <w:iCs/>
                <w:color w:val="0070C0"/>
                <w:sz w:val="24"/>
                <w:szCs w:val="24"/>
                <w:lang w:eastAsia="cs-CZ"/>
              </w:rPr>
              <w:t>(pouze pokud je CAS vybavena přípojným prvkem pro napojení proudnice)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1C5431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6A229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7C7DF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BB310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6219BD35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BB999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lékárnička velikost III v kufru (v batohu)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6BE3EC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39733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C376D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71768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1E11A621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C7E96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lopata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10FC4A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B546A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21C76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A85F4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5200796A" w14:textId="77777777" w:rsidTr="00790448">
        <w:trPr>
          <w:trHeight w:val="630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EFFB7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motorová řetězová pila s výkonem 2,7 kW a délkou řetězové lišty nejméně 380 mm s příslušenstvím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44E8C3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2316F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F2E13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780AE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6531B867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EA80D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motykosekera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C2050A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83675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E20EF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26963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09E5B5D4" w14:textId="77777777" w:rsidTr="00790448">
        <w:trPr>
          <w:trHeight w:val="630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C4586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nádoba na pohonné hmoty a olej k motorové řetězové pile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83F40F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696C6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31407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4322C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0DE08F57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D3273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nádoba na úkapy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053499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FD515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E5814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5BBC0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352A76BD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7C73B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náhradní tlaková láhev k dýchacímu přístroji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D31F57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61EA7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2C289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DE1C1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01EDB8E7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A1165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nízkoprůtažné lano s opláštěným jádrem typu A 30 m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1A1646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55950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042C2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DC726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2F823F4A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B1CF5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nízkoprůtažné lano s opláštěným jádrem typu A 60 m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F2AED5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A0B54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16936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E1257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52C7F93B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2CFC0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objímka na hadice 52 v obalu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A8D8BB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F71EC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24B78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6012D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50E18246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13D20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objímka na hadice 75 v obalu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82D5A9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B707D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738D0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B4F63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6C32F249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F9443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pákové kleště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F7D090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918D3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A41CD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B25B8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720B7074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5D0AE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papírové ručníky (balení)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A38E49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64FBA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D57CD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E4D62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23711EF3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619C3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pěnotvorná proudnice na střední pěnu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771EFE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C9EE2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82F2D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69A7A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6338667D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D27F2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pěnotvorná proudnice na těžkou pěnu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B23653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AC599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B684E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D5D7E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0312CD7D" w14:textId="77777777" w:rsidTr="00790448">
        <w:trPr>
          <w:trHeight w:val="630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0C0B3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pěnotvorný nástavec na vysokotlakou proudnici (zařízení pro prvotní zásah)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AD4D19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38927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18B8A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2F5F7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23A63D8C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1F634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ploché páčidlo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2EC870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C4D36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B0E0D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6BEE6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5295ABD2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3DBFB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plovoucí čerpadlo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6B07E6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1AC29E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90CDA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EDECA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0E6968AD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27376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požární sekera bourací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A46CB4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B1288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2966B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14464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6C5EFBB2" w14:textId="77777777" w:rsidTr="00790448">
        <w:trPr>
          <w:trHeight w:val="630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17F19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požární světlomet s kloubovým úchytem, není-li použit osvětlovací stožár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D5E282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F7BF4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31AAE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35348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423609D2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AD653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prodlužovací kabel 230 V na navijáku 25 m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2CEEF7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85825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A31D2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62FD6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1F838BF8" w14:textId="77777777" w:rsidTr="00790448">
        <w:trPr>
          <w:trHeight w:val="630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39867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protichemický ochranný oděv typu 3 podle ČSN EN 14605 pro opakované použití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9A7C77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59AEE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54AB1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F44EA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7B0DB483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D5D19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proudnice 52 s uzávěrem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093DCE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4EABE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E4BDE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18379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34E8FDF3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2F3A9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proudnice 75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DA6DCA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2BE98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68964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16F56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70F204EA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32698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průtokový kartáč na mytí s hadicí 25 x 10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CC94D3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622F2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74B8B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A0516" w14:textId="38667366" w:rsidR="00E61972" w:rsidRPr="00333A3C" w:rsidRDefault="00AA1CE5" w:rsidP="00E619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E61972" w:rsidRPr="00333A3C" w14:paraId="026DBBAF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510BA" w14:textId="1A1B839A" w:rsidR="00E61972" w:rsidRPr="00333A3C" w:rsidRDefault="00E61972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přechod 125/110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C4F7B40" w14:textId="143A7A44" w:rsidR="00E61972" w:rsidRPr="00333A3C" w:rsidRDefault="00E61972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380B42" w14:textId="22714FCE" w:rsidR="00E61972" w:rsidRPr="00333A3C" w:rsidRDefault="00E61972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4C7FA" w14:textId="77777777" w:rsidR="00E61972" w:rsidRPr="00333A3C" w:rsidRDefault="00E61972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8BC53" w14:textId="77777777" w:rsidR="00E61972" w:rsidRPr="00333A3C" w:rsidRDefault="00E61972" w:rsidP="00E619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11B8B27A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382BE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přechod 110/75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AB5EB4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D1B9F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982E6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F66D5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54292537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3B587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přechod 52/25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77F9A0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03316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4A32A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469BC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28AC6277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5999A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přechod 75/52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6294FE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AAB44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92520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1F2CC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404536D8" w14:textId="77777777" w:rsidTr="00790448">
        <w:trPr>
          <w:trHeight w:val="94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A2759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přenosné výstražné světlo oranžové barvy </w:t>
            </w:r>
            <w:r w:rsidRPr="00333A3C">
              <w:rPr>
                <w:rFonts w:ascii="Times New Roman" w:eastAsia="Times New Roman" w:hAnsi="Times New Roman" w:cs="Times New Roman"/>
                <w:i/>
                <w:iCs/>
                <w:color w:val="0070C0"/>
                <w:sz w:val="24"/>
                <w:szCs w:val="24"/>
                <w:lang w:eastAsia="cs-CZ"/>
              </w:rPr>
              <w:t>(akumulátorové v provedení LED, v přenosném obalu po 6 ks s dobíjením)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D48368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21336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7BDB4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5A058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419DEB0F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5E572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přenosný hasicí přístroj CO2 s hasicí schopností 89B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500C40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2B1D0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C6C19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BFEE1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445C7DDC" w14:textId="77777777" w:rsidTr="00790448">
        <w:trPr>
          <w:trHeight w:val="630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F78D0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přenosný hasicí přístroj práškový s hasicí schopností 34A a zároveň 183B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DA9FA7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B8635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89678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12CB2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296FE10D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5288E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lastRenderedPageBreak/>
              <w:t>přenosný kulový kohout 75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019BEF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8238C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8984A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70DFA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4D5DBC51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9702A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přenosný přiměšovač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F0CDD5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51E4D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8331C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D896C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3314B392" w14:textId="77777777" w:rsidTr="00790448">
        <w:trPr>
          <w:trHeight w:val="630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E3F3A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přenosný záchranný a zásahový žebřík pro 3 osoby nastavovací/vysunovací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9C58B4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3D9EA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BCEC1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7BFC5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34C9E5D2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9BB0F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přetlakový ventil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CA122F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83F7C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84A8B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08FCF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02EE499A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17206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přikrývka (deka) v obalu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D03E05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8511C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C6C6D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84F7E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29883FAF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A4E99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pytel polyetylénový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F5F928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45F7E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04BF4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E87B0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01761F46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FE0C2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rozdělovač 75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5E578D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1BDC6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A3104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7495B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714CF62C" w14:textId="77777777" w:rsidTr="00790448">
        <w:trPr>
          <w:trHeight w:val="630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A7388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ruční svítilna v provedení LED a ATEX s dobou dobíjení nejvíce 90 minut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4EFD99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3D013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26A3B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220B2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24024E97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CE7F4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rukavice lékařské pro jednorázové použití nesterilní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AB39C2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39135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Pá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66DE8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313FA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7B4A79BC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DB892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rukavice proti tepelným rizikům do 600 °C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EE77FA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DA1D6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Pár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67DC8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4695A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1B4163DC" w14:textId="77777777" w:rsidTr="00AA1CE5">
        <w:trPr>
          <w:trHeight w:val="396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D0B8B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sací hadice ø </w:t>
            </w: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cyan"/>
                <w:lang w:eastAsia="cs-CZ"/>
              </w:rPr>
              <w:t>…</w:t>
            </w: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, délka </w:t>
            </w: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cyan"/>
                <w:lang w:eastAsia="cs-CZ"/>
              </w:rPr>
              <w:t xml:space="preserve">… </w:t>
            </w: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m </w:t>
            </w:r>
            <w:r w:rsidRPr="00333A3C">
              <w:rPr>
                <w:rFonts w:ascii="Times New Roman" w:eastAsia="Times New Roman" w:hAnsi="Times New Roman" w:cs="Times New Roman"/>
                <w:i/>
                <w:iCs/>
                <w:color w:val="0070C0"/>
                <w:sz w:val="24"/>
                <w:szCs w:val="24"/>
                <w:lang w:eastAsia="cs-CZ"/>
              </w:rPr>
              <w:t>(celková délka sady 10 m)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20C337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cyan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cyan"/>
                <w:lang w:eastAsia="cs-CZ"/>
              </w:rPr>
              <w:t>…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DE839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2CB58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FB361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20105762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0BDAC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sací koš ø …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9945A7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1ED29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42166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22849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60901D94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4FC6E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sací nástavec na pěnidlo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84D9C9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3B4FB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2ED88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F46E8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29BB4B57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B94CE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savice přiměšovače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1854BE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7AF74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2B1FB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2D6E8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57EB14AC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5FFE8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sběrač 2 x 75 se zpětnou klapkou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771CB5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9512CA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E8A5A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E76A9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7896C4C4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4FE2C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skříňka s elektrotechnickými nástroji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17C935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ECD65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A7F0B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8C3A7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52B51A6E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79102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skříňka s nástroji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52D2AA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8B4E7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0C030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9A2BD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613E96D0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3CBDA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tekuté mýdlo 500 ml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700E29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C1BEE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8358D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B55FE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1806560D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C837A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termofólie 2x2 m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BCB7F5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A2DA4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594F6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09DE7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3DA96327" w14:textId="77777777" w:rsidTr="00790448">
        <w:trPr>
          <w:trHeight w:val="630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FEDDD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trhací hák nastavovací/teleskopický, </w:t>
            </w: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cyan"/>
                <w:lang w:eastAsia="cs-CZ"/>
              </w:rPr>
              <w:t>kovový/dřevěný</w:t>
            </w: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, délka 5 m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F51984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0BBD0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1F2C1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AA7EF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1345E48F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D953A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ventilové lano na vidlici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62A58B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58650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E631C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CFDEB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7C9B2AB2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E00A9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vyprošťovací nůž (řezák) na bezpečnostní pásy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4C54DE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0C40E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E2D24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6B930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0A028170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1DAB5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vytyčovací červenobílá páska 500 m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F04F43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D7A55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AE32D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9F617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083FF31C" w14:textId="77777777" w:rsidTr="00790448">
        <w:trPr>
          <w:trHeight w:val="630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C5831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záchranná a evakuační nosítka plátěná </w:t>
            </w: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cyan"/>
                <w:lang w:eastAsia="cs-CZ"/>
              </w:rPr>
              <w:t>skládací/páteřová</w:t>
            </w: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 deska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40139C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D3046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1B6C9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E1031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5FD58474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F40EE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záchytné lano na vidlici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1A8A4F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8B3BE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475F5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DFB11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6AEBF380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748B5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cyan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cyan"/>
                <w:lang w:eastAsia="cs-CZ"/>
              </w:rPr>
              <w:t>……………………………………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BD172D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cyan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cyan"/>
                <w:lang w:eastAsia="cs-CZ"/>
              </w:rPr>
              <w:t>…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F07DE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DA66B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61763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2E652DE6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95ABA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cyan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cyan"/>
                <w:lang w:eastAsia="cs-CZ"/>
              </w:rPr>
              <w:t>……………………………………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4A7AB2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cyan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cyan"/>
                <w:lang w:eastAsia="cs-CZ"/>
              </w:rPr>
              <w:t>…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1D282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5A8E1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CAFE8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</w:tbl>
    <w:p w14:paraId="0E43D332" w14:textId="77777777" w:rsidR="005802F0" w:rsidRPr="00F566F1" w:rsidRDefault="005802F0" w:rsidP="008A2FAA">
      <w:pPr>
        <w:numPr>
          <w:ilvl w:val="0"/>
          <w:numId w:val="15"/>
        </w:numPr>
        <w:shd w:val="clear" w:color="auto" w:fill="FFFFFF"/>
        <w:tabs>
          <w:tab w:val="clear" w:pos="705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566F1">
        <w:rPr>
          <w:rFonts w:ascii="Times New Roman" w:hAnsi="Times New Roman"/>
          <w:sz w:val="24"/>
          <w:szCs w:val="24"/>
        </w:rPr>
        <w:t>V účelové nástavbě a v kabině osádky CAS je úložný prostor organizován pro uložení vybraných položek požárního příslušenství následujícím způsobem:</w:t>
      </w:r>
    </w:p>
    <w:p w14:paraId="5B09EC45" w14:textId="77777777" w:rsidR="005802F0" w:rsidRPr="00FC63D3" w:rsidRDefault="005802F0" w:rsidP="008A2FAA">
      <w:pPr>
        <w:pStyle w:val="Zpat"/>
        <w:numPr>
          <w:ilvl w:val="0"/>
          <w:numId w:val="12"/>
        </w:numPr>
        <w:tabs>
          <w:tab w:val="clear" w:pos="4536"/>
        </w:tabs>
        <w:spacing w:before="120"/>
        <w:ind w:left="709"/>
        <w:rPr>
          <w:rFonts w:ascii="Times New Roman" w:hAnsi="Times New Roman" w:cs="Times New Roman"/>
          <w:sz w:val="24"/>
          <w:szCs w:val="24"/>
        </w:rPr>
      </w:pPr>
      <w:r w:rsidRPr="00FC63D3">
        <w:rPr>
          <w:rFonts w:ascii="Times New Roman" w:hAnsi="Times New Roman" w:cs="Times New Roman"/>
          <w:sz w:val="24"/>
          <w:szCs w:val="24"/>
        </w:rPr>
        <w:t>Pravá přední část účelové nástavby:</w:t>
      </w:r>
    </w:p>
    <w:p w14:paraId="6EAEA21D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přenosné výstražné světlo oranžové barvy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3C8E2746" w14:textId="77777777" w:rsidR="00BD7B8C" w:rsidRPr="004D54E7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4D54E7">
        <w:rPr>
          <w:rFonts w:ascii="Times New Roman" w:hAnsi="Times New Roman"/>
          <w:sz w:val="24"/>
          <w:szCs w:val="24"/>
        </w:rPr>
        <w:t>skříňka s nástroji</w:t>
      </w:r>
      <w:r w:rsidRPr="004D54E7">
        <w:rPr>
          <w:rFonts w:ascii="Times New Roman" w:hAnsi="Times New Roman"/>
          <w:sz w:val="24"/>
          <w:szCs w:val="24"/>
        </w:rPr>
        <w:tab/>
        <w:t>1</w:t>
      </w:r>
      <w:r w:rsidRPr="004D54E7">
        <w:rPr>
          <w:rFonts w:ascii="Times New Roman" w:hAnsi="Times New Roman"/>
          <w:sz w:val="24"/>
          <w:szCs w:val="24"/>
        </w:rPr>
        <w:tab/>
        <w:t>ks,</w:t>
      </w:r>
    </w:p>
    <w:p w14:paraId="5CB26E65" w14:textId="7EF58C2E" w:rsidR="005802F0" w:rsidRPr="00FC63D3" w:rsidRDefault="00BD7B8C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4D54E7">
        <w:rPr>
          <w:rFonts w:ascii="Times New Roman" w:hAnsi="Times New Roman"/>
          <w:sz w:val="24"/>
          <w:szCs w:val="24"/>
        </w:rPr>
        <w:t>skříňka s e</w:t>
      </w:r>
      <w:r w:rsidR="00802B9B">
        <w:rPr>
          <w:rFonts w:ascii="Times New Roman" w:hAnsi="Times New Roman"/>
          <w:sz w:val="24"/>
          <w:szCs w:val="24"/>
        </w:rPr>
        <w:t>lektrotechnickými nástroji</w:t>
      </w:r>
      <w:r w:rsidR="005802F0" w:rsidRPr="00FC63D3">
        <w:rPr>
          <w:rFonts w:ascii="Times New Roman" w:hAnsi="Times New Roman"/>
          <w:sz w:val="24"/>
          <w:szCs w:val="24"/>
        </w:rPr>
        <w:tab/>
        <w:t>1</w:t>
      </w:r>
      <w:r w:rsidR="005802F0" w:rsidRPr="00FC63D3">
        <w:rPr>
          <w:rFonts w:ascii="Times New Roman" w:hAnsi="Times New Roman"/>
          <w:sz w:val="24"/>
          <w:szCs w:val="24"/>
        </w:rPr>
        <w:tab/>
        <w:t>ks,</w:t>
      </w:r>
    </w:p>
    <w:p w14:paraId="34630506" w14:textId="77777777" w:rsidR="005802F0" w:rsidRPr="00FC63D3" w:rsidRDefault="005802F0" w:rsidP="008A2FAA">
      <w:pPr>
        <w:pStyle w:val="Zpat"/>
        <w:numPr>
          <w:ilvl w:val="0"/>
          <w:numId w:val="11"/>
        </w:numPr>
        <w:tabs>
          <w:tab w:val="clear" w:pos="4536"/>
          <w:tab w:val="clear" w:pos="9072"/>
        </w:tabs>
        <w:spacing w:before="120"/>
        <w:ind w:left="567" w:right="566" w:hanging="284"/>
        <w:rPr>
          <w:rFonts w:ascii="Times New Roman" w:hAnsi="Times New Roman" w:cs="Times New Roman"/>
          <w:sz w:val="24"/>
          <w:szCs w:val="24"/>
        </w:rPr>
      </w:pPr>
      <w:r w:rsidRPr="00FC63D3">
        <w:rPr>
          <w:rFonts w:ascii="Times New Roman" w:hAnsi="Times New Roman" w:cs="Times New Roman"/>
          <w:sz w:val="24"/>
          <w:szCs w:val="24"/>
        </w:rPr>
        <w:t>uložení v přenosné kazetě na hadice po dvou kusech</w:t>
      </w:r>
    </w:p>
    <w:p w14:paraId="55C48C13" w14:textId="6A04F243" w:rsidR="005802F0" w:rsidRPr="00FC63D3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 xml:space="preserve">izolovaná požární hadice </w:t>
      </w:r>
      <w:r w:rsidR="008D12D4" w:rsidRPr="005D6A5D">
        <w:rPr>
          <w:rFonts w:ascii="Times New Roman" w:hAnsi="Times New Roman"/>
          <w:sz w:val="24"/>
          <w:szCs w:val="24"/>
        </w:rPr>
        <w:t>52x20m</w:t>
      </w:r>
      <w:r w:rsidR="008D12D4" w:rsidRPr="005D6A5D">
        <w:rPr>
          <w:rFonts w:ascii="Times New Roman" w:hAnsi="Times New Roman"/>
          <w:sz w:val="24"/>
          <w:szCs w:val="24"/>
        </w:rPr>
        <w:tab/>
      </w:r>
      <w:r w:rsidR="008D12D4">
        <w:rPr>
          <w:rFonts w:ascii="Times New Roman" w:hAnsi="Times New Roman"/>
          <w:sz w:val="24"/>
          <w:szCs w:val="24"/>
        </w:rPr>
        <w:t>4</w:t>
      </w:r>
      <w:r w:rsidRPr="00FC63D3">
        <w:rPr>
          <w:rFonts w:ascii="Times New Roman" w:hAnsi="Times New Roman"/>
          <w:sz w:val="24"/>
          <w:szCs w:val="24"/>
        </w:rPr>
        <w:tab/>
        <w:t>ks,</w:t>
      </w:r>
    </w:p>
    <w:p w14:paraId="703E8705" w14:textId="4E18863B" w:rsidR="005802F0" w:rsidRPr="00FC63D3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 xml:space="preserve">izolovaná požární hadice </w:t>
      </w:r>
      <w:r w:rsidR="008D12D4" w:rsidRPr="005D6A5D">
        <w:rPr>
          <w:rFonts w:ascii="Times New Roman" w:hAnsi="Times New Roman"/>
          <w:sz w:val="24"/>
          <w:szCs w:val="24"/>
        </w:rPr>
        <w:t>75x20m</w:t>
      </w:r>
      <w:r w:rsidR="008D12D4" w:rsidRPr="005D6A5D">
        <w:rPr>
          <w:rFonts w:ascii="Times New Roman" w:hAnsi="Times New Roman"/>
          <w:sz w:val="24"/>
          <w:szCs w:val="24"/>
        </w:rPr>
        <w:tab/>
      </w:r>
      <w:r w:rsidR="008D12D4">
        <w:rPr>
          <w:rFonts w:ascii="Times New Roman" w:hAnsi="Times New Roman"/>
          <w:sz w:val="24"/>
          <w:szCs w:val="24"/>
        </w:rPr>
        <w:t>2</w:t>
      </w:r>
      <w:r w:rsidRPr="00FC63D3">
        <w:rPr>
          <w:rFonts w:ascii="Times New Roman" w:hAnsi="Times New Roman"/>
          <w:sz w:val="24"/>
          <w:szCs w:val="24"/>
        </w:rPr>
        <w:tab/>
        <w:t>ks</w:t>
      </w:r>
      <w:r w:rsidR="008D12D4" w:rsidRPr="005D6A5D">
        <w:rPr>
          <w:rFonts w:ascii="Times New Roman" w:hAnsi="Times New Roman"/>
          <w:sz w:val="24"/>
          <w:szCs w:val="24"/>
        </w:rPr>
        <w:t>.</w:t>
      </w:r>
    </w:p>
    <w:p w14:paraId="1BDD7789" w14:textId="77777777" w:rsidR="005802F0" w:rsidRPr="00FC63D3" w:rsidRDefault="005802F0" w:rsidP="008A2FAA">
      <w:pPr>
        <w:pStyle w:val="Zpat"/>
        <w:numPr>
          <w:ilvl w:val="0"/>
          <w:numId w:val="12"/>
        </w:numPr>
        <w:tabs>
          <w:tab w:val="clear" w:pos="4536"/>
        </w:tabs>
        <w:spacing w:before="120"/>
        <w:ind w:left="709"/>
        <w:rPr>
          <w:rFonts w:ascii="Times New Roman" w:hAnsi="Times New Roman" w:cs="Times New Roman"/>
          <w:sz w:val="24"/>
          <w:szCs w:val="24"/>
        </w:rPr>
      </w:pPr>
      <w:r w:rsidRPr="00FC63D3">
        <w:rPr>
          <w:rFonts w:ascii="Times New Roman" w:hAnsi="Times New Roman" w:cs="Times New Roman"/>
          <w:sz w:val="24"/>
          <w:szCs w:val="24"/>
        </w:rPr>
        <w:t>Pravá zadní část účelové nástavby:</w:t>
      </w:r>
    </w:p>
    <w:p w14:paraId="2AD6D3A2" w14:textId="2EC41B31" w:rsidR="005802F0" w:rsidRPr="00E83765" w:rsidRDefault="00BD7B8C" w:rsidP="00B02153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 w:cs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džberová stříkačka</w:t>
      </w:r>
      <w:r w:rsidR="005802F0" w:rsidRPr="00E83765">
        <w:rPr>
          <w:rFonts w:ascii="Times New Roman" w:hAnsi="Times New Roman" w:cs="Times New Roman"/>
          <w:sz w:val="24"/>
          <w:szCs w:val="24"/>
        </w:rPr>
        <w:t xml:space="preserve"> v </w:t>
      </w:r>
      <w:r w:rsidRPr="005D6A5D">
        <w:rPr>
          <w:rFonts w:ascii="Times New Roman" w:hAnsi="Times New Roman"/>
          <w:sz w:val="24"/>
          <w:szCs w:val="24"/>
        </w:rPr>
        <w:t>provedení</w:t>
      </w:r>
      <w:r w:rsidR="005802F0" w:rsidRPr="00E83765">
        <w:rPr>
          <w:rFonts w:ascii="Times New Roman" w:hAnsi="Times New Roman" w:cs="Times New Roman"/>
          <w:sz w:val="24"/>
          <w:szCs w:val="24"/>
        </w:rPr>
        <w:t xml:space="preserve"> na </w:t>
      </w:r>
      <w:r w:rsidRPr="005D6A5D">
        <w:rPr>
          <w:rFonts w:ascii="Times New Roman" w:hAnsi="Times New Roman"/>
          <w:sz w:val="24"/>
          <w:szCs w:val="24"/>
        </w:rPr>
        <w:t>záda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760D532C" w14:textId="6A5D9FDB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kombinovaná proudnice 52</w:t>
      </w:r>
      <w:r w:rsidR="00BD7B8C" w:rsidRPr="005D6A5D">
        <w:rPr>
          <w:rFonts w:ascii="Times New Roman" w:hAnsi="Times New Roman"/>
          <w:sz w:val="24"/>
          <w:szCs w:val="24"/>
        </w:rPr>
        <w:tab/>
        <w:t>1</w:t>
      </w:r>
      <w:r w:rsidR="00BD7B8C" w:rsidRPr="005D6A5D">
        <w:rPr>
          <w:rFonts w:ascii="Times New Roman" w:hAnsi="Times New Roman"/>
          <w:sz w:val="24"/>
          <w:szCs w:val="24"/>
        </w:rPr>
        <w:tab/>
        <w:t>ks,</w:t>
      </w:r>
    </w:p>
    <w:p w14:paraId="10932C37" w14:textId="64C15B89" w:rsidR="005802F0" w:rsidRPr="00E83765" w:rsidRDefault="00BD7B8C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pěnotvorný nástavec</w:t>
      </w:r>
      <w:r w:rsidR="005802F0" w:rsidRPr="00E83765">
        <w:rPr>
          <w:rFonts w:ascii="Times New Roman" w:hAnsi="Times New Roman"/>
          <w:sz w:val="24"/>
          <w:szCs w:val="24"/>
        </w:rPr>
        <w:t xml:space="preserve"> na </w:t>
      </w:r>
      <w:r w:rsidRPr="005D6A5D">
        <w:rPr>
          <w:rFonts w:ascii="Times New Roman" w:hAnsi="Times New Roman"/>
          <w:sz w:val="24"/>
          <w:szCs w:val="24"/>
        </w:rPr>
        <w:t>vysokotlakou proudnici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="005802F0" w:rsidRPr="00E83765">
        <w:rPr>
          <w:rFonts w:ascii="Times New Roman" w:hAnsi="Times New Roman"/>
          <w:sz w:val="24"/>
          <w:szCs w:val="24"/>
        </w:rPr>
        <w:tab/>
        <w:t>ks,</w:t>
      </w:r>
    </w:p>
    <w:p w14:paraId="7913F09A" w14:textId="68E195D9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 xml:space="preserve">přechod </w:t>
      </w:r>
      <w:r w:rsidR="00BD7B8C" w:rsidRPr="005D6A5D">
        <w:rPr>
          <w:rFonts w:ascii="Times New Roman" w:hAnsi="Times New Roman"/>
          <w:sz w:val="24"/>
          <w:szCs w:val="24"/>
        </w:rPr>
        <w:t>52/25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0D022DBF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přechod 75/52</w:t>
      </w:r>
      <w:r w:rsidRPr="00E83765">
        <w:rPr>
          <w:rFonts w:ascii="Times New Roman" w:hAnsi="Times New Roman"/>
          <w:sz w:val="24"/>
          <w:szCs w:val="24"/>
        </w:rPr>
        <w:tab/>
        <w:t>2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27A1BE26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lastRenderedPageBreak/>
        <w:t>přenosný přiměšovač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786179D1" w14:textId="77777777" w:rsidR="00BD7B8C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savička přenosného přiměšovače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4E8B5165" w14:textId="77777777" w:rsidR="008D12D4" w:rsidRPr="00FA65A9" w:rsidRDefault="008D12D4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A65A9">
        <w:rPr>
          <w:rFonts w:ascii="Times New Roman" w:hAnsi="Times New Roman"/>
          <w:sz w:val="24"/>
          <w:szCs w:val="24"/>
        </w:rPr>
        <w:t>přenosný kulový kohout</w:t>
      </w:r>
      <w:r w:rsidRPr="00FA65A9">
        <w:rPr>
          <w:rFonts w:ascii="Times New Roman" w:hAnsi="Times New Roman"/>
          <w:sz w:val="24"/>
          <w:szCs w:val="24"/>
        </w:rPr>
        <w:tab/>
        <w:t>1</w:t>
      </w:r>
      <w:r w:rsidRPr="00FA65A9">
        <w:rPr>
          <w:rFonts w:ascii="Times New Roman" w:hAnsi="Times New Roman"/>
          <w:sz w:val="24"/>
          <w:szCs w:val="24"/>
        </w:rPr>
        <w:tab/>
        <w:t>ks,</w:t>
      </w:r>
    </w:p>
    <w:p w14:paraId="03086F68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přetlakový ventil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75A693B6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rozdělovač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127DB066" w14:textId="4610B705" w:rsidR="005802F0" w:rsidRPr="00E83765" w:rsidRDefault="008D12D4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A65A9">
        <w:rPr>
          <w:rFonts w:ascii="Times New Roman" w:hAnsi="Times New Roman"/>
          <w:sz w:val="24"/>
          <w:szCs w:val="24"/>
        </w:rPr>
        <w:t>ejektor ležatý</w:t>
      </w:r>
      <w:r w:rsidR="005802F0" w:rsidRPr="00E83765">
        <w:rPr>
          <w:rFonts w:ascii="Times New Roman" w:hAnsi="Times New Roman"/>
          <w:sz w:val="24"/>
          <w:szCs w:val="24"/>
        </w:rPr>
        <w:tab/>
        <w:t>1</w:t>
      </w:r>
      <w:r w:rsidR="005802F0" w:rsidRPr="00E83765">
        <w:rPr>
          <w:rFonts w:ascii="Times New Roman" w:hAnsi="Times New Roman"/>
          <w:sz w:val="24"/>
          <w:szCs w:val="24"/>
        </w:rPr>
        <w:tab/>
        <w:t>ks</w:t>
      </w:r>
      <w:r w:rsidRPr="00FA65A9">
        <w:rPr>
          <w:rFonts w:ascii="Times New Roman" w:hAnsi="Times New Roman"/>
          <w:sz w:val="24"/>
          <w:szCs w:val="24"/>
        </w:rPr>
        <w:t>,</w:t>
      </w:r>
    </w:p>
    <w:p w14:paraId="625AE931" w14:textId="54722072" w:rsidR="00BD7B8C" w:rsidRPr="005D6A5D" w:rsidRDefault="00BD7B8C" w:rsidP="00973C2A">
      <w:pPr>
        <w:pStyle w:val="Zpat"/>
        <w:numPr>
          <w:ilvl w:val="0"/>
          <w:numId w:val="11"/>
        </w:numPr>
        <w:tabs>
          <w:tab w:val="clear" w:pos="4536"/>
          <w:tab w:val="clear" w:pos="9072"/>
          <w:tab w:val="right" w:pos="8222"/>
          <w:tab w:val="left" w:pos="8364"/>
        </w:tabs>
        <w:spacing w:before="120"/>
        <w:ind w:left="567" w:right="1275" w:hanging="284"/>
        <w:rPr>
          <w:rFonts w:ascii="Times New Roman" w:hAnsi="Times New Roman" w:cs="Times New Roman"/>
          <w:sz w:val="24"/>
          <w:szCs w:val="24"/>
        </w:rPr>
      </w:pPr>
      <w:r w:rsidRPr="005D6A5D">
        <w:rPr>
          <w:rFonts w:ascii="Times New Roman" w:hAnsi="Times New Roman" w:cs="Times New Roman"/>
          <w:sz w:val="24"/>
          <w:szCs w:val="24"/>
        </w:rPr>
        <w:t>uložení</w:t>
      </w:r>
      <w:r w:rsidR="005802F0" w:rsidRPr="00E83765">
        <w:rPr>
          <w:rFonts w:ascii="Times New Roman" w:hAnsi="Times New Roman"/>
          <w:sz w:val="24"/>
          <w:szCs w:val="24"/>
        </w:rPr>
        <w:t xml:space="preserve"> na </w:t>
      </w:r>
      <w:r w:rsidRPr="005D6A5D">
        <w:rPr>
          <w:rFonts w:ascii="Times New Roman" w:hAnsi="Times New Roman" w:cs="Times New Roman"/>
          <w:sz w:val="24"/>
          <w:szCs w:val="24"/>
        </w:rPr>
        <w:t>výsuvném úložném prvku</w:t>
      </w:r>
    </w:p>
    <w:p w14:paraId="54B0D8BD" w14:textId="77777777" w:rsidR="005802F0" w:rsidRPr="00FC63D3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papírové ručníky</w:t>
      </w:r>
      <w:r w:rsidRPr="00FC63D3">
        <w:rPr>
          <w:rFonts w:ascii="Times New Roman" w:hAnsi="Times New Roman"/>
          <w:sz w:val="24"/>
          <w:szCs w:val="24"/>
        </w:rPr>
        <w:tab/>
        <w:t>1</w:t>
      </w:r>
      <w:r w:rsidRPr="00FC63D3">
        <w:rPr>
          <w:rFonts w:ascii="Times New Roman" w:hAnsi="Times New Roman"/>
          <w:sz w:val="24"/>
          <w:szCs w:val="24"/>
        </w:rPr>
        <w:tab/>
        <w:t>balení,</w:t>
      </w:r>
    </w:p>
    <w:p w14:paraId="3A6179F1" w14:textId="3953A9EE" w:rsidR="005802F0" w:rsidRPr="00E83765" w:rsidRDefault="00FC6A45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tekuté mýdlo 500 ml</w:t>
      </w:r>
      <w:r w:rsidR="005802F0" w:rsidRPr="00E83765">
        <w:rPr>
          <w:rFonts w:ascii="Times New Roman" w:hAnsi="Times New Roman"/>
          <w:sz w:val="24"/>
          <w:szCs w:val="24"/>
        </w:rPr>
        <w:tab/>
        <w:t>1</w:t>
      </w:r>
      <w:r w:rsidR="005802F0" w:rsidRPr="00E83765">
        <w:rPr>
          <w:rFonts w:ascii="Times New Roman" w:hAnsi="Times New Roman"/>
          <w:sz w:val="24"/>
          <w:szCs w:val="24"/>
        </w:rPr>
        <w:tab/>
        <w:t>ks,</w:t>
      </w:r>
    </w:p>
    <w:p w14:paraId="4B33BC94" w14:textId="77777777" w:rsidR="005802F0" w:rsidRPr="00FC63D3" w:rsidRDefault="005802F0" w:rsidP="008A2FAA">
      <w:pPr>
        <w:pStyle w:val="Zpat"/>
        <w:numPr>
          <w:ilvl w:val="0"/>
          <w:numId w:val="12"/>
        </w:numPr>
        <w:tabs>
          <w:tab w:val="clear" w:pos="4536"/>
        </w:tabs>
        <w:spacing w:before="120"/>
        <w:ind w:left="709"/>
        <w:rPr>
          <w:rFonts w:ascii="Times New Roman" w:hAnsi="Times New Roman" w:cs="Times New Roman"/>
          <w:sz w:val="24"/>
          <w:szCs w:val="24"/>
        </w:rPr>
      </w:pPr>
      <w:r w:rsidRPr="00FC63D3">
        <w:rPr>
          <w:rFonts w:ascii="Times New Roman" w:hAnsi="Times New Roman" w:cs="Times New Roman"/>
          <w:sz w:val="24"/>
          <w:szCs w:val="24"/>
        </w:rPr>
        <w:t>Levá přední část účelové nástavby:</w:t>
      </w:r>
    </w:p>
    <w:p w14:paraId="488FECFD" w14:textId="59AAD43E" w:rsidR="005802F0" w:rsidRPr="00E83765" w:rsidRDefault="00BD7B8C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požární světlomet</w:t>
      </w:r>
      <w:r w:rsidR="005802F0" w:rsidRPr="00E83765">
        <w:rPr>
          <w:rFonts w:ascii="Times New Roman" w:hAnsi="Times New Roman"/>
          <w:sz w:val="24"/>
          <w:szCs w:val="24"/>
        </w:rPr>
        <w:tab/>
        <w:t>2</w:t>
      </w:r>
      <w:r w:rsidR="005802F0" w:rsidRPr="00E83765">
        <w:rPr>
          <w:rFonts w:ascii="Times New Roman" w:hAnsi="Times New Roman"/>
          <w:sz w:val="24"/>
          <w:szCs w:val="24"/>
        </w:rPr>
        <w:tab/>
        <w:t>ks,</w:t>
      </w:r>
    </w:p>
    <w:p w14:paraId="2B2714EC" w14:textId="77777777" w:rsidR="00FC6A45" w:rsidRDefault="00FC6A45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izolovaná požární hadice 75x20m v kotouči uložena samostatně</w:t>
      </w:r>
      <w:r w:rsidRPr="005D6A5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4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155A6C37" w14:textId="77777777" w:rsidR="002A13C3" w:rsidRDefault="002A13C3" w:rsidP="002A13C3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nádoba na pohonné hmoty a olej k motorové</w:t>
      </w:r>
      <w:r>
        <w:rPr>
          <w:rFonts w:ascii="Times New Roman" w:hAnsi="Times New Roman"/>
          <w:sz w:val="24"/>
          <w:szCs w:val="24"/>
        </w:rPr>
        <w:t xml:space="preserve"> řetězové</w:t>
      </w:r>
      <w:r w:rsidRPr="005D6A5D">
        <w:rPr>
          <w:rFonts w:ascii="Times New Roman" w:hAnsi="Times New Roman"/>
          <w:sz w:val="24"/>
          <w:szCs w:val="24"/>
        </w:rPr>
        <w:t xml:space="preserve"> pile</w:t>
      </w:r>
      <w:r w:rsidRPr="005D6A5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48F64296" w14:textId="77777777" w:rsidR="002A13C3" w:rsidRPr="005D6A5D" w:rsidRDefault="002A13C3" w:rsidP="002A13C3">
      <w:pPr>
        <w:pStyle w:val="Zpat"/>
        <w:numPr>
          <w:ilvl w:val="0"/>
          <w:numId w:val="11"/>
        </w:numPr>
        <w:tabs>
          <w:tab w:val="clear" w:pos="4536"/>
          <w:tab w:val="clear" w:pos="9072"/>
        </w:tabs>
        <w:spacing w:before="120"/>
        <w:ind w:left="567" w:right="566" w:hanging="284"/>
        <w:rPr>
          <w:rFonts w:ascii="Times New Roman" w:hAnsi="Times New Roman" w:cs="Times New Roman"/>
          <w:sz w:val="24"/>
          <w:szCs w:val="24"/>
        </w:rPr>
      </w:pPr>
      <w:r w:rsidRPr="005D6A5D">
        <w:rPr>
          <w:rFonts w:ascii="Times New Roman" w:hAnsi="Times New Roman" w:cs="Times New Roman"/>
          <w:sz w:val="24"/>
          <w:szCs w:val="24"/>
        </w:rPr>
        <w:t>uložení v úchytném prvku zachycujícím úkap PHM</w:t>
      </w:r>
    </w:p>
    <w:p w14:paraId="2A654EB5" w14:textId="77777777" w:rsidR="002A13C3" w:rsidRDefault="002A13C3" w:rsidP="002A13C3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motorová řetězová pila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ks.</w:t>
      </w:r>
    </w:p>
    <w:p w14:paraId="0B8943E8" w14:textId="77777777" w:rsidR="005802F0" w:rsidRPr="00E83765" w:rsidRDefault="005802F0" w:rsidP="008A2FAA">
      <w:pPr>
        <w:pStyle w:val="Zpat"/>
        <w:numPr>
          <w:ilvl w:val="0"/>
          <w:numId w:val="12"/>
        </w:numPr>
        <w:tabs>
          <w:tab w:val="clear" w:pos="4536"/>
        </w:tabs>
        <w:spacing w:before="120"/>
        <w:ind w:left="709"/>
        <w:rPr>
          <w:rFonts w:ascii="Times New Roman" w:hAnsi="Times New Roman" w:cs="Times New Roman"/>
          <w:sz w:val="24"/>
          <w:szCs w:val="24"/>
        </w:rPr>
      </w:pPr>
      <w:r w:rsidRPr="00E83765">
        <w:rPr>
          <w:rFonts w:ascii="Times New Roman" w:hAnsi="Times New Roman" w:cs="Times New Roman"/>
          <w:sz w:val="24"/>
          <w:szCs w:val="24"/>
        </w:rPr>
        <w:t>Levá zadní část účelové nástavby:</w:t>
      </w:r>
    </w:p>
    <w:p w14:paraId="2BFEE011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izolovaná požární hadice 52x20m v kotouči uložená samostatně</w:t>
      </w:r>
      <w:r w:rsidRPr="005D6A5D">
        <w:rPr>
          <w:rFonts w:ascii="Times New Roman" w:hAnsi="Times New Roman"/>
          <w:sz w:val="24"/>
          <w:szCs w:val="24"/>
        </w:rPr>
        <w:tab/>
        <w:t>4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6BE6BC46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izolovaná požární hadice 75x20m v kotouči uložena samostatně</w:t>
      </w:r>
      <w:r w:rsidRPr="005D6A5D">
        <w:rPr>
          <w:rFonts w:ascii="Times New Roman" w:hAnsi="Times New Roman"/>
          <w:sz w:val="24"/>
          <w:szCs w:val="24"/>
        </w:rPr>
        <w:tab/>
      </w:r>
      <w:r w:rsidR="00FC6A45">
        <w:rPr>
          <w:rFonts w:ascii="Times New Roman" w:hAnsi="Times New Roman"/>
          <w:sz w:val="24"/>
          <w:szCs w:val="24"/>
        </w:rPr>
        <w:t>2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0DD1A9F1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klíč na hadice 75/52</w:t>
      </w:r>
      <w:r w:rsidRPr="005D6A5D">
        <w:rPr>
          <w:rFonts w:ascii="Times New Roman" w:hAnsi="Times New Roman"/>
          <w:sz w:val="24"/>
          <w:szCs w:val="24"/>
        </w:rPr>
        <w:tab/>
        <w:t>2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3F71343B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kombinovaná proudnice 52</w:t>
      </w:r>
      <w:r w:rsidRPr="005D6A5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74ED7F51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přechod 75/52</w:t>
      </w:r>
      <w:r w:rsidRPr="005D6A5D">
        <w:rPr>
          <w:rFonts w:ascii="Times New Roman" w:hAnsi="Times New Roman"/>
          <w:sz w:val="24"/>
          <w:szCs w:val="24"/>
        </w:rPr>
        <w:tab/>
        <w:t>2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563A35FE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hydrantový nástavec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12363CF3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klíč k podzemnímu hydrantu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45CCEA6D" w14:textId="77777777" w:rsidR="005802F0" w:rsidRPr="00FC63D3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přenosný hasicí přístroj CO2</w:t>
      </w:r>
      <w:r w:rsidRPr="00FC63D3">
        <w:rPr>
          <w:rFonts w:ascii="Times New Roman" w:hAnsi="Times New Roman"/>
          <w:sz w:val="24"/>
          <w:szCs w:val="24"/>
        </w:rPr>
        <w:tab/>
        <w:t>1</w:t>
      </w:r>
      <w:r w:rsidRPr="00FC63D3">
        <w:rPr>
          <w:rFonts w:ascii="Times New Roman" w:hAnsi="Times New Roman"/>
          <w:sz w:val="24"/>
          <w:szCs w:val="24"/>
        </w:rPr>
        <w:tab/>
        <w:t>ks,</w:t>
      </w:r>
    </w:p>
    <w:p w14:paraId="614A419F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přenosný hasicí přístroj práškový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78C44B6C" w14:textId="77777777" w:rsidR="00BD7B8C" w:rsidRPr="005D6A5D" w:rsidRDefault="00BD7B8C" w:rsidP="00973C2A">
      <w:pPr>
        <w:pStyle w:val="Zpat"/>
        <w:numPr>
          <w:ilvl w:val="0"/>
          <w:numId w:val="11"/>
        </w:numPr>
        <w:tabs>
          <w:tab w:val="clear" w:pos="4536"/>
          <w:tab w:val="clear" w:pos="9072"/>
        </w:tabs>
        <w:spacing w:before="120"/>
        <w:ind w:left="567" w:right="566" w:hanging="284"/>
        <w:rPr>
          <w:rFonts w:ascii="Times New Roman" w:hAnsi="Times New Roman" w:cs="Times New Roman"/>
          <w:sz w:val="24"/>
          <w:szCs w:val="24"/>
        </w:rPr>
      </w:pPr>
      <w:r w:rsidRPr="005D6A5D">
        <w:rPr>
          <w:rFonts w:ascii="Times New Roman" w:hAnsi="Times New Roman" w:cs="Times New Roman"/>
          <w:sz w:val="24"/>
          <w:szCs w:val="24"/>
        </w:rPr>
        <w:t>uložení na svislém výsuvném nebo otočném prvku</w:t>
      </w:r>
    </w:p>
    <w:p w14:paraId="1D8E6632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pákové kleště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7AF35EA8" w14:textId="77777777" w:rsidR="005802F0" w:rsidRPr="00FC63D3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ploché páčidlo</w:t>
      </w:r>
      <w:r w:rsidRPr="00FC63D3">
        <w:rPr>
          <w:rFonts w:ascii="Times New Roman" w:hAnsi="Times New Roman"/>
          <w:sz w:val="24"/>
          <w:szCs w:val="24"/>
        </w:rPr>
        <w:tab/>
        <w:t>1</w:t>
      </w:r>
      <w:r w:rsidRPr="00FC63D3">
        <w:rPr>
          <w:rFonts w:ascii="Times New Roman" w:hAnsi="Times New Roman"/>
          <w:sz w:val="24"/>
          <w:szCs w:val="24"/>
        </w:rPr>
        <w:tab/>
        <w:t>ks,</w:t>
      </w:r>
    </w:p>
    <w:p w14:paraId="658352B5" w14:textId="77777777" w:rsidR="005802F0" w:rsidRPr="00FC63D3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požární sekera</w:t>
      </w:r>
      <w:r>
        <w:rPr>
          <w:rFonts w:ascii="Times New Roman" w:hAnsi="Times New Roman"/>
          <w:sz w:val="24"/>
          <w:szCs w:val="24"/>
        </w:rPr>
        <w:t xml:space="preserve"> bourací</w:t>
      </w:r>
      <w:r w:rsidRPr="00FC63D3">
        <w:rPr>
          <w:rFonts w:ascii="Times New Roman" w:hAnsi="Times New Roman"/>
          <w:sz w:val="24"/>
          <w:szCs w:val="24"/>
        </w:rPr>
        <w:tab/>
        <w:t>1</w:t>
      </w:r>
      <w:r w:rsidRPr="00FC63D3">
        <w:rPr>
          <w:rFonts w:ascii="Times New Roman" w:hAnsi="Times New Roman"/>
          <w:sz w:val="24"/>
          <w:szCs w:val="24"/>
        </w:rPr>
        <w:tab/>
        <w:t>ks,</w:t>
      </w:r>
    </w:p>
    <w:p w14:paraId="548388F7" w14:textId="647AE920" w:rsidR="005802F0" w:rsidRPr="00E83765" w:rsidRDefault="00BD7B8C" w:rsidP="008A2FAA">
      <w:pPr>
        <w:pStyle w:val="Zpat"/>
        <w:numPr>
          <w:ilvl w:val="0"/>
          <w:numId w:val="12"/>
        </w:numPr>
        <w:tabs>
          <w:tab w:val="clear" w:pos="4536"/>
        </w:tabs>
        <w:spacing w:before="120"/>
        <w:ind w:left="709"/>
        <w:rPr>
          <w:rFonts w:ascii="Times New Roman" w:hAnsi="Times New Roman" w:cs="Times New Roman"/>
          <w:sz w:val="24"/>
          <w:szCs w:val="24"/>
        </w:rPr>
      </w:pPr>
      <w:r w:rsidRPr="005D6A5D">
        <w:rPr>
          <w:rFonts w:ascii="Times New Roman" w:hAnsi="Times New Roman" w:cs="Times New Roman"/>
          <w:sz w:val="24"/>
          <w:szCs w:val="24"/>
        </w:rPr>
        <w:t>Úložný prostor v zadní části</w:t>
      </w:r>
      <w:r w:rsidR="005802F0" w:rsidRPr="00E83765">
        <w:rPr>
          <w:rFonts w:ascii="Times New Roman" w:hAnsi="Times New Roman" w:cs="Times New Roman"/>
          <w:sz w:val="24"/>
          <w:szCs w:val="24"/>
        </w:rPr>
        <w:t xml:space="preserve"> účelové nástavby </w:t>
      </w:r>
      <w:r w:rsidRPr="005D6A5D">
        <w:rPr>
          <w:rFonts w:ascii="Times New Roman" w:hAnsi="Times New Roman" w:cs="Times New Roman"/>
          <w:sz w:val="24"/>
          <w:szCs w:val="24"/>
        </w:rPr>
        <w:t>(prostor s </w:t>
      </w:r>
      <w:r w:rsidR="005802F0" w:rsidRPr="00E83765">
        <w:rPr>
          <w:rFonts w:ascii="Times New Roman" w:hAnsi="Times New Roman" w:cs="Times New Roman"/>
          <w:sz w:val="24"/>
          <w:szCs w:val="24"/>
        </w:rPr>
        <w:t>požárním čerpadlem</w:t>
      </w:r>
      <w:r w:rsidRPr="005D6A5D">
        <w:rPr>
          <w:rFonts w:ascii="Times New Roman" w:hAnsi="Times New Roman" w:cs="Times New Roman"/>
          <w:sz w:val="24"/>
          <w:szCs w:val="24"/>
        </w:rPr>
        <w:t>):</w:t>
      </w:r>
    </w:p>
    <w:p w14:paraId="4E2842D7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izolovaná hadice 75x5m v kotouči</w:t>
      </w:r>
      <w:r w:rsidRPr="005D6A5D">
        <w:rPr>
          <w:rFonts w:ascii="Times New Roman" w:hAnsi="Times New Roman"/>
          <w:sz w:val="24"/>
          <w:szCs w:val="24"/>
        </w:rPr>
        <w:tab/>
        <w:t>2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552A4A84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klíč k nadzemnímu hydrantu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1977434B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klíč na sací hadice</w:t>
      </w:r>
      <w:r w:rsidRPr="00E83765">
        <w:rPr>
          <w:rFonts w:ascii="Times New Roman" w:hAnsi="Times New Roman"/>
          <w:sz w:val="24"/>
          <w:szCs w:val="24"/>
        </w:rPr>
        <w:tab/>
        <w:t>2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799912FC" w14:textId="77777777" w:rsidR="008842F4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přechod 110/75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0F5D54D6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ventilové lano na vidlici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0A8C5F40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záchytné lano na vidlici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ks.</w:t>
      </w:r>
    </w:p>
    <w:p w14:paraId="462ED4FE" w14:textId="77777777" w:rsidR="005802F0" w:rsidRPr="00CB36B7" w:rsidRDefault="005802F0" w:rsidP="008A2FAA">
      <w:pPr>
        <w:pStyle w:val="Zpat"/>
        <w:numPr>
          <w:ilvl w:val="0"/>
          <w:numId w:val="11"/>
        </w:numPr>
        <w:tabs>
          <w:tab w:val="clear" w:pos="4536"/>
          <w:tab w:val="clear" w:pos="9072"/>
        </w:tabs>
        <w:spacing w:before="120"/>
        <w:ind w:left="567" w:right="566" w:hanging="284"/>
        <w:rPr>
          <w:rFonts w:cs="Arial"/>
        </w:rPr>
      </w:pPr>
      <w:r w:rsidRPr="00E83765">
        <w:rPr>
          <w:rFonts w:ascii="Times New Roman" w:hAnsi="Times New Roman" w:cs="Times New Roman"/>
          <w:sz w:val="24"/>
          <w:szCs w:val="24"/>
        </w:rPr>
        <w:t>uložení na vodorovném výsuvném a výklopném prvku v horní části úložného prostoru</w:t>
      </w:r>
    </w:p>
    <w:p w14:paraId="0DADFDB3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plovoucí čerpadlo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007A486F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sběrač 110/2x75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ks.</w:t>
      </w:r>
    </w:p>
    <w:p w14:paraId="6E39799A" w14:textId="77777777" w:rsidR="00BD7B8C" w:rsidRPr="005D6A5D" w:rsidRDefault="00BD7B8C" w:rsidP="00973C2A">
      <w:pPr>
        <w:pStyle w:val="Zpat"/>
        <w:numPr>
          <w:ilvl w:val="0"/>
          <w:numId w:val="12"/>
        </w:numPr>
        <w:tabs>
          <w:tab w:val="clear" w:pos="4536"/>
        </w:tabs>
        <w:spacing w:before="120"/>
        <w:ind w:left="709"/>
        <w:rPr>
          <w:rFonts w:ascii="Times New Roman" w:hAnsi="Times New Roman" w:cs="Times New Roman"/>
          <w:sz w:val="24"/>
          <w:szCs w:val="24"/>
        </w:rPr>
      </w:pPr>
      <w:r w:rsidRPr="005D6A5D">
        <w:rPr>
          <w:rFonts w:ascii="Times New Roman" w:hAnsi="Times New Roman" w:cs="Times New Roman"/>
          <w:sz w:val="24"/>
          <w:szCs w:val="24"/>
        </w:rPr>
        <w:t>Úložný prostor v kabině osádky:</w:t>
      </w:r>
    </w:p>
    <w:p w14:paraId="2DFAFA64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dalekohled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10648D7F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dýchací přístroj</w:t>
      </w:r>
      <w:r w:rsidRPr="005D6A5D">
        <w:rPr>
          <w:rFonts w:ascii="Times New Roman" w:hAnsi="Times New Roman"/>
          <w:sz w:val="24"/>
          <w:szCs w:val="24"/>
        </w:rPr>
        <w:tab/>
        <w:t>6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7C94F954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hadicový držák v obalu</w:t>
      </w:r>
      <w:r w:rsidRPr="005D6A5D">
        <w:rPr>
          <w:rFonts w:ascii="Times New Roman" w:hAnsi="Times New Roman"/>
          <w:sz w:val="24"/>
          <w:szCs w:val="24"/>
        </w:rPr>
        <w:tab/>
      </w:r>
      <w:r w:rsidR="00AE0618">
        <w:rPr>
          <w:rFonts w:ascii="Times New Roman" w:hAnsi="Times New Roman"/>
          <w:sz w:val="24"/>
          <w:szCs w:val="24"/>
        </w:rPr>
        <w:t>4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7A2E148E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lékárnička velikost III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54D79454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náhradní tlaková lahev k dýchacímu přístroji</w:t>
      </w:r>
      <w:r w:rsidRPr="005D6A5D">
        <w:rPr>
          <w:rFonts w:ascii="Times New Roman" w:hAnsi="Times New Roman"/>
          <w:sz w:val="24"/>
          <w:szCs w:val="24"/>
        </w:rPr>
        <w:tab/>
        <w:t>3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6D624762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pytel polyetylénový</w:t>
      </w:r>
      <w:r w:rsidRPr="005D6A5D">
        <w:rPr>
          <w:rFonts w:ascii="Times New Roman" w:hAnsi="Times New Roman"/>
          <w:sz w:val="24"/>
          <w:szCs w:val="24"/>
        </w:rPr>
        <w:tab/>
        <w:t>5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6E5977E1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ruční svítilna</w:t>
      </w:r>
      <w:r w:rsidRPr="005D6A5D">
        <w:rPr>
          <w:rFonts w:ascii="Times New Roman" w:hAnsi="Times New Roman"/>
          <w:sz w:val="24"/>
          <w:szCs w:val="24"/>
        </w:rPr>
        <w:tab/>
        <w:t>6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7958E78C" w14:textId="77777777" w:rsidR="008842F4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8842F4">
        <w:rPr>
          <w:rFonts w:ascii="Times New Roman" w:hAnsi="Times New Roman"/>
          <w:sz w:val="24"/>
          <w:szCs w:val="24"/>
        </w:rPr>
        <w:t xml:space="preserve">rukavice lékařské jednorázové </w:t>
      </w:r>
      <w:r w:rsidR="008842F4">
        <w:rPr>
          <w:rFonts w:ascii="Times New Roman" w:hAnsi="Times New Roman"/>
          <w:sz w:val="24"/>
          <w:szCs w:val="24"/>
        </w:rPr>
        <w:tab/>
        <w:t>15</w:t>
      </w:r>
      <w:r w:rsidR="008842F4">
        <w:rPr>
          <w:rFonts w:ascii="Times New Roman" w:hAnsi="Times New Roman"/>
          <w:sz w:val="24"/>
          <w:szCs w:val="24"/>
        </w:rPr>
        <w:tab/>
      </w:r>
      <w:r w:rsidR="00AE0618">
        <w:rPr>
          <w:rFonts w:ascii="Times New Roman" w:hAnsi="Times New Roman"/>
          <w:sz w:val="24"/>
          <w:szCs w:val="24"/>
        </w:rPr>
        <w:t>párů</w:t>
      </w:r>
      <w:r w:rsidR="008842F4">
        <w:rPr>
          <w:rFonts w:ascii="Times New Roman" w:hAnsi="Times New Roman"/>
          <w:sz w:val="24"/>
          <w:szCs w:val="24"/>
        </w:rPr>
        <w:t>,</w:t>
      </w:r>
    </w:p>
    <w:p w14:paraId="62B7ECF4" w14:textId="77777777" w:rsidR="00BD7B8C" w:rsidRPr="008842F4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8842F4">
        <w:rPr>
          <w:rFonts w:ascii="Times New Roman" w:hAnsi="Times New Roman"/>
          <w:sz w:val="24"/>
          <w:szCs w:val="24"/>
        </w:rPr>
        <w:t>termofolie 2 x 2 m (lékárničce velikosti III)</w:t>
      </w:r>
      <w:r w:rsidRPr="008842F4">
        <w:rPr>
          <w:rFonts w:ascii="Times New Roman" w:hAnsi="Times New Roman"/>
          <w:sz w:val="24"/>
          <w:szCs w:val="24"/>
        </w:rPr>
        <w:tab/>
      </w:r>
      <w:r w:rsidR="00A24D9D">
        <w:rPr>
          <w:rFonts w:ascii="Times New Roman" w:hAnsi="Times New Roman"/>
          <w:sz w:val="24"/>
          <w:szCs w:val="24"/>
        </w:rPr>
        <w:t>1</w:t>
      </w:r>
      <w:r w:rsidRPr="008842F4">
        <w:rPr>
          <w:rFonts w:ascii="Times New Roman" w:hAnsi="Times New Roman"/>
          <w:sz w:val="24"/>
          <w:szCs w:val="24"/>
        </w:rPr>
        <w:tab/>
        <w:t>ks,</w:t>
      </w:r>
    </w:p>
    <w:p w14:paraId="450A39A9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vyprošťovací nůž (řezák) na bezpečnostní pásy</w:t>
      </w:r>
      <w:r w:rsidRPr="005D6A5D">
        <w:rPr>
          <w:rFonts w:ascii="Times New Roman" w:hAnsi="Times New Roman"/>
          <w:sz w:val="24"/>
          <w:szCs w:val="24"/>
        </w:rPr>
        <w:tab/>
        <w:t>2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3452ED40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lastRenderedPageBreak/>
        <w:t>vytyčovací páska 500 m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6C647675" w14:textId="77777777" w:rsidR="00BD7B8C" w:rsidRPr="005D6A5D" w:rsidRDefault="00BD7B8C" w:rsidP="00973C2A">
      <w:pPr>
        <w:pStyle w:val="Zpat"/>
        <w:numPr>
          <w:ilvl w:val="0"/>
          <w:numId w:val="11"/>
        </w:numPr>
        <w:tabs>
          <w:tab w:val="clear" w:pos="4536"/>
          <w:tab w:val="clear" w:pos="9072"/>
        </w:tabs>
        <w:spacing w:before="120"/>
        <w:ind w:left="567" w:right="566" w:hanging="284"/>
        <w:rPr>
          <w:rFonts w:ascii="Times New Roman" w:hAnsi="Times New Roman" w:cs="Times New Roman"/>
          <w:sz w:val="24"/>
          <w:szCs w:val="24"/>
        </w:rPr>
      </w:pPr>
      <w:r w:rsidRPr="005D6A5D">
        <w:rPr>
          <w:rFonts w:ascii="Times New Roman" w:hAnsi="Times New Roman" w:cs="Times New Roman"/>
          <w:sz w:val="24"/>
          <w:szCs w:val="24"/>
        </w:rPr>
        <w:t>uložení v prostoru pod druhou řadou sedadel</w:t>
      </w:r>
    </w:p>
    <w:p w14:paraId="652147E9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nízkoprůtažné lano 30 m</w:t>
      </w:r>
      <w:r w:rsidRPr="005D6A5D">
        <w:rPr>
          <w:rFonts w:ascii="Times New Roman" w:hAnsi="Times New Roman"/>
          <w:sz w:val="24"/>
          <w:szCs w:val="24"/>
        </w:rPr>
        <w:tab/>
        <w:t>2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48D09494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nízkoprůtažné lano 60 m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04E0D0EE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přikrývka (deka) v obalu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4E08F3E7" w14:textId="0D8B9489" w:rsidR="005802F0" w:rsidRPr="00E83765" w:rsidRDefault="00BD7B8C" w:rsidP="008A2FAA">
      <w:pPr>
        <w:pStyle w:val="Zpat"/>
        <w:numPr>
          <w:ilvl w:val="0"/>
          <w:numId w:val="12"/>
        </w:numPr>
        <w:tabs>
          <w:tab w:val="clear" w:pos="4536"/>
        </w:tabs>
        <w:spacing w:before="120"/>
        <w:ind w:left="709"/>
        <w:rPr>
          <w:rFonts w:ascii="Times New Roman" w:hAnsi="Times New Roman" w:cs="Times New Roman"/>
          <w:sz w:val="24"/>
          <w:szCs w:val="24"/>
        </w:rPr>
      </w:pPr>
      <w:r w:rsidRPr="005D6A5D">
        <w:rPr>
          <w:rFonts w:ascii="Times New Roman" w:hAnsi="Times New Roman" w:cs="Times New Roman"/>
          <w:sz w:val="24"/>
          <w:szCs w:val="24"/>
        </w:rPr>
        <w:t>Úložný prostor</w:t>
      </w:r>
      <w:r w:rsidR="005802F0" w:rsidRPr="00E83765">
        <w:rPr>
          <w:rFonts w:ascii="Times New Roman" w:hAnsi="Times New Roman" w:cs="Times New Roman"/>
          <w:sz w:val="24"/>
          <w:szCs w:val="24"/>
        </w:rPr>
        <w:t xml:space="preserve"> na pochůzné ploše účelové nástavby:</w:t>
      </w:r>
    </w:p>
    <w:p w14:paraId="25D236D0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cestářské koště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4881B457" w14:textId="3ECE1008" w:rsidR="005802F0" w:rsidRPr="00E83765" w:rsidRDefault="00BD7B8C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hadicový můstek</w:t>
      </w:r>
      <w:r w:rsidR="005802F0" w:rsidRPr="00E83765">
        <w:rPr>
          <w:rFonts w:ascii="Times New Roman" w:hAnsi="Times New Roman"/>
          <w:sz w:val="24"/>
          <w:szCs w:val="24"/>
        </w:rPr>
        <w:tab/>
        <w:t>2</w:t>
      </w:r>
      <w:r w:rsidR="005802F0" w:rsidRPr="00E83765">
        <w:rPr>
          <w:rFonts w:ascii="Times New Roman" w:hAnsi="Times New Roman"/>
          <w:sz w:val="24"/>
          <w:szCs w:val="24"/>
        </w:rPr>
        <w:tab/>
        <w:t>ks,</w:t>
      </w:r>
    </w:p>
    <w:p w14:paraId="2D41A071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kanálová rychloucpávka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32F05C20" w14:textId="0249C898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kbelík</w:t>
      </w:r>
      <w:r w:rsidR="00BD7B8C" w:rsidRPr="005D6A5D">
        <w:rPr>
          <w:rFonts w:ascii="Times New Roman" w:hAnsi="Times New Roman"/>
          <w:sz w:val="24"/>
          <w:szCs w:val="24"/>
        </w:rPr>
        <w:t xml:space="preserve"> 10 litrů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</w:t>
      </w:r>
      <w:r w:rsidR="00BD7B8C" w:rsidRPr="005D6A5D">
        <w:rPr>
          <w:rFonts w:ascii="Times New Roman" w:hAnsi="Times New Roman"/>
          <w:sz w:val="24"/>
          <w:szCs w:val="24"/>
        </w:rPr>
        <w:t>.</w:t>
      </w:r>
    </w:p>
    <w:p w14:paraId="55EC28CA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pěnotvorná proudnice na střední pěnu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5FE5B29C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pěnotvorná proudnice na těžkou pěnu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110EABAA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krumpáč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7ADC548C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lopata</w:t>
      </w:r>
      <w:r w:rsidRPr="00E83765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71A47D1C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motykosekera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4E609DEC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nádoba na úkapy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6B973F39" w14:textId="224289AC" w:rsidR="00BD7B8C" w:rsidRPr="00B50CFE" w:rsidRDefault="005802F0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 xml:space="preserve">lafetová </w:t>
      </w:r>
      <w:r w:rsidR="00BD7B8C" w:rsidRPr="00B50CFE">
        <w:rPr>
          <w:rFonts w:ascii="Times New Roman" w:hAnsi="Times New Roman"/>
          <w:sz w:val="24"/>
          <w:szCs w:val="24"/>
        </w:rPr>
        <w:t>odnímatelná proudnice</w:t>
      </w:r>
      <w:r w:rsidR="00BD7B8C" w:rsidRPr="00B50CFE">
        <w:rPr>
          <w:rFonts w:ascii="Times New Roman" w:hAnsi="Times New Roman"/>
          <w:sz w:val="24"/>
          <w:szCs w:val="24"/>
        </w:rPr>
        <w:tab/>
        <w:t>1</w:t>
      </w:r>
      <w:r w:rsidR="00BD7B8C" w:rsidRPr="00B50CFE">
        <w:rPr>
          <w:rFonts w:ascii="Times New Roman" w:hAnsi="Times New Roman"/>
          <w:sz w:val="24"/>
          <w:szCs w:val="24"/>
        </w:rPr>
        <w:tab/>
        <w:t>ks,</w:t>
      </w:r>
    </w:p>
    <w:p w14:paraId="24615B67" w14:textId="77777777" w:rsidR="00802B9B" w:rsidRPr="00802B9B" w:rsidRDefault="00802B9B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802B9B">
        <w:rPr>
          <w:rFonts w:ascii="Times New Roman" w:hAnsi="Times New Roman"/>
          <w:sz w:val="24"/>
          <w:szCs w:val="24"/>
        </w:rPr>
        <w:t>pěnotvorná proudnice na střední pěnu</w:t>
      </w:r>
      <w:r w:rsidRPr="00802B9B">
        <w:rPr>
          <w:rFonts w:ascii="Times New Roman" w:hAnsi="Times New Roman"/>
          <w:sz w:val="24"/>
          <w:szCs w:val="24"/>
        </w:rPr>
        <w:tab/>
        <w:t>1</w:t>
      </w:r>
      <w:r w:rsidRPr="00802B9B">
        <w:rPr>
          <w:rFonts w:ascii="Times New Roman" w:hAnsi="Times New Roman"/>
          <w:sz w:val="24"/>
          <w:szCs w:val="24"/>
        </w:rPr>
        <w:tab/>
        <w:t>ks,</w:t>
      </w:r>
    </w:p>
    <w:p w14:paraId="0A01F3BA" w14:textId="6DA8446D" w:rsidR="005802F0" w:rsidRPr="00E83765" w:rsidRDefault="00802B9B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802B9B">
        <w:rPr>
          <w:rFonts w:ascii="Times New Roman" w:hAnsi="Times New Roman"/>
          <w:sz w:val="24"/>
          <w:szCs w:val="24"/>
        </w:rPr>
        <w:t xml:space="preserve">pěnotvorná </w:t>
      </w:r>
      <w:r w:rsidR="005802F0" w:rsidRPr="00E83765">
        <w:rPr>
          <w:rFonts w:ascii="Times New Roman" w:hAnsi="Times New Roman"/>
          <w:sz w:val="24"/>
          <w:szCs w:val="24"/>
        </w:rPr>
        <w:t xml:space="preserve">proudnice </w:t>
      </w:r>
      <w:r w:rsidRPr="00802B9B">
        <w:rPr>
          <w:rFonts w:ascii="Times New Roman" w:hAnsi="Times New Roman"/>
          <w:sz w:val="24"/>
          <w:szCs w:val="24"/>
        </w:rPr>
        <w:t>na těžkou pěnu</w:t>
      </w:r>
      <w:r w:rsidR="005802F0" w:rsidRPr="00E83765">
        <w:rPr>
          <w:rFonts w:ascii="Times New Roman" w:hAnsi="Times New Roman"/>
          <w:sz w:val="24"/>
          <w:szCs w:val="24"/>
        </w:rPr>
        <w:tab/>
        <w:t>1</w:t>
      </w:r>
      <w:r w:rsidR="005802F0" w:rsidRPr="00E83765">
        <w:rPr>
          <w:rFonts w:ascii="Times New Roman" w:hAnsi="Times New Roman"/>
          <w:sz w:val="24"/>
          <w:szCs w:val="24"/>
        </w:rPr>
        <w:tab/>
        <w:t>ks,</w:t>
      </w:r>
    </w:p>
    <w:p w14:paraId="07EFCD03" w14:textId="6B560B99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přenosný záchranný a zásahový žebřík pro hasiče</w:t>
      </w:r>
      <w:r w:rsidR="00BD7B8C" w:rsidRPr="005D6A5D">
        <w:rPr>
          <w:rFonts w:ascii="Times New Roman" w:hAnsi="Times New Roman"/>
          <w:sz w:val="24"/>
          <w:szCs w:val="24"/>
        </w:rPr>
        <w:tab/>
        <w:t>1</w:t>
      </w:r>
      <w:r w:rsidR="00BD7B8C" w:rsidRPr="005D6A5D">
        <w:rPr>
          <w:rFonts w:ascii="Times New Roman" w:hAnsi="Times New Roman"/>
          <w:sz w:val="24"/>
          <w:szCs w:val="24"/>
        </w:rPr>
        <w:tab/>
        <w:t>sada</w:t>
      </w:r>
      <w:r w:rsidRPr="00E83765">
        <w:rPr>
          <w:rFonts w:ascii="Times New Roman" w:hAnsi="Times New Roman"/>
          <w:sz w:val="24"/>
          <w:szCs w:val="24"/>
        </w:rPr>
        <w:t>,</w:t>
      </w:r>
    </w:p>
    <w:p w14:paraId="1598A689" w14:textId="5F07CC1D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sací hadice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sada,</w:t>
      </w:r>
    </w:p>
    <w:p w14:paraId="1C39A353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sací koš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6A3B5A8D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sací nástavec na pěnidlo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020DC44B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trhací hák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65302864" w14:textId="2B87FCDB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záchranná a evakuační nosítka</w:t>
      </w:r>
      <w:r w:rsidR="00BD7B8C" w:rsidRPr="00B01485">
        <w:rPr>
          <w:rFonts w:ascii="Times New Roman" w:hAnsi="Times New Roman"/>
          <w:sz w:val="24"/>
          <w:szCs w:val="24"/>
        </w:rPr>
        <w:t xml:space="preserve"> vanového typu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ks.</w:t>
      </w:r>
    </w:p>
    <w:p w14:paraId="33CD1564" w14:textId="690723FB" w:rsidR="005802F0" w:rsidRPr="00705BF6" w:rsidRDefault="005802F0" w:rsidP="00B02153">
      <w:pPr>
        <w:numPr>
          <w:ilvl w:val="0"/>
          <w:numId w:val="15"/>
        </w:numPr>
        <w:shd w:val="clear" w:color="auto" w:fill="FFFFFF"/>
        <w:tabs>
          <w:tab w:val="clear" w:pos="705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705BF6">
        <w:rPr>
          <w:rFonts w:ascii="Times New Roman" w:hAnsi="Times New Roman"/>
          <w:sz w:val="24"/>
          <w:szCs w:val="24"/>
        </w:rPr>
        <w:t>Technická životnost CAS po technickém zhodnocení je nejméně 10 roků s tím, že po celou tuto dobu je CAS plně funkční.</w:t>
      </w:r>
    </w:p>
    <w:p w14:paraId="5DBA5CB7" w14:textId="77777777" w:rsidR="005802F0" w:rsidRPr="005C7ECA" w:rsidRDefault="005802F0" w:rsidP="008A2FAA">
      <w:pPr>
        <w:numPr>
          <w:ilvl w:val="0"/>
          <w:numId w:val="15"/>
        </w:numPr>
        <w:shd w:val="clear" w:color="auto" w:fill="FFFFFF"/>
        <w:tabs>
          <w:tab w:val="clear" w:pos="705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5C7ECA">
        <w:rPr>
          <w:rFonts w:ascii="Times New Roman" w:hAnsi="Times New Roman"/>
          <w:sz w:val="24"/>
          <w:szCs w:val="24"/>
        </w:rPr>
        <w:t>Všechny položky požárního příslušenství a všechna zařízení použita pro montáž do CAS splňují obecně stanovené bezpečnostní předpisy a jsou doložena návodem a příslušným dokladem (homologace, certifikát, prohlášení o shodě apod.).</w:t>
      </w:r>
    </w:p>
    <w:p w14:paraId="5183CBF2" w14:textId="77777777" w:rsidR="005802F0" w:rsidRPr="005C7ECA" w:rsidRDefault="005802F0" w:rsidP="008A2FAA">
      <w:pPr>
        <w:numPr>
          <w:ilvl w:val="0"/>
          <w:numId w:val="15"/>
        </w:numPr>
        <w:shd w:val="clear" w:color="auto" w:fill="FFFFFF"/>
        <w:tabs>
          <w:tab w:val="clear" w:pos="705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5C7ECA">
        <w:rPr>
          <w:rFonts w:ascii="Times New Roman" w:hAnsi="Times New Roman"/>
          <w:sz w:val="24"/>
          <w:szCs w:val="24"/>
        </w:rPr>
        <w:t xml:space="preserve">Pokud jsou v těchto technických podmínkách uvedeny odkazy na jednotlivá obchodní jména, zvláštní označení podniků, zvláštní označení výrobků, výkonů nebo obchodních materiálů, které platí pro určitý podnik nebo organizační jednotku za příznačné, patenty </w:t>
      </w:r>
      <w:r w:rsidRPr="005C7ECA">
        <w:rPr>
          <w:rFonts w:ascii="Times New Roman" w:hAnsi="Times New Roman"/>
          <w:sz w:val="24"/>
          <w:szCs w:val="24"/>
        </w:rPr>
        <w:br/>
        <w:t>a užitné vzory, umožňuje zadavatel použití i jiných technických a kvalitativně obdobných řešení. Variantní řešení se nepřipouští.</w:t>
      </w:r>
    </w:p>
    <w:p w14:paraId="77B1C2C1" w14:textId="77777777" w:rsidR="005802F0" w:rsidRDefault="005802F0" w:rsidP="005802F0">
      <w:pPr>
        <w:spacing w:before="120"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</w:p>
    <w:p w14:paraId="2131A604" w14:textId="77777777" w:rsidR="00280605" w:rsidRPr="008A2B24" w:rsidRDefault="00280605" w:rsidP="00280605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</w:pPr>
      <w:r w:rsidRPr="008A2B24"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  <w:t xml:space="preserve">Tuto technickou specifikaci vypracoval a případné zpřesňující údaje může poskytnout </w:t>
      </w:r>
      <w:r w:rsidRPr="008A2B24">
        <w:rPr>
          <w:rFonts w:ascii="Times New Roman" w:eastAsia="Times New Roman" w:hAnsi="Times New Roman" w:cs="Times New Roman"/>
          <w:sz w:val="24"/>
          <w:szCs w:val="18"/>
          <w:highlight w:val="cyan"/>
          <w:lang w:val="x-none" w:eastAsia="x-none"/>
        </w:rPr>
        <w:t>pan/paní</w:t>
      </w:r>
      <w:r w:rsidRPr="008A2B24"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  <w:t xml:space="preserve"> </w:t>
      </w:r>
      <w:r w:rsidRPr="008A2B24">
        <w:rPr>
          <w:rFonts w:ascii="Times New Roman" w:eastAsia="Times New Roman" w:hAnsi="Times New Roman" w:cs="Times New Roman"/>
          <w:sz w:val="24"/>
          <w:szCs w:val="18"/>
          <w:highlight w:val="cyan"/>
          <w:lang w:val="x-none" w:eastAsia="x-none"/>
        </w:rPr>
        <w:t>………………………</w:t>
      </w:r>
      <w:r w:rsidRPr="008A2B24"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  <w:t xml:space="preserve">, e-mail </w:t>
      </w:r>
      <w:r w:rsidRPr="008A2B24">
        <w:rPr>
          <w:rFonts w:ascii="Times New Roman" w:eastAsia="Times New Roman" w:hAnsi="Times New Roman" w:cs="Times New Roman"/>
          <w:sz w:val="24"/>
          <w:szCs w:val="18"/>
          <w:highlight w:val="cyan"/>
          <w:lang w:val="x-none" w:eastAsia="x-none"/>
        </w:rPr>
        <w:t>……………</w:t>
      </w:r>
      <w:r w:rsidRPr="008A2B24"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  <w:t>@</w:t>
      </w:r>
      <w:r w:rsidRPr="008A2B24">
        <w:rPr>
          <w:rFonts w:ascii="Times New Roman" w:eastAsia="Times New Roman" w:hAnsi="Times New Roman" w:cs="Times New Roman"/>
          <w:sz w:val="24"/>
          <w:szCs w:val="18"/>
          <w:highlight w:val="cyan"/>
          <w:lang w:val="x-none" w:eastAsia="x-none"/>
        </w:rPr>
        <w:t>……………</w:t>
      </w:r>
      <w:r w:rsidRPr="008A2B24"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  <w:t xml:space="preserve"> telefon </w:t>
      </w:r>
      <w:r w:rsidRPr="008A2B24">
        <w:rPr>
          <w:rFonts w:ascii="Times New Roman" w:eastAsia="Times New Roman" w:hAnsi="Times New Roman" w:cs="Times New Roman"/>
          <w:sz w:val="24"/>
          <w:szCs w:val="18"/>
          <w:highlight w:val="cyan"/>
          <w:lang w:val="x-none" w:eastAsia="x-none"/>
        </w:rPr>
        <w:t>………</w:t>
      </w:r>
      <w:r w:rsidRPr="008A2B24"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  <w:t xml:space="preserve">. </w:t>
      </w:r>
    </w:p>
    <w:p w14:paraId="08BAB635" w14:textId="77777777" w:rsidR="00280605" w:rsidRDefault="00280605" w:rsidP="00280605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</w:pPr>
      <w:r w:rsidRPr="008E2F32"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  <w:t xml:space="preserve">V </w:t>
      </w:r>
      <w:r w:rsidRPr="008E2F32">
        <w:rPr>
          <w:rFonts w:ascii="Times New Roman" w:eastAsia="Times New Roman" w:hAnsi="Times New Roman" w:cs="Times New Roman"/>
          <w:sz w:val="24"/>
          <w:szCs w:val="18"/>
          <w:highlight w:val="cyan"/>
          <w:lang w:val="x-none" w:eastAsia="x-none"/>
        </w:rPr>
        <w:t>………………</w:t>
      </w:r>
      <w:r w:rsidRPr="008E2F32"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  <w:t xml:space="preserve"> dne </w:t>
      </w:r>
      <w:r w:rsidRPr="008E2F32">
        <w:rPr>
          <w:rFonts w:ascii="Times New Roman" w:eastAsia="Times New Roman" w:hAnsi="Times New Roman" w:cs="Times New Roman"/>
          <w:sz w:val="24"/>
          <w:szCs w:val="18"/>
          <w:highlight w:val="cyan"/>
          <w:lang w:val="x-none" w:eastAsia="x-none"/>
        </w:rPr>
        <w:t>………</w:t>
      </w:r>
      <w:r w:rsidRPr="008E2F32"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  <w:t xml:space="preserve"> 201</w:t>
      </w:r>
      <w:r w:rsidR="008B0151">
        <w:rPr>
          <w:rFonts w:ascii="Times New Roman" w:eastAsia="Times New Roman" w:hAnsi="Times New Roman" w:cs="Times New Roman"/>
          <w:sz w:val="24"/>
          <w:szCs w:val="18"/>
          <w:lang w:eastAsia="x-none"/>
        </w:rPr>
        <w:t>6</w:t>
      </w:r>
      <w:r w:rsidRPr="008E2F32"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  <w:t>.</w:t>
      </w:r>
    </w:p>
    <w:p w14:paraId="7DECBF0E" w14:textId="77777777" w:rsidR="00B84314" w:rsidRDefault="00B84314" w:rsidP="00280605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</w:pPr>
    </w:p>
    <w:p w14:paraId="476D5DEC" w14:textId="77777777" w:rsidR="00AA1CE5" w:rsidRDefault="00AA1CE5" w:rsidP="00280605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</w:pPr>
    </w:p>
    <w:p w14:paraId="57800F12" w14:textId="77777777" w:rsidR="00B02153" w:rsidRDefault="00B02153" w:rsidP="00B02153">
      <w:pPr>
        <w:pStyle w:val="Zkladntextodsazen"/>
        <w:ind w:firstLine="0"/>
        <w:jc w:val="both"/>
        <w:rPr>
          <w:b/>
        </w:rPr>
      </w:pPr>
      <w:r>
        <w:rPr>
          <w:b/>
        </w:rPr>
        <w:t>Vzor pro označení volitelných možností (nepožadované řešení se škrtá):</w:t>
      </w:r>
    </w:p>
    <w:p w14:paraId="66CF00F3" w14:textId="77777777" w:rsidR="00B02153" w:rsidRPr="00397A60" w:rsidRDefault="00B02153" w:rsidP="00B02153">
      <w:pPr>
        <w:pStyle w:val="Zkladntext"/>
        <w:spacing w:before="120" w:after="0"/>
        <w:ind w:left="426" w:hanging="426"/>
        <w:jc w:val="both"/>
      </w:pPr>
      <w:r>
        <w:rPr>
          <w:lang w:val="cs-CZ"/>
        </w:rPr>
        <w:t>9.</w:t>
      </w:r>
      <w:r>
        <w:rPr>
          <w:lang w:val="cs-CZ"/>
        </w:rPr>
        <w:tab/>
      </w:r>
      <w:r w:rsidRPr="00D2610C">
        <w:t>Pro barevnou úpravu CAS je použita bílá barva RAL 9003 a červená barva</w:t>
      </w:r>
      <w:r>
        <w:rPr>
          <w:lang w:val="cs-CZ"/>
        </w:rPr>
        <w:t xml:space="preserve"> </w:t>
      </w:r>
    </w:p>
    <w:p w14:paraId="51399352" w14:textId="77777777" w:rsidR="00B02153" w:rsidRPr="00B02153" w:rsidRDefault="00B02153" w:rsidP="00B02153">
      <w:pPr>
        <w:pStyle w:val="Zkladntext"/>
        <w:numPr>
          <w:ilvl w:val="0"/>
          <w:numId w:val="10"/>
        </w:numPr>
        <w:tabs>
          <w:tab w:val="clear" w:pos="705"/>
        </w:tabs>
        <w:spacing w:after="0"/>
        <w:ind w:hanging="421"/>
        <w:jc w:val="both"/>
        <w:rPr>
          <w:b/>
          <w:color w:val="FF0000"/>
        </w:rPr>
      </w:pPr>
      <w:r w:rsidRPr="00B02153">
        <w:rPr>
          <w:b/>
          <w:color w:val="00B050"/>
        </w:rPr>
        <w:t>RAL 3000.</w:t>
      </w:r>
    </w:p>
    <w:p w14:paraId="69A2D7BD" w14:textId="28D58430" w:rsidR="00280605" w:rsidRPr="00B02153" w:rsidRDefault="00B02153" w:rsidP="00B02153">
      <w:pPr>
        <w:pStyle w:val="Zkladntext"/>
        <w:numPr>
          <w:ilvl w:val="0"/>
          <w:numId w:val="10"/>
        </w:numPr>
        <w:tabs>
          <w:tab w:val="clear" w:pos="705"/>
        </w:tabs>
        <w:spacing w:after="0"/>
        <w:ind w:hanging="421"/>
        <w:jc w:val="both"/>
        <w:rPr>
          <w:b/>
          <w:strike/>
          <w:color w:val="FF0000"/>
        </w:rPr>
      </w:pPr>
      <w:r w:rsidRPr="00B02153">
        <w:rPr>
          <w:b/>
          <w:strike/>
          <w:color w:val="FF0000"/>
        </w:rPr>
        <w:t>RAL 3024</w:t>
      </w:r>
    </w:p>
    <w:sectPr w:rsidR="00280605" w:rsidRPr="00B02153" w:rsidSect="00E2087B">
      <w:footerReference w:type="default" r:id="rId8"/>
      <w:pgSz w:w="11906" w:h="16838"/>
      <w:pgMar w:top="851" w:right="1133" w:bottom="993" w:left="1134" w:header="708" w:footer="4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9C8050" w14:textId="77777777" w:rsidR="006B3F29" w:rsidRDefault="006B3F29" w:rsidP="00E2087B">
      <w:pPr>
        <w:spacing w:after="0" w:line="240" w:lineRule="auto"/>
      </w:pPr>
      <w:r>
        <w:separator/>
      </w:r>
    </w:p>
  </w:endnote>
  <w:endnote w:type="continuationSeparator" w:id="0">
    <w:p w14:paraId="56420095" w14:textId="77777777" w:rsidR="006B3F29" w:rsidRDefault="006B3F29" w:rsidP="00E2087B">
      <w:pPr>
        <w:spacing w:after="0" w:line="240" w:lineRule="auto"/>
      </w:pPr>
      <w:r>
        <w:continuationSeparator/>
      </w:r>
    </w:p>
  </w:endnote>
  <w:endnote w:type="continuationNotice" w:id="1">
    <w:p w14:paraId="26F46CAD" w14:textId="77777777" w:rsidR="006B3F29" w:rsidRDefault="006B3F2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5480674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A58ECD3" w14:textId="51BA983D" w:rsidR="00790448" w:rsidRPr="00E2087B" w:rsidRDefault="00790448">
        <w:pPr>
          <w:pStyle w:val="Zpat"/>
          <w:jc w:val="right"/>
          <w:rPr>
            <w:rFonts w:ascii="Times New Roman" w:hAnsi="Times New Roman" w:cs="Times New Roman"/>
            <w:sz w:val="24"/>
            <w:szCs w:val="24"/>
          </w:rPr>
        </w:pPr>
        <w:r w:rsidRPr="00E2087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2087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E2087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7478E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E2087B">
          <w:rPr>
            <w:rFonts w:ascii="Times New Roman" w:hAnsi="Times New Roman" w:cs="Times New Roman"/>
            <w:sz w:val="24"/>
            <w:szCs w:val="24"/>
          </w:rPr>
          <w:fldChar w:fldCharType="end"/>
        </w:r>
        <w:r w:rsidRPr="00E2087B">
          <w:rPr>
            <w:rFonts w:ascii="Times New Roman" w:hAnsi="Times New Roman" w:cs="Times New Roman"/>
            <w:sz w:val="24"/>
            <w:szCs w:val="24"/>
          </w:rPr>
          <w:t>/</w:t>
        </w:r>
        <w:r>
          <w:rPr>
            <w:rFonts w:ascii="Times New Roman" w:hAnsi="Times New Roman" w:cs="Times New Roman"/>
            <w:sz w:val="24"/>
            <w:szCs w:val="24"/>
          </w:rPr>
          <w:t>1</w:t>
        </w:r>
        <w:r w:rsidR="00701811">
          <w:rPr>
            <w:rFonts w:ascii="Times New Roman" w:hAnsi="Times New Roman" w:cs="Times New Roman"/>
            <w:sz w:val="24"/>
            <w:szCs w:val="24"/>
          </w:rPr>
          <w:t>1</w:t>
        </w:r>
      </w:p>
    </w:sdtContent>
  </w:sdt>
  <w:p w14:paraId="3082352B" w14:textId="77777777" w:rsidR="00790448" w:rsidRDefault="0079044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433680" w14:textId="77777777" w:rsidR="006B3F29" w:rsidRDefault="006B3F29" w:rsidP="00E2087B">
      <w:pPr>
        <w:spacing w:after="0" w:line="240" w:lineRule="auto"/>
      </w:pPr>
      <w:r>
        <w:separator/>
      </w:r>
    </w:p>
  </w:footnote>
  <w:footnote w:type="continuationSeparator" w:id="0">
    <w:p w14:paraId="712DBFA2" w14:textId="77777777" w:rsidR="006B3F29" w:rsidRDefault="006B3F29" w:rsidP="00E2087B">
      <w:pPr>
        <w:spacing w:after="0" w:line="240" w:lineRule="auto"/>
      </w:pPr>
      <w:r>
        <w:continuationSeparator/>
      </w:r>
    </w:p>
  </w:footnote>
  <w:footnote w:type="continuationNotice" w:id="1">
    <w:p w14:paraId="209C54AB" w14:textId="77777777" w:rsidR="006B3F29" w:rsidRDefault="006B3F2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936B1"/>
    <w:multiLevelType w:val="hybridMultilevel"/>
    <w:tmpl w:val="31A28294"/>
    <w:lvl w:ilvl="0" w:tplc="04050007">
      <w:start w:val="1"/>
      <w:numFmt w:val="bullet"/>
      <w:lvlText w:val=""/>
      <w:lvlJc w:val="left"/>
      <w:pPr>
        <w:ind w:left="1145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" w15:restartNumberingAfterBreak="0">
    <w:nsid w:val="04137B65"/>
    <w:multiLevelType w:val="hybridMultilevel"/>
    <w:tmpl w:val="38BCDC02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36530F"/>
    <w:multiLevelType w:val="hybridMultilevel"/>
    <w:tmpl w:val="42FE5830"/>
    <w:lvl w:ilvl="0" w:tplc="00E24A9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042B9"/>
    <w:multiLevelType w:val="hybridMultilevel"/>
    <w:tmpl w:val="CD7A68B8"/>
    <w:lvl w:ilvl="0" w:tplc="04050007">
      <w:start w:val="1"/>
      <w:numFmt w:val="bullet"/>
      <w:lvlText w:val=""/>
      <w:lvlJc w:val="left"/>
      <w:pPr>
        <w:ind w:left="1146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0DAA5AB5"/>
    <w:multiLevelType w:val="multilevel"/>
    <w:tmpl w:val="581CAFC2"/>
    <w:lvl w:ilvl="0">
      <w:start w:val="1"/>
      <w:numFmt w:val="bullet"/>
      <w:lvlText w:val=""/>
      <w:lvlJc w:val="left"/>
      <w:pPr>
        <w:tabs>
          <w:tab w:val="num" w:pos="705"/>
        </w:tabs>
        <w:ind w:left="705" w:hanging="705"/>
      </w:pPr>
      <w:rPr>
        <w:rFonts w:ascii="Wingdings" w:hAnsi="Wingdings" w:hint="default"/>
        <w:sz w:val="16"/>
      </w:rPr>
    </w:lvl>
    <w:lvl w:ilvl="1">
      <w:start w:val="2"/>
      <w:numFmt w:val="decimal"/>
      <w:lvlText w:val="%2."/>
      <w:lvlJc w:val="left"/>
      <w:pPr>
        <w:ind w:left="108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FC5234D"/>
    <w:multiLevelType w:val="multilevel"/>
    <w:tmpl w:val="B27A751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6" w15:restartNumberingAfterBreak="0">
    <w:nsid w:val="139E503D"/>
    <w:multiLevelType w:val="hybridMultilevel"/>
    <w:tmpl w:val="13BEB082"/>
    <w:lvl w:ilvl="0" w:tplc="04050007">
      <w:start w:val="1"/>
      <w:numFmt w:val="bullet"/>
      <w:lvlText w:val=""/>
      <w:lvlJc w:val="left"/>
      <w:pPr>
        <w:tabs>
          <w:tab w:val="num" w:pos="1060"/>
        </w:tabs>
        <w:ind w:left="106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7" w15:restartNumberingAfterBreak="0">
    <w:nsid w:val="13DF09B8"/>
    <w:multiLevelType w:val="hybridMultilevel"/>
    <w:tmpl w:val="01823B68"/>
    <w:lvl w:ilvl="0" w:tplc="040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D122E7"/>
    <w:multiLevelType w:val="hybridMultilevel"/>
    <w:tmpl w:val="5C84AC78"/>
    <w:lvl w:ilvl="0" w:tplc="04050007">
      <w:start w:val="1"/>
      <w:numFmt w:val="bullet"/>
      <w:lvlText w:val=""/>
      <w:lvlJc w:val="left"/>
      <w:pPr>
        <w:ind w:left="121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9" w15:restartNumberingAfterBreak="0">
    <w:nsid w:val="254E4A4B"/>
    <w:multiLevelType w:val="multilevel"/>
    <w:tmpl w:val="4224AE7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10" w15:restartNumberingAfterBreak="0">
    <w:nsid w:val="25BE286C"/>
    <w:multiLevelType w:val="hybridMultilevel"/>
    <w:tmpl w:val="BF3288F8"/>
    <w:lvl w:ilvl="0" w:tplc="04050007">
      <w:start w:val="1"/>
      <w:numFmt w:val="bullet"/>
      <w:lvlText w:val=""/>
      <w:lvlJc w:val="left"/>
      <w:pPr>
        <w:ind w:left="1145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 w15:restartNumberingAfterBreak="0">
    <w:nsid w:val="2A6C1EEE"/>
    <w:multiLevelType w:val="singleLevel"/>
    <w:tmpl w:val="ED5EE9CE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12" w15:restartNumberingAfterBreak="0">
    <w:nsid w:val="2CED4403"/>
    <w:multiLevelType w:val="hybridMultilevel"/>
    <w:tmpl w:val="9F283132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E8560D5"/>
    <w:multiLevelType w:val="hybridMultilevel"/>
    <w:tmpl w:val="7830406C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40"/>
        </w:tabs>
        <w:ind w:left="21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 w:hint="default"/>
      </w:rPr>
    </w:lvl>
  </w:abstractNum>
  <w:abstractNum w:abstractNumId="14" w15:restartNumberingAfterBreak="0">
    <w:nsid w:val="2EDD1CAD"/>
    <w:multiLevelType w:val="multilevel"/>
    <w:tmpl w:val="BCD6E1E6"/>
    <w:lvl w:ilvl="0">
      <w:start w:val="1"/>
      <w:numFmt w:val="bullet"/>
      <w:lvlText w:val=""/>
      <w:lvlJc w:val="left"/>
      <w:pPr>
        <w:tabs>
          <w:tab w:val="num" w:pos="705"/>
        </w:tabs>
        <w:ind w:left="705" w:hanging="705"/>
      </w:pPr>
      <w:rPr>
        <w:rFonts w:ascii="Wingdings" w:hAnsi="Wingdings" w:hint="default"/>
        <w:sz w:val="16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B3B0B10"/>
    <w:multiLevelType w:val="hybridMultilevel"/>
    <w:tmpl w:val="81643F52"/>
    <w:lvl w:ilvl="0" w:tplc="04050007">
      <w:start w:val="1"/>
      <w:numFmt w:val="bullet"/>
      <w:lvlText w:val=""/>
      <w:lvlJc w:val="left"/>
      <w:pPr>
        <w:tabs>
          <w:tab w:val="num" w:pos="1060"/>
        </w:tabs>
        <w:ind w:left="1060" w:hanging="360"/>
      </w:pPr>
      <w:rPr>
        <w:rFonts w:ascii="Wingdings" w:hAnsi="Wingdings" w:hint="default"/>
        <w:sz w:val="16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43E375C"/>
    <w:multiLevelType w:val="hybridMultilevel"/>
    <w:tmpl w:val="099C12EE"/>
    <w:lvl w:ilvl="0" w:tplc="040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4F4CCF"/>
    <w:multiLevelType w:val="hybridMultilevel"/>
    <w:tmpl w:val="C4800F96"/>
    <w:lvl w:ilvl="0" w:tplc="04050007">
      <w:start w:val="1"/>
      <w:numFmt w:val="bullet"/>
      <w:lvlText w:val=""/>
      <w:lvlJc w:val="left"/>
      <w:pPr>
        <w:ind w:left="1145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8" w15:restartNumberingAfterBreak="0">
    <w:nsid w:val="4518725A"/>
    <w:multiLevelType w:val="multilevel"/>
    <w:tmpl w:val="2222FB5C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  <w:color w:val="auto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631168F"/>
    <w:multiLevelType w:val="multilevel"/>
    <w:tmpl w:val="51940B0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1405"/>
        </w:tabs>
        <w:ind w:left="1405" w:hanging="705"/>
      </w:pPr>
    </w:lvl>
    <w:lvl w:ilvl="2">
      <w:start w:val="1"/>
      <w:numFmt w:val="decimal"/>
      <w:isLgl/>
      <w:lvlText w:val="%1.%2.%3"/>
      <w:lvlJc w:val="left"/>
      <w:pPr>
        <w:tabs>
          <w:tab w:val="num" w:pos="2120"/>
        </w:tabs>
        <w:ind w:left="21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820"/>
        </w:tabs>
        <w:ind w:left="28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880"/>
        </w:tabs>
        <w:ind w:left="38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4580"/>
        </w:tabs>
        <w:ind w:left="45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5640"/>
        </w:tabs>
        <w:ind w:left="56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6340"/>
        </w:tabs>
        <w:ind w:left="63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7400"/>
        </w:tabs>
        <w:ind w:left="7400" w:hanging="1800"/>
      </w:pPr>
    </w:lvl>
  </w:abstractNum>
  <w:abstractNum w:abstractNumId="20" w15:restartNumberingAfterBreak="0">
    <w:nsid w:val="46626B95"/>
    <w:multiLevelType w:val="multilevel"/>
    <w:tmpl w:val="7652C0D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5.%2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  <w:b/>
      </w:rPr>
    </w:lvl>
  </w:abstractNum>
  <w:abstractNum w:abstractNumId="21" w15:restartNumberingAfterBreak="0">
    <w:nsid w:val="485815E1"/>
    <w:multiLevelType w:val="hybridMultilevel"/>
    <w:tmpl w:val="F9F49DBE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E875A3"/>
    <w:multiLevelType w:val="hybridMultilevel"/>
    <w:tmpl w:val="A1CA3BA6"/>
    <w:lvl w:ilvl="0" w:tplc="04050007">
      <w:start w:val="1"/>
      <w:numFmt w:val="bullet"/>
      <w:lvlText w:val=""/>
      <w:lvlJc w:val="left"/>
      <w:pPr>
        <w:tabs>
          <w:tab w:val="num" w:pos="1479"/>
        </w:tabs>
        <w:ind w:left="1479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99"/>
        </w:tabs>
        <w:ind w:left="2199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919"/>
        </w:tabs>
        <w:ind w:left="2919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639"/>
        </w:tabs>
        <w:ind w:left="3639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59"/>
        </w:tabs>
        <w:ind w:left="4359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79"/>
        </w:tabs>
        <w:ind w:left="5079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99"/>
        </w:tabs>
        <w:ind w:left="5799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519"/>
        </w:tabs>
        <w:ind w:left="6519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7239"/>
        </w:tabs>
        <w:ind w:left="7239" w:hanging="360"/>
      </w:pPr>
      <w:rPr>
        <w:rFonts w:ascii="Wingdings" w:hAnsi="Wingdings" w:hint="default"/>
      </w:rPr>
    </w:lvl>
  </w:abstractNum>
  <w:abstractNum w:abstractNumId="23" w15:restartNumberingAfterBreak="0">
    <w:nsid w:val="54C30CC7"/>
    <w:multiLevelType w:val="multilevel"/>
    <w:tmpl w:val="4224AE7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24" w15:restartNumberingAfterBreak="0">
    <w:nsid w:val="552D646B"/>
    <w:multiLevelType w:val="hybridMultilevel"/>
    <w:tmpl w:val="3C86454A"/>
    <w:lvl w:ilvl="0" w:tplc="04050017">
      <w:start w:val="1"/>
      <w:numFmt w:val="lowerLetter"/>
      <w:lvlText w:val="%1)"/>
      <w:lvlJc w:val="left"/>
      <w:pPr>
        <w:ind w:left="761" w:hanging="360"/>
      </w:pPr>
    </w:lvl>
    <w:lvl w:ilvl="1" w:tplc="04050019">
      <w:start w:val="1"/>
      <w:numFmt w:val="lowerLetter"/>
      <w:lvlText w:val="%2."/>
      <w:lvlJc w:val="left"/>
      <w:pPr>
        <w:ind w:left="1481" w:hanging="360"/>
      </w:pPr>
    </w:lvl>
    <w:lvl w:ilvl="2" w:tplc="0405001B" w:tentative="1">
      <w:start w:val="1"/>
      <w:numFmt w:val="lowerRoman"/>
      <w:lvlText w:val="%3."/>
      <w:lvlJc w:val="right"/>
      <w:pPr>
        <w:ind w:left="2201" w:hanging="180"/>
      </w:pPr>
    </w:lvl>
    <w:lvl w:ilvl="3" w:tplc="0405000F" w:tentative="1">
      <w:start w:val="1"/>
      <w:numFmt w:val="decimal"/>
      <w:lvlText w:val="%4."/>
      <w:lvlJc w:val="left"/>
      <w:pPr>
        <w:ind w:left="2921" w:hanging="360"/>
      </w:pPr>
    </w:lvl>
    <w:lvl w:ilvl="4" w:tplc="04050019" w:tentative="1">
      <w:start w:val="1"/>
      <w:numFmt w:val="lowerLetter"/>
      <w:lvlText w:val="%5."/>
      <w:lvlJc w:val="left"/>
      <w:pPr>
        <w:ind w:left="3641" w:hanging="360"/>
      </w:pPr>
    </w:lvl>
    <w:lvl w:ilvl="5" w:tplc="0405001B" w:tentative="1">
      <w:start w:val="1"/>
      <w:numFmt w:val="lowerRoman"/>
      <w:lvlText w:val="%6."/>
      <w:lvlJc w:val="right"/>
      <w:pPr>
        <w:ind w:left="4361" w:hanging="180"/>
      </w:pPr>
    </w:lvl>
    <w:lvl w:ilvl="6" w:tplc="0405000F" w:tentative="1">
      <w:start w:val="1"/>
      <w:numFmt w:val="decimal"/>
      <w:lvlText w:val="%7."/>
      <w:lvlJc w:val="left"/>
      <w:pPr>
        <w:ind w:left="5081" w:hanging="360"/>
      </w:pPr>
    </w:lvl>
    <w:lvl w:ilvl="7" w:tplc="04050019" w:tentative="1">
      <w:start w:val="1"/>
      <w:numFmt w:val="lowerLetter"/>
      <w:lvlText w:val="%8."/>
      <w:lvlJc w:val="left"/>
      <w:pPr>
        <w:ind w:left="5801" w:hanging="360"/>
      </w:pPr>
    </w:lvl>
    <w:lvl w:ilvl="8" w:tplc="0405001B" w:tentative="1">
      <w:start w:val="1"/>
      <w:numFmt w:val="lowerRoman"/>
      <w:lvlText w:val="%9."/>
      <w:lvlJc w:val="right"/>
      <w:pPr>
        <w:ind w:left="6521" w:hanging="180"/>
      </w:pPr>
    </w:lvl>
  </w:abstractNum>
  <w:abstractNum w:abstractNumId="25" w15:restartNumberingAfterBreak="0">
    <w:nsid w:val="57814405"/>
    <w:multiLevelType w:val="hybridMultilevel"/>
    <w:tmpl w:val="6530730E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607F3CE0"/>
    <w:multiLevelType w:val="hybridMultilevel"/>
    <w:tmpl w:val="BF42F4AE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2137"/>
        </w:tabs>
        <w:ind w:left="213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57"/>
        </w:tabs>
        <w:ind w:left="285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577"/>
        </w:tabs>
        <w:ind w:left="357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297"/>
        </w:tabs>
        <w:ind w:left="429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17"/>
        </w:tabs>
        <w:ind w:left="501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37"/>
        </w:tabs>
        <w:ind w:left="573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57"/>
        </w:tabs>
        <w:ind w:left="645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177"/>
        </w:tabs>
        <w:ind w:left="7177" w:hanging="360"/>
      </w:pPr>
      <w:rPr>
        <w:rFonts w:ascii="Wingdings" w:hAnsi="Wingdings" w:hint="default"/>
      </w:rPr>
    </w:lvl>
  </w:abstractNum>
  <w:abstractNum w:abstractNumId="27" w15:restartNumberingAfterBreak="0">
    <w:nsid w:val="641F33C1"/>
    <w:multiLevelType w:val="hybridMultilevel"/>
    <w:tmpl w:val="56D0C6DA"/>
    <w:lvl w:ilvl="0" w:tplc="A5CC0F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E43634"/>
    <w:multiLevelType w:val="hybridMultilevel"/>
    <w:tmpl w:val="1B18E5AA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29" w15:restartNumberingAfterBreak="0">
    <w:nsid w:val="6B556DB8"/>
    <w:multiLevelType w:val="hybridMultilevel"/>
    <w:tmpl w:val="A8A2E2F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16"/>
        <w:szCs w:val="16"/>
      </w:rPr>
    </w:lvl>
    <w:lvl w:ilvl="1" w:tplc="FFFFFFFF">
      <w:start w:val="1"/>
      <w:numFmt w:val="bullet"/>
      <w:lvlText w:val=""/>
      <w:lvlJc w:val="left"/>
      <w:pPr>
        <w:ind w:left="1440" w:hanging="360"/>
      </w:pPr>
      <w:rPr>
        <w:rFonts w:ascii="Wingdings" w:hAnsi="Wingdings" w:cs="Wingdings" w:hint="default"/>
        <w:sz w:val="16"/>
        <w:szCs w:val="16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D93E5D"/>
    <w:multiLevelType w:val="hybridMultilevel"/>
    <w:tmpl w:val="CBE2298A"/>
    <w:lvl w:ilvl="0" w:tplc="04050007">
      <w:start w:val="1"/>
      <w:numFmt w:val="bullet"/>
      <w:lvlText w:val=""/>
      <w:lvlJc w:val="left"/>
      <w:pPr>
        <w:tabs>
          <w:tab w:val="num" w:pos="1060"/>
        </w:tabs>
        <w:ind w:left="106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num w:numId="1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1"/>
    <w:lvlOverride w:ilvl="0">
      <w:startOverride w:val="1"/>
    </w:lvlOverride>
  </w:num>
  <w:num w:numId="3">
    <w:abstractNumId w:val="20"/>
  </w:num>
  <w:num w:numId="4">
    <w:abstractNumId w:val="22"/>
  </w:num>
  <w:num w:numId="5">
    <w:abstractNumId w:val="28"/>
  </w:num>
  <w:num w:numId="6">
    <w:abstractNumId w:val="13"/>
  </w:num>
  <w:num w:numId="7">
    <w:abstractNumId w:val="8"/>
  </w:num>
  <w:num w:numId="8">
    <w:abstractNumId w:val="1"/>
  </w:num>
  <w:num w:numId="9">
    <w:abstractNumId w:val="30"/>
  </w:num>
  <w:num w:numId="10">
    <w:abstractNumId w:val="1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29"/>
  </w:num>
  <w:num w:numId="12">
    <w:abstractNumId w:val="25"/>
  </w:num>
  <w:num w:numId="13">
    <w:abstractNumId w:val="27"/>
  </w:num>
  <w:num w:numId="14">
    <w:abstractNumId w:val="4"/>
  </w:num>
  <w:num w:numId="15">
    <w:abstractNumId w:val="18"/>
  </w:num>
  <w:num w:numId="16">
    <w:abstractNumId w:val="21"/>
  </w:num>
  <w:num w:numId="17">
    <w:abstractNumId w:val="2"/>
  </w:num>
  <w:num w:numId="18">
    <w:abstractNumId w:val="9"/>
  </w:num>
  <w:num w:numId="19">
    <w:abstractNumId w:val="16"/>
  </w:num>
  <w:num w:numId="20">
    <w:abstractNumId w:val="19"/>
  </w:num>
  <w:num w:numId="21">
    <w:abstractNumId w:val="0"/>
  </w:num>
  <w:num w:numId="22">
    <w:abstractNumId w:val="24"/>
  </w:num>
  <w:num w:numId="23">
    <w:abstractNumId w:val="7"/>
  </w:num>
  <w:num w:numId="24">
    <w:abstractNumId w:val="10"/>
  </w:num>
  <w:num w:numId="25">
    <w:abstractNumId w:val="23"/>
  </w:num>
  <w:num w:numId="26">
    <w:abstractNumId w:val="17"/>
  </w:num>
  <w:num w:numId="27">
    <w:abstractNumId w:val="5"/>
  </w:num>
  <w:num w:numId="28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6"/>
  </w:num>
  <w:num w:numId="30">
    <w:abstractNumId w:val="6"/>
  </w:num>
  <w:num w:numId="31">
    <w:abstractNumId w:val="12"/>
  </w:num>
  <w:num w:numId="32">
    <w:abstractNumId w:val="3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F32"/>
    <w:rsid w:val="000066D4"/>
    <w:rsid w:val="00007575"/>
    <w:rsid w:val="000158FB"/>
    <w:rsid w:val="00016507"/>
    <w:rsid w:val="00021844"/>
    <w:rsid w:val="000246DB"/>
    <w:rsid w:val="00030810"/>
    <w:rsid w:val="000308DC"/>
    <w:rsid w:val="00033B19"/>
    <w:rsid w:val="0003580D"/>
    <w:rsid w:val="00045B84"/>
    <w:rsid w:val="000475E1"/>
    <w:rsid w:val="000502BF"/>
    <w:rsid w:val="00055293"/>
    <w:rsid w:val="00070F4E"/>
    <w:rsid w:val="00070F73"/>
    <w:rsid w:val="00090C41"/>
    <w:rsid w:val="00090F06"/>
    <w:rsid w:val="000929B2"/>
    <w:rsid w:val="00093723"/>
    <w:rsid w:val="00094DF8"/>
    <w:rsid w:val="00094E19"/>
    <w:rsid w:val="000A2F28"/>
    <w:rsid w:val="000A489D"/>
    <w:rsid w:val="000A5A0C"/>
    <w:rsid w:val="000B416E"/>
    <w:rsid w:val="000B4DB9"/>
    <w:rsid w:val="000C2F91"/>
    <w:rsid w:val="000C6149"/>
    <w:rsid w:val="000D0BC5"/>
    <w:rsid w:val="000D73B7"/>
    <w:rsid w:val="000D7990"/>
    <w:rsid w:val="000E13CC"/>
    <w:rsid w:val="000F6C7E"/>
    <w:rsid w:val="0010427A"/>
    <w:rsid w:val="00110169"/>
    <w:rsid w:val="00112CFC"/>
    <w:rsid w:val="001141B3"/>
    <w:rsid w:val="00117603"/>
    <w:rsid w:val="00117607"/>
    <w:rsid w:val="00117C0B"/>
    <w:rsid w:val="00120684"/>
    <w:rsid w:val="001244EC"/>
    <w:rsid w:val="001254F6"/>
    <w:rsid w:val="00131605"/>
    <w:rsid w:val="00136BF2"/>
    <w:rsid w:val="00140DA5"/>
    <w:rsid w:val="00143044"/>
    <w:rsid w:val="0014445E"/>
    <w:rsid w:val="001466C2"/>
    <w:rsid w:val="001474BE"/>
    <w:rsid w:val="00160A6B"/>
    <w:rsid w:val="00164B78"/>
    <w:rsid w:val="00167D48"/>
    <w:rsid w:val="00170505"/>
    <w:rsid w:val="00170F7C"/>
    <w:rsid w:val="001913A7"/>
    <w:rsid w:val="001916BF"/>
    <w:rsid w:val="001A46B8"/>
    <w:rsid w:val="001B4B7D"/>
    <w:rsid w:val="001B76E4"/>
    <w:rsid w:val="001C5355"/>
    <w:rsid w:val="001C55C6"/>
    <w:rsid w:val="001C59C0"/>
    <w:rsid w:val="001C5D02"/>
    <w:rsid w:val="001C5E23"/>
    <w:rsid w:val="001C5F31"/>
    <w:rsid w:val="001D09EB"/>
    <w:rsid w:val="001F05BF"/>
    <w:rsid w:val="0020698A"/>
    <w:rsid w:val="00211EAB"/>
    <w:rsid w:val="002207E1"/>
    <w:rsid w:val="00237FCB"/>
    <w:rsid w:val="00240A01"/>
    <w:rsid w:val="00241C87"/>
    <w:rsid w:val="00241F41"/>
    <w:rsid w:val="002477BD"/>
    <w:rsid w:val="002479B1"/>
    <w:rsid w:val="00250F36"/>
    <w:rsid w:val="0025226C"/>
    <w:rsid w:val="00254ACC"/>
    <w:rsid w:val="00256482"/>
    <w:rsid w:val="002601D2"/>
    <w:rsid w:val="0026313E"/>
    <w:rsid w:val="00265D0B"/>
    <w:rsid w:val="002703C3"/>
    <w:rsid w:val="002778C1"/>
    <w:rsid w:val="00280605"/>
    <w:rsid w:val="00281F28"/>
    <w:rsid w:val="00286158"/>
    <w:rsid w:val="00293F43"/>
    <w:rsid w:val="00296D72"/>
    <w:rsid w:val="002A13C3"/>
    <w:rsid w:val="002A168E"/>
    <w:rsid w:val="002A2735"/>
    <w:rsid w:val="002A50A6"/>
    <w:rsid w:val="002A5F02"/>
    <w:rsid w:val="002A652D"/>
    <w:rsid w:val="002B215B"/>
    <w:rsid w:val="002B74A8"/>
    <w:rsid w:val="002C1B44"/>
    <w:rsid w:val="002C3222"/>
    <w:rsid w:val="002C4B76"/>
    <w:rsid w:val="002D1DE6"/>
    <w:rsid w:val="002D2257"/>
    <w:rsid w:val="002D6C2C"/>
    <w:rsid w:val="002D7EA4"/>
    <w:rsid w:val="002E02A9"/>
    <w:rsid w:val="002E0498"/>
    <w:rsid w:val="002E1891"/>
    <w:rsid w:val="002E3D2A"/>
    <w:rsid w:val="002F143B"/>
    <w:rsid w:val="002F1DF5"/>
    <w:rsid w:val="00302520"/>
    <w:rsid w:val="0030333A"/>
    <w:rsid w:val="00303FF2"/>
    <w:rsid w:val="00310E7A"/>
    <w:rsid w:val="003137FB"/>
    <w:rsid w:val="003211B7"/>
    <w:rsid w:val="003234DA"/>
    <w:rsid w:val="003243B3"/>
    <w:rsid w:val="00324C79"/>
    <w:rsid w:val="0032558C"/>
    <w:rsid w:val="00330515"/>
    <w:rsid w:val="00331C5B"/>
    <w:rsid w:val="00333A3C"/>
    <w:rsid w:val="003355DE"/>
    <w:rsid w:val="00340D42"/>
    <w:rsid w:val="00341CCE"/>
    <w:rsid w:val="0034328E"/>
    <w:rsid w:val="00347A51"/>
    <w:rsid w:val="00350FD5"/>
    <w:rsid w:val="003568C3"/>
    <w:rsid w:val="003610B0"/>
    <w:rsid w:val="00361AAB"/>
    <w:rsid w:val="00362E08"/>
    <w:rsid w:val="00367297"/>
    <w:rsid w:val="003711E9"/>
    <w:rsid w:val="0037685B"/>
    <w:rsid w:val="00380830"/>
    <w:rsid w:val="00381643"/>
    <w:rsid w:val="00386493"/>
    <w:rsid w:val="00392136"/>
    <w:rsid w:val="00392A7A"/>
    <w:rsid w:val="00393F32"/>
    <w:rsid w:val="003945A4"/>
    <w:rsid w:val="003962FB"/>
    <w:rsid w:val="00397341"/>
    <w:rsid w:val="003A0B7B"/>
    <w:rsid w:val="003A1472"/>
    <w:rsid w:val="003A1F63"/>
    <w:rsid w:val="003A2ADE"/>
    <w:rsid w:val="003A71F7"/>
    <w:rsid w:val="003B2878"/>
    <w:rsid w:val="003B2EA5"/>
    <w:rsid w:val="003C240C"/>
    <w:rsid w:val="003D1466"/>
    <w:rsid w:val="003D48FC"/>
    <w:rsid w:val="003E1C1E"/>
    <w:rsid w:val="003E3CF9"/>
    <w:rsid w:val="003E41A5"/>
    <w:rsid w:val="003E601D"/>
    <w:rsid w:val="003F013C"/>
    <w:rsid w:val="003F0729"/>
    <w:rsid w:val="003F2A08"/>
    <w:rsid w:val="003F33E9"/>
    <w:rsid w:val="003F6BCE"/>
    <w:rsid w:val="00400333"/>
    <w:rsid w:val="0040040A"/>
    <w:rsid w:val="00401134"/>
    <w:rsid w:val="004019D2"/>
    <w:rsid w:val="00403266"/>
    <w:rsid w:val="0040368C"/>
    <w:rsid w:val="004104ED"/>
    <w:rsid w:val="0041396E"/>
    <w:rsid w:val="00423F30"/>
    <w:rsid w:val="00430646"/>
    <w:rsid w:val="00434654"/>
    <w:rsid w:val="004354CC"/>
    <w:rsid w:val="00436C96"/>
    <w:rsid w:val="00443AD5"/>
    <w:rsid w:val="004469E1"/>
    <w:rsid w:val="00455B94"/>
    <w:rsid w:val="004578AB"/>
    <w:rsid w:val="00460BD0"/>
    <w:rsid w:val="00461640"/>
    <w:rsid w:val="00461F3B"/>
    <w:rsid w:val="00465D84"/>
    <w:rsid w:val="004752E8"/>
    <w:rsid w:val="0048059F"/>
    <w:rsid w:val="00486156"/>
    <w:rsid w:val="00486E45"/>
    <w:rsid w:val="00490A73"/>
    <w:rsid w:val="00494602"/>
    <w:rsid w:val="004A26A4"/>
    <w:rsid w:val="004A4114"/>
    <w:rsid w:val="004A468C"/>
    <w:rsid w:val="004A65E7"/>
    <w:rsid w:val="004B15E3"/>
    <w:rsid w:val="004B1D06"/>
    <w:rsid w:val="004C1FA8"/>
    <w:rsid w:val="004C7927"/>
    <w:rsid w:val="004D0DDD"/>
    <w:rsid w:val="004D54E7"/>
    <w:rsid w:val="004D5ECD"/>
    <w:rsid w:val="004D6E43"/>
    <w:rsid w:val="004E35A2"/>
    <w:rsid w:val="004F10DE"/>
    <w:rsid w:val="004F203C"/>
    <w:rsid w:val="004F567F"/>
    <w:rsid w:val="004F5DB9"/>
    <w:rsid w:val="005032DB"/>
    <w:rsid w:val="00510B45"/>
    <w:rsid w:val="00512336"/>
    <w:rsid w:val="00515145"/>
    <w:rsid w:val="00521D0D"/>
    <w:rsid w:val="00525B7D"/>
    <w:rsid w:val="0052756C"/>
    <w:rsid w:val="005320C2"/>
    <w:rsid w:val="005449A1"/>
    <w:rsid w:val="00545D7A"/>
    <w:rsid w:val="00547AE8"/>
    <w:rsid w:val="00550492"/>
    <w:rsid w:val="00551783"/>
    <w:rsid w:val="0055518A"/>
    <w:rsid w:val="0055634B"/>
    <w:rsid w:val="00566870"/>
    <w:rsid w:val="00566C09"/>
    <w:rsid w:val="005706A8"/>
    <w:rsid w:val="00570CB6"/>
    <w:rsid w:val="00574A92"/>
    <w:rsid w:val="0057690E"/>
    <w:rsid w:val="005802F0"/>
    <w:rsid w:val="0058137A"/>
    <w:rsid w:val="00590E7F"/>
    <w:rsid w:val="00592E6C"/>
    <w:rsid w:val="005A4079"/>
    <w:rsid w:val="005A4DC2"/>
    <w:rsid w:val="005B0024"/>
    <w:rsid w:val="005C5343"/>
    <w:rsid w:val="005D1353"/>
    <w:rsid w:val="005D1B55"/>
    <w:rsid w:val="005D6756"/>
    <w:rsid w:val="005D6A5D"/>
    <w:rsid w:val="005D6DCA"/>
    <w:rsid w:val="005F1463"/>
    <w:rsid w:val="005F2B55"/>
    <w:rsid w:val="006016BD"/>
    <w:rsid w:val="006023B4"/>
    <w:rsid w:val="00603319"/>
    <w:rsid w:val="006055E1"/>
    <w:rsid w:val="00605CBF"/>
    <w:rsid w:val="00610E62"/>
    <w:rsid w:val="00611804"/>
    <w:rsid w:val="00615295"/>
    <w:rsid w:val="006152BA"/>
    <w:rsid w:val="00615590"/>
    <w:rsid w:val="0061613C"/>
    <w:rsid w:val="00620151"/>
    <w:rsid w:val="00620974"/>
    <w:rsid w:val="00621F9B"/>
    <w:rsid w:val="00642AB2"/>
    <w:rsid w:val="00643817"/>
    <w:rsid w:val="00644D32"/>
    <w:rsid w:val="00654E9E"/>
    <w:rsid w:val="00663710"/>
    <w:rsid w:val="006643F0"/>
    <w:rsid w:val="00665BC7"/>
    <w:rsid w:val="0067178B"/>
    <w:rsid w:val="0067649C"/>
    <w:rsid w:val="00676589"/>
    <w:rsid w:val="00684648"/>
    <w:rsid w:val="00684DA2"/>
    <w:rsid w:val="00692D8B"/>
    <w:rsid w:val="006A0FF2"/>
    <w:rsid w:val="006A6100"/>
    <w:rsid w:val="006B0CB5"/>
    <w:rsid w:val="006B13CD"/>
    <w:rsid w:val="006B376E"/>
    <w:rsid w:val="006B3F29"/>
    <w:rsid w:val="006B4C28"/>
    <w:rsid w:val="006B637A"/>
    <w:rsid w:val="006C0C1C"/>
    <w:rsid w:val="006C2BEB"/>
    <w:rsid w:val="006C34A3"/>
    <w:rsid w:val="006C3751"/>
    <w:rsid w:val="006C7379"/>
    <w:rsid w:val="006D088C"/>
    <w:rsid w:val="006D1626"/>
    <w:rsid w:val="006D3F06"/>
    <w:rsid w:val="006D725D"/>
    <w:rsid w:val="006E43B2"/>
    <w:rsid w:val="006F0137"/>
    <w:rsid w:val="006F332D"/>
    <w:rsid w:val="006F651A"/>
    <w:rsid w:val="006F65EA"/>
    <w:rsid w:val="006F7883"/>
    <w:rsid w:val="00700386"/>
    <w:rsid w:val="00700CEC"/>
    <w:rsid w:val="00701811"/>
    <w:rsid w:val="007018E3"/>
    <w:rsid w:val="00705BF6"/>
    <w:rsid w:val="007127AF"/>
    <w:rsid w:val="00716504"/>
    <w:rsid w:val="0072014E"/>
    <w:rsid w:val="007226BB"/>
    <w:rsid w:val="007234CB"/>
    <w:rsid w:val="007247CE"/>
    <w:rsid w:val="00726244"/>
    <w:rsid w:val="007319A5"/>
    <w:rsid w:val="00743A77"/>
    <w:rsid w:val="00744921"/>
    <w:rsid w:val="00745F2A"/>
    <w:rsid w:val="00752CB1"/>
    <w:rsid w:val="00754056"/>
    <w:rsid w:val="00754A03"/>
    <w:rsid w:val="00755431"/>
    <w:rsid w:val="0075604F"/>
    <w:rsid w:val="007639F2"/>
    <w:rsid w:val="0076510E"/>
    <w:rsid w:val="00775B59"/>
    <w:rsid w:val="0077774E"/>
    <w:rsid w:val="00777AA3"/>
    <w:rsid w:val="00780CBC"/>
    <w:rsid w:val="00782322"/>
    <w:rsid w:val="00790448"/>
    <w:rsid w:val="00790B07"/>
    <w:rsid w:val="00791BEC"/>
    <w:rsid w:val="007A3169"/>
    <w:rsid w:val="007B4243"/>
    <w:rsid w:val="007C0D23"/>
    <w:rsid w:val="007C0F1B"/>
    <w:rsid w:val="007D0E9C"/>
    <w:rsid w:val="007D3B61"/>
    <w:rsid w:val="007D4069"/>
    <w:rsid w:val="007D743E"/>
    <w:rsid w:val="007E1189"/>
    <w:rsid w:val="007E463D"/>
    <w:rsid w:val="007E6110"/>
    <w:rsid w:val="007F6D25"/>
    <w:rsid w:val="007F6E24"/>
    <w:rsid w:val="007F7757"/>
    <w:rsid w:val="00802B9B"/>
    <w:rsid w:val="00805A89"/>
    <w:rsid w:val="00810CF5"/>
    <w:rsid w:val="008111BC"/>
    <w:rsid w:val="00815240"/>
    <w:rsid w:val="008209CB"/>
    <w:rsid w:val="00824662"/>
    <w:rsid w:val="00825BEF"/>
    <w:rsid w:val="008264C4"/>
    <w:rsid w:val="00827160"/>
    <w:rsid w:val="0082798B"/>
    <w:rsid w:val="00830B36"/>
    <w:rsid w:val="00830EBA"/>
    <w:rsid w:val="00837993"/>
    <w:rsid w:val="00845C10"/>
    <w:rsid w:val="008469B8"/>
    <w:rsid w:val="00860A2A"/>
    <w:rsid w:val="00876994"/>
    <w:rsid w:val="008804FB"/>
    <w:rsid w:val="008821AA"/>
    <w:rsid w:val="008842F4"/>
    <w:rsid w:val="0088495F"/>
    <w:rsid w:val="00890C3E"/>
    <w:rsid w:val="00893774"/>
    <w:rsid w:val="00894826"/>
    <w:rsid w:val="00896B8D"/>
    <w:rsid w:val="008A09F5"/>
    <w:rsid w:val="008A2B24"/>
    <w:rsid w:val="008A2FAA"/>
    <w:rsid w:val="008B0151"/>
    <w:rsid w:val="008B11C0"/>
    <w:rsid w:val="008C5B6E"/>
    <w:rsid w:val="008C79DD"/>
    <w:rsid w:val="008D12D4"/>
    <w:rsid w:val="008D7B89"/>
    <w:rsid w:val="008E0642"/>
    <w:rsid w:val="008E1965"/>
    <w:rsid w:val="008E2F32"/>
    <w:rsid w:val="008E6A59"/>
    <w:rsid w:val="008F0BFD"/>
    <w:rsid w:val="008F364D"/>
    <w:rsid w:val="008F4A34"/>
    <w:rsid w:val="00900F87"/>
    <w:rsid w:val="00901446"/>
    <w:rsid w:val="0090203A"/>
    <w:rsid w:val="00903BA4"/>
    <w:rsid w:val="00911DFB"/>
    <w:rsid w:val="00912B99"/>
    <w:rsid w:val="009133C6"/>
    <w:rsid w:val="00914E37"/>
    <w:rsid w:val="0092090E"/>
    <w:rsid w:val="00931866"/>
    <w:rsid w:val="009318D1"/>
    <w:rsid w:val="00931C46"/>
    <w:rsid w:val="00945C65"/>
    <w:rsid w:val="00945F95"/>
    <w:rsid w:val="00951674"/>
    <w:rsid w:val="00965020"/>
    <w:rsid w:val="009661F6"/>
    <w:rsid w:val="00973C2A"/>
    <w:rsid w:val="0097478E"/>
    <w:rsid w:val="009830E1"/>
    <w:rsid w:val="009859D5"/>
    <w:rsid w:val="00987659"/>
    <w:rsid w:val="0099116C"/>
    <w:rsid w:val="009917DC"/>
    <w:rsid w:val="00992C97"/>
    <w:rsid w:val="00993209"/>
    <w:rsid w:val="00995057"/>
    <w:rsid w:val="00995E2C"/>
    <w:rsid w:val="00996B04"/>
    <w:rsid w:val="009A2C5C"/>
    <w:rsid w:val="009A6652"/>
    <w:rsid w:val="009B24BB"/>
    <w:rsid w:val="009B2C5C"/>
    <w:rsid w:val="009B3A15"/>
    <w:rsid w:val="009B709F"/>
    <w:rsid w:val="009C0B59"/>
    <w:rsid w:val="009C3032"/>
    <w:rsid w:val="009C50D7"/>
    <w:rsid w:val="009C69F4"/>
    <w:rsid w:val="009C7B7C"/>
    <w:rsid w:val="009D095D"/>
    <w:rsid w:val="009D4721"/>
    <w:rsid w:val="009D5790"/>
    <w:rsid w:val="009E06F6"/>
    <w:rsid w:val="009E4CBF"/>
    <w:rsid w:val="009E4E68"/>
    <w:rsid w:val="009E5734"/>
    <w:rsid w:val="009E5A5D"/>
    <w:rsid w:val="009E7456"/>
    <w:rsid w:val="009F2A5B"/>
    <w:rsid w:val="009F2DE3"/>
    <w:rsid w:val="00A03AC1"/>
    <w:rsid w:val="00A040EF"/>
    <w:rsid w:val="00A04738"/>
    <w:rsid w:val="00A10041"/>
    <w:rsid w:val="00A2198C"/>
    <w:rsid w:val="00A24D9D"/>
    <w:rsid w:val="00A25C0F"/>
    <w:rsid w:val="00A37DC1"/>
    <w:rsid w:val="00A47CA9"/>
    <w:rsid w:val="00A66646"/>
    <w:rsid w:val="00A739F0"/>
    <w:rsid w:val="00A76271"/>
    <w:rsid w:val="00A7693F"/>
    <w:rsid w:val="00A80091"/>
    <w:rsid w:val="00A81116"/>
    <w:rsid w:val="00A818E7"/>
    <w:rsid w:val="00A81F0B"/>
    <w:rsid w:val="00A83311"/>
    <w:rsid w:val="00A84D7F"/>
    <w:rsid w:val="00A87FEE"/>
    <w:rsid w:val="00A948B8"/>
    <w:rsid w:val="00A94D22"/>
    <w:rsid w:val="00A95D3E"/>
    <w:rsid w:val="00A97A1C"/>
    <w:rsid w:val="00A97AEF"/>
    <w:rsid w:val="00A97F34"/>
    <w:rsid w:val="00AA1CE5"/>
    <w:rsid w:val="00AA2099"/>
    <w:rsid w:val="00AA747D"/>
    <w:rsid w:val="00AC39E7"/>
    <w:rsid w:val="00AC3B5C"/>
    <w:rsid w:val="00AC7B7F"/>
    <w:rsid w:val="00AD1CDD"/>
    <w:rsid w:val="00AD21D6"/>
    <w:rsid w:val="00AD344E"/>
    <w:rsid w:val="00AD4929"/>
    <w:rsid w:val="00AE0618"/>
    <w:rsid w:val="00AE0D24"/>
    <w:rsid w:val="00AE12B2"/>
    <w:rsid w:val="00AE318E"/>
    <w:rsid w:val="00AF0CC4"/>
    <w:rsid w:val="00AF0F27"/>
    <w:rsid w:val="00AF18E8"/>
    <w:rsid w:val="00AF792E"/>
    <w:rsid w:val="00B01485"/>
    <w:rsid w:val="00B02153"/>
    <w:rsid w:val="00B12ADC"/>
    <w:rsid w:val="00B14B9C"/>
    <w:rsid w:val="00B22838"/>
    <w:rsid w:val="00B31813"/>
    <w:rsid w:val="00B37D0B"/>
    <w:rsid w:val="00B40E05"/>
    <w:rsid w:val="00B44459"/>
    <w:rsid w:val="00B44AA6"/>
    <w:rsid w:val="00B45463"/>
    <w:rsid w:val="00B46FEC"/>
    <w:rsid w:val="00B47E62"/>
    <w:rsid w:val="00B47EE3"/>
    <w:rsid w:val="00B50CFE"/>
    <w:rsid w:val="00B569DC"/>
    <w:rsid w:val="00B65320"/>
    <w:rsid w:val="00B74257"/>
    <w:rsid w:val="00B77312"/>
    <w:rsid w:val="00B810ED"/>
    <w:rsid w:val="00B8415E"/>
    <w:rsid w:val="00B84314"/>
    <w:rsid w:val="00B94C09"/>
    <w:rsid w:val="00B97B55"/>
    <w:rsid w:val="00BA00BD"/>
    <w:rsid w:val="00BA10F9"/>
    <w:rsid w:val="00BA3843"/>
    <w:rsid w:val="00BA4A22"/>
    <w:rsid w:val="00BA5FA4"/>
    <w:rsid w:val="00BB0297"/>
    <w:rsid w:val="00BB0F38"/>
    <w:rsid w:val="00BB1C8D"/>
    <w:rsid w:val="00BC19E1"/>
    <w:rsid w:val="00BC59AF"/>
    <w:rsid w:val="00BC662F"/>
    <w:rsid w:val="00BD7B8C"/>
    <w:rsid w:val="00BE03AF"/>
    <w:rsid w:val="00BE0C76"/>
    <w:rsid w:val="00BE1A08"/>
    <w:rsid w:val="00BE5720"/>
    <w:rsid w:val="00BE65AB"/>
    <w:rsid w:val="00BE6AA8"/>
    <w:rsid w:val="00BE7993"/>
    <w:rsid w:val="00BF1659"/>
    <w:rsid w:val="00BF184C"/>
    <w:rsid w:val="00BF1AD7"/>
    <w:rsid w:val="00C0088E"/>
    <w:rsid w:val="00C043EF"/>
    <w:rsid w:val="00C04C58"/>
    <w:rsid w:val="00C0535C"/>
    <w:rsid w:val="00C06897"/>
    <w:rsid w:val="00C13FA4"/>
    <w:rsid w:val="00C17AC7"/>
    <w:rsid w:val="00C220E9"/>
    <w:rsid w:val="00C23CC4"/>
    <w:rsid w:val="00C25A92"/>
    <w:rsid w:val="00C27CA1"/>
    <w:rsid w:val="00C322DD"/>
    <w:rsid w:val="00C36869"/>
    <w:rsid w:val="00C377CE"/>
    <w:rsid w:val="00C41716"/>
    <w:rsid w:val="00C41D66"/>
    <w:rsid w:val="00C41F46"/>
    <w:rsid w:val="00C41F80"/>
    <w:rsid w:val="00C4290C"/>
    <w:rsid w:val="00C453AE"/>
    <w:rsid w:val="00C46E45"/>
    <w:rsid w:val="00C63762"/>
    <w:rsid w:val="00C66C89"/>
    <w:rsid w:val="00C7688B"/>
    <w:rsid w:val="00C768D8"/>
    <w:rsid w:val="00C77945"/>
    <w:rsid w:val="00C77F5B"/>
    <w:rsid w:val="00C811E5"/>
    <w:rsid w:val="00C940AC"/>
    <w:rsid w:val="00C97322"/>
    <w:rsid w:val="00C977CE"/>
    <w:rsid w:val="00CA070A"/>
    <w:rsid w:val="00CA11B5"/>
    <w:rsid w:val="00CA1A6A"/>
    <w:rsid w:val="00CA44CF"/>
    <w:rsid w:val="00CB0CA2"/>
    <w:rsid w:val="00CB32E0"/>
    <w:rsid w:val="00CB4C53"/>
    <w:rsid w:val="00CB5230"/>
    <w:rsid w:val="00CB7037"/>
    <w:rsid w:val="00CC0EF5"/>
    <w:rsid w:val="00CC1B19"/>
    <w:rsid w:val="00CC65BB"/>
    <w:rsid w:val="00CC6714"/>
    <w:rsid w:val="00CC6ED8"/>
    <w:rsid w:val="00CD0370"/>
    <w:rsid w:val="00CD3AAB"/>
    <w:rsid w:val="00CD7E1C"/>
    <w:rsid w:val="00CE224E"/>
    <w:rsid w:val="00CE2284"/>
    <w:rsid w:val="00CF2352"/>
    <w:rsid w:val="00CF3BFF"/>
    <w:rsid w:val="00CF3D9F"/>
    <w:rsid w:val="00CF3DD7"/>
    <w:rsid w:val="00D06CBB"/>
    <w:rsid w:val="00D143EB"/>
    <w:rsid w:val="00D16171"/>
    <w:rsid w:val="00D17417"/>
    <w:rsid w:val="00D20D66"/>
    <w:rsid w:val="00D23648"/>
    <w:rsid w:val="00D25E27"/>
    <w:rsid w:val="00D26256"/>
    <w:rsid w:val="00D36C1D"/>
    <w:rsid w:val="00D40426"/>
    <w:rsid w:val="00D4289D"/>
    <w:rsid w:val="00D43684"/>
    <w:rsid w:val="00D45920"/>
    <w:rsid w:val="00D504F0"/>
    <w:rsid w:val="00D53BFF"/>
    <w:rsid w:val="00D57F09"/>
    <w:rsid w:val="00D768C2"/>
    <w:rsid w:val="00D7698A"/>
    <w:rsid w:val="00D85086"/>
    <w:rsid w:val="00D8514A"/>
    <w:rsid w:val="00D9010C"/>
    <w:rsid w:val="00DA0A8D"/>
    <w:rsid w:val="00DA0AA2"/>
    <w:rsid w:val="00DA267F"/>
    <w:rsid w:val="00DA6CE6"/>
    <w:rsid w:val="00DB0F74"/>
    <w:rsid w:val="00DB1593"/>
    <w:rsid w:val="00DB16CC"/>
    <w:rsid w:val="00DB4D41"/>
    <w:rsid w:val="00DB7905"/>
    <w:rsid w:val="00DC3D67"/>
    <w:rsid w:val="00DC5919"/>
    <w:rsid w:val="00DC5C8C"/>
    <w:rsid w:val="00DD0215"/>
    <w:rsid w:val="00DD22B3"/>
    <w:rsid w:val="00DD3057"/>
    <w:rsid w:val="00DD4C2D"/>
    <w:rsid w:val="00DD5671"/>
    <w:rsid w:val="00DD5A10"/>
    <w:rsid w:val="00DE41BC"/>
    <w:rsid w:val="00DE66C2"/>
    <w:rsid w:val="00DF1394"/>
    <w:rsid w:val="00DF3C29"/>
    <w:rsid w:val="00DF40A7"/>
    <w:rsid w:val="00E01B66"/>
    <w:rsid w:val="00E14236"/>
    <w:rsid w:val="00E1568A"/>
    <w:rsid w:val="00E2087B"/>
    <w:rsid w:val="00E22993"/>
    <w:rsid w:val="00E353FF"/>
    <w:rsid w:val="00E453D3"/>
    <w:rsid w:val="00E47A0E"/>
    <w:rsid w:val="00E60065"/>
    <w:rsid w:val="00E613DC"/>
    <w:rsid w:val="00E61972"/>
    <w:rsid w:val="00E71135"/>
    <w:rsid w:val="00E71B36"/>
    <w:rsid w:val="00E7204A"/>
    <w:rsid w:val="00E738C9"/>
    <w:rsid w:val="00E75821"/>
    <w:rsid w:val="00E850D3"/>
    <w:rsid w:val="00E8587E"/>
    <w:rsid w:val="00E93176"/>
    <w:rsid w:val="00EA1108"/>
    <w:rsid w:val="00EA4EDB"/>
    <w:rsid w:val="00EA627D"/>
    <w:rsid w:val="00EB12E4"/>
    <w:rsid w:val="00EB4612"/>
    <w:rsid w:val="00EB574C"/>
    <w:rsid w:val="00EB6D75"/>
    <w:rsid w:val="00EC34ED"/>
    <w:rsid w:val="00EC7219"/>
    <w:rsid w:val="00ED2D43"/>
    <w:rsid w:val="00EE153A"/>
    <w:rsid w:val="00EE641F"/>
    <w:rsid w:val="00EF04D7"/>
    <w:rsid w:val="00EF24BA"/>
    <w:rsid w:val="00EF2E7C"/>
    <w:rsid w:val="00EF4C0A"/>
    <w:rsid w:val="00F00371"/>
    <w:rsid w:val="00F04FF1"/>
    <w:rsid w:val="00F07D58"/>
    <w:rsid w:val="00F07FF7"/>
    <w:rsid w:val="00F11F70"/>
    <w:rsid w:val="00F204A3"/>
    <w:rsid w:val="00F2153D"/>
    <w:rsid w:val="00F35BFA"/>
    <w:rsid w:val="00F579AE"/>
    <w:rsid w:val="00F57B1F"/>
    <w:rsid w:val="00F60677"/>
    <w:rsid w:val="00F6152B"/>
    <w:rsid w:val="00F61BB7"/>
    <w:rsid w:val="00F64FB7"/>
    <w:rsid w:val="00F706B6"/>
    <w:rsid w:val="00F72657"/>
    <w:rsid w:val="00F737A5"/>
    <w:rsid w:val="00F7795E"/>
    <w:rsid w:val="00F94A4A"/>
    <w:rsid w:val="00FA2DDD"/>
    <w:rsid w:val="00FA4008"/>
    <w:rsid w:val="00FA65A9"/>
    <w:rsid w:val="00FC6A45"/>
    <w:rsid w:val="00FD0EDE"/>
    <w:rsid w:val="00FD13D9"/>
    <w:rsid w:val="00FD359C"/>
    <w:rsid w:val="00FD4DE0"/>
    <w:rsid w:val="00FE278A"/>
    <w:rsid w:val="00FE5CC7"/>
    <w:rsid w:val="00FE69C2"/>
    <w:rsid w:val="00FF1014"/>
    <w:rsid w:val="00FF28D7"/>
    <w:rsid w:val="00FF504A"/>
    <w:rsid w:val="00FF5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276DE2"/>
  <w15:docId w15:val="{D54AA24A-63BB-4935-A894-CD347ECEC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E2F32"/>
    <w:rPr>
      <w:color w:val="0563C1" w:themeColor="hyperlink"/>
      <w:u w:val="single"/>
    </w:rPr>
  </w:style>
  <w:style w:type="paragraph" w:styleId="Zkladntextodsazen">
    <w:name w:val="Body Text Indent"/>
    <w:basedOn w:val="Normln"/>
    <w:link w:val="ZkladntextodsazenChar"/>
    <w:semiHidden/>
    <w:rsid w:val="00143044"/>
    <w:pPr>
      <w:spacing w:before="120"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14304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uiPriority w:val="99"/>
    <w:unhideWhenUsed/>
    <w:rsid w:val="0014304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4304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Odstavecseseznamem">
    <w:name w:val="List Paragraph"/>
    <w:basedOn w:val="Normln"/>
    <w:uiPriority w:val="34"/>
    <w:qFormat/>
    <w:rsid w:val="00C7688B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33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3319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E208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2087B"/>
  </w:style>
  <w:style w:type="paragraph" w:styleId="Zpat">
    <w:name w:val="footer"/>
    <w:basedOn w:val="Normln"/>
    <w:link w:val="ZpatChar"/>
    <w:uiPriority w:val="99"/>
    <w:unhideWhenUsed/>
    <w:rsid w:val="00E208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2087B"/>
  </w:style>
  <w:style w:type="character" w:styleId="Odkaznakoment">
    <w:name w:val="annotation reference"/>
    <w:basedOn w:val="Standardnpsmoodstavce"/>
    <w:semiHidden/>
    <w:unhideWhenUsed/>
    <w:rsid w:val="00CD037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D037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D0370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D037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D0370"/>
    <w:rPr>
      <w:b/>
      <w:bCs/>
      <w:sz w:val="20"/>
      <w:szCs w:val="20"/>
    </w:rPr>
  </w:style>
  <w:style w:type="character" w:styleId="Siln">
    <w:name w:val="Strong"/>
    <w:basedOn w:val="Standardnpsmoodstavce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765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7C9254-4909-4D6B-B6A1-ACF1B90E6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4141</Words>
  <Characters>24437</Characters>
  <Application>Microsoft Office Word</Application>
  <DocSecurity>0</DocSecurity>
  <Lines>203</Lines>
  <Paragraphs>57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 Maděra</dc:creator>
  <cp:lastModifiedBy>Marek Cochlar</cp:lastModifiedBy>
  <cp:revision>9</cp:revision>
  <cp:lastPrinted>2016-09-22T11:41:00Z</cp:lastPrinted>
  <dcterms:created xsi:type="dcterms:W3CDTF">2018-06-28T07:04:00Z</dcterms:created>
  <dcterms:modified xsi:type="dcterms:W3CDTF">2018-11-16T10:22:00Z</dcterms:modified>
</cp:coreProperties>
</file>