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5A3BD" w14:textId="77777777" w:rsidR="00A73601" w:rsidRPr="009E63AA" w:rsidRDefault="00A73601" w:rsidP="00A73601">
      <w:pPr>
        <w:autoSpaceDE w:val="0"/>
        <w:autoSpaceDN w:val="0"/>
        <w:adjustRightInd w:val="0"/>
        <w:spacing w:after="0" w:line="240" w:lineRule="auto"/>
        <w:rPr>
          <w:rFonts w:ascii="Times New Roman" w:eastAsia="Times New Roman" w:hAnsi="Times New Roman" w:cs="Times New Roman"/>
          <w:sz w:val="24"/>
          <w:szCs w:val="24"/>
          <w:lang w:eastAsia="x-none"/>
        </w:rPr>
      </w:pPr>
      <w:r w:rsidRPr="009E63AA">
        <w:rPr>
          <w:rFonts w:ascii="Times New Roman" w:eastAsia="Times New Roman" w:hAnsi="Times New Roman" w:cs="Times New Roman"/>
          <w:sz w:val="24"/>
          <w:szCs w:val="24"/>
          <w:lang w:eastAsia="x-none"/>
        </w:rPr>
        <w:t>EDS:</w:t>
      </w:r>
    </w:p>
    <w:p w14:paraId="2C673C3D" w14:textId="77777777" w:rsidR="00A73601" w:rsidRPr="009E63AA" w:rsidRDefault="00A73601" w:rsidP="00A73601">
      <w:pPr>
        <w:autoSpaceDE w:val="0"/>
        <w:autoSpaceDN w:val="0"/>
        <w:adjustRightInd w:val="0"/>
        <w:spacing w:after="0" w:line="240" w:lineRule="auto"/>
        <w:jc w:val="right"/>
        <w:rPr>
          <w:rFonts w:ascii="Times New Roman" w:eastAsia="Times New Roman" w:hAnsi="Times New Roman" w:cs="Times New Roman"/>
          <w:sz w:val="24"/>
          <w:szCs w:val="18"/>
          <w:lang w:val="x-none" w:eastAsia="x-none"/>
        </w:rPr>
      </w:pPr>
      <w:r w:rsidRPr="009E63AA">
        <w:rPr>
          <w:rFonts w:ascii="Times New Roman" w:eastAsia="Times New Roman" w:hAnsi="Times New Roman" w:cs="Times New Roman"/>
          <w:sz w:val="24"/>
          <w:szCs w:val="24"/>
          <w:lang w:val="x-none" w:eastAsia="x-none"/>
        </w:rPr>
        <w:t>N</w:t>
      </w:r>
      <w:r w:rsidRPr="009E63AA">
        <w:rPr>
          <w:rFonts w:ascii="Times New Roman" w:eastAsia="Times New Roman" w:hAnsi="Times New Roman" w:cs="Times New Roman" w:hint="eastAsia"/>
          <w:sz w:val="24"/>
          <w:szCs w:val="24"/>
          <w:lang w:val="x-none" w:eastAsia="x-none"/>
        </w:rPr>
        <w:t>á</w:t>
      </w:r>
      <w:r w:rsidRPr="009E63AA">
        <w:rPr>
          <w:rFonts w:ascii="Times New Roman" w:eastAsia="Times New Roman" w:hAnsi="Times New Roman" w:cs="Times New Roman"/>
          <w:sz w:val="24"/>
          <w:szCs w:val="24"/>
          <w:lang w:val="x-none" w:eastAsia="x-none"/>
        </w:rPr>
        <w:t>zev obce/m</w:t>
      </w:r>
      <w:r w:rsidRPr="009E63AA">
        <w:rPr>
          <w:rFonts w:ascii="Times New Roman" w:eastAsia="Times New Roman" w:hAnsi="Times New Roman" w:cs="Times New Roman" w:hint="eastAsia"/>
          <w:sz w:val="24"/>
          <w:szCs w:val="24"/>
          <w:lang w:val="x-none" w:eastAsia="x-none"/>
        </w:rPr>
        <w:t>ě</w:t>
      </w:r>
      <w:r w:rsidRPr="009E63AA">
        <w:rPr>
          <w:rFonts w:ascii="Times New Roman" w:eastAsia="Times New Roman" w:hAnsi="Times New Roman" w:cs="Times New Roman"/>
          <w:sz w:val="24"/>
          <w:szCs w:val="24"/>
          <w:lang w:val="x-none" w:eastAsia="x-none"/>
        </w:rPr>
        <w:t xml:space="preserve">sta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0F7EBAF1" w14:textId="77777777" w:rsidR="00A73601" w:rsidRPr="009E63AA" w:rsidRDefault="00A73601" w:rsidP="00A73601">
      <w:pPr>
        <w:spacing w:after="0" w:line="240" w:lineRule="auto"/>
        <w:jc w:val="right"/>
        <w:rPr>
          <w:rFonts w:ascii="Times New Roman" w:eastAsia="Times New Roman" w:hAnsi="Times New Roman" w:cs="Times New Roman"/>
          <w:sz w:val="24"/>
          <w:szCs w:val="24"/>
          <w:lang w:val="x-none" w:eastAsia="x-none"/>
        </w:rPr>
      </w:pPr>
      <w:r w:rsidRPr="009E63AA">
        <w:rPr>
          <w:rFonts w:ascii="Times New Roman" w:eastAsia="Times New Roman" w:hAnsi="Times New Roman" w:cs="Times New Roman"/>
          <w:sz w:val="24"/>
          <w:szCs w:val="24"/>
          <w:lang w:eastAsia="x-none"/>
        </w:rPr>
        <w:t>JPO</w:t>
      </w:r>
      <w:r w:rsidRPr="009E63AA">
        <w:rPr>
          <w:rFonts w:ascii="Times New Roman" w:eastAsia="Times New Roman" w:hAnsi="Times New Roman" w:cs="Times New Roman"/>
          <w:sz w:val="24"/>
          <w:szCs w:val="24"/>
          <w:lang w:val="x-none" w:eastAsia="x-none"/>
        </w:rPr>
        <w:t xml:space="preserve">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0BD66DAB" w14:textId="77777777" w:rsidR="00A73601" w:rsidRPr="009E63AA" w:rsidRDefault="00A73601" w:rsidP="00A73601">
      <w:pPr>
        <w:spacing w:after="0" w:line="240" w:lineRule="auto"/>
        <w:jc w:val="right"/>
        <w:rPr>
          <w:rFonts w:ascii="Times New Roman" w:eastAsia="Times New Roman" w:hAnsi="Times New Roman" w:cs="Times New Roman"/>
          <w:sz w:val="24"/>
          <w:szCs w:val="24"/>
          <w:lang w:val="x-none" w:eastAsia="x-none"/>
        </w:rPr>
      </w:pPr>
      <w:r w:rsidRPr="009E63AA">
        <w:rPr>
          <w:rFonts w:ascii="Times New Roman" w:eastAsia="Times New Roman" w:hAnsi="Times New Roman" w:cs="Times New Roman"/>
          <w:sz w:val="24"/>
          <w:szCs w:val="24"/>
          <w:lang w:eastAsia="x-none"/>
        </w:rPr>
        <w:t>IČO</w:t>
      </w:r>
      <w:r w:rsidRPr="009E63AA">
        <w:rPr>
          <w:rFonts w:ascii="Times New Roman" w:eastAsia="Times New Roman" w:hAnsi="Times New Roman" w:cs="Times New Roman"/>
          <w:sz w:val="24"/>
          <w:szCs w:val="24"/>
          <w:lang w:val="x-none" w:eastAsia="x-none"/>
        </w:rPr>
        <w:t xml:space="preserve">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3C3A02DA" w14:textId="77777777" w:rsidR="00A73601" w:rsidRPr="009E63AA" w:rsidRDefault="00A73601" w:rsidP="00A73601">
      <w:pPr>
        <w:spacing w:after="0" w:line="240" w:lineRule="auto"/>
        <w:jc w:val="right"/>
        <w:rPr>
          <w:rFonts w:ascii="Times New Roman" w:eastAsia="Times New Roman" w:hAnsi="Times New Roman" w:cs="Times New Roman"/>
          <w:sz w:val="24"/>
          <w:szCs w:val="24"/>
          <w:lang w:val="x-none" w:eastAsia="x-none"/>
        </w:rPr>
      </w:pPr>
      <w:r w:rsidRPr="009E63AA">
        <w:rPr>
          <w:rFonts w:ascii="Times New Roman" w:eastAsia="Times New Roman" w:hAnsi="Times New Roman" w:cs="Times New Roman"/>
          <w:sz w:val="24"/>
          <w:szCs w:val="24"/>
          <w:lang w:val="x-none" w:eastAsia="x-none"/>
        </w:rPr>
        <w:t xml:space="preserve">Kraj </w:t>
      </w:r>
      <w:r w:rsidRPr="009E63AA">
        <w:rPr>
          <w:rFonts w:ascii="Times New Roman" w:eastAsia="Times New Roman" w:hAnsi="Times New Roman" w:cs="Times New Roman" w:hint="eastAsia"/>
          <w:sz w:val="24"/>
          <w:szCs w:val="18"/>
          <w:highlight w:val="cyan"/>
          <w:lang w:val="x-none" w:eastAsia="x-none"/>
        </w:rPr>
        <w:t>……………</w:t>
      </w:r>
      <w:r w:rsidRPr="009E63AA">
        <w:rPr>
          <w:rFonts w:ascii="Times New Roman" w:eastAsia="Times New Roman" w:hAnsi="Times New Roman" w:cs="Times New Roman"/>
          <w:sz w:val="24"/>
          <w:szCs w:val="18"/>
          <w:highlight w:val="cyan"/>
          <w:lang w:val="x-none" w:eastAsia="x-none"/>
        </w:rPr>
        <w:t>.</w:t>
      </w:r>
    </w:p>
    <w:p w14:paraId="68D7F514" w14:textId="77777777" w:rsidR="00566C09" w:rsidRPr="00566C09" w:rsidRDefault="00566C09" w:rsidP="00566C09">
      <w:pPr>
        <w:rPr>
          <w:rFonts w:ascii="Times New Roman" w:hAnsi="Times New Roman" w:cs="Times New Roman"/>
          <w:b/>
          <w:i/>
          <w:color w:val="0070C0"/>
          <w:lang w:val="x-none" w:eastAsia="x-none"/>
        </w:rPr>
      </w:pPr>
      <w:r w:rsidRPr="00566C09">
        <w:rPr>
          <w:rFonts w:ascii="Times New Roman" w:hAnsi="Times New Roman" w:cs="Times New Roman"/>
          <w:b/>
          <w:i/>
          <w:color w:val="0070C0"/>
          <w:sz w:val="24"/>
          <w:szCs w:val="24"/>
          <w:lang w:val="x-none" w:eastAsia="x-none"/>
        </w:rPr>
        <w:t>Poučení</w:t>
      </w:r>
      <w:r w:rsidRPr="00566C09">
        <w:rPr>
          <w:rFonts w:ascii="Times New Roman" w:hAnsi="Times New Roman" w:cs="Times New Roman"/>
          <w:b/>
          <w:i/>
          <w:color w:val="0070C0"/>
          <w:lang w:val="x-none" w:eastAsia="x-none"/>
        </w:rPr>
        <w:t>:</w:t>
      </w:r>
    </w:p>
    <w:p w14:paraId="3FE1F1DB" w14:textId="24426E5F" w:rsidR="00566C09" w:rsidRPr="00D8021D" w:rsidRDefault="00566C09" w:rsidP="00566C09">
      <w:pPr>
        <w:pStyle w:val="Odstavecseseznamem"/>
        <w:numPr>
          <w:ilvl w:val="0"/>
          <w:numId w:val="53"/>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w:t>
      </w:r>
      <w:r>
        <w:rPr>
          <w:rFonts w:ascii="Times New Roman" w:eastAsia="Times New Roman" w:hAnsi="Times New Roman"/>
          <w:i/>
          <w:color w:val="0070C0"/>
          <w:sz w:val="24"/>
          <w:szCs w:val="24"/>
          <w:lang w:eastAsia="x-none"/>
        </w:rPr>
        <w:t xml:space="preserve">je závazný, </w:t>
      </w:r>
      <w:r w:rsidRPr="00D8021D">
        <w:rPr>
          <w:rFonts w:ascii="Times New Roman" w:eastAsia="Times New Roman" w:hAnsi="Times New Roman"/>
          <w:i/>
          <w:color w:val="0070C0"/>
          <w:sz w:val="24"/>
          <w:szCs w:val="24"/>
          <w:lang w:val="x-none" w:eastAsia="x-none"/>
        </w:rPr>
        <w:t>upřesňuje p</w:t>
      </w:r>
      <w:r>
        <w:rPr>
          <w:rFonts w:ascii="Times New Roman" w:eastAsia="Times New Roman" w:hAnsi="Times New Roman"/>
          <w:i/>
          <w:color w:val="0070C0"/>
          <w:sz w:val="24"/>
          <w:szCs w:val="24"/>
          <w:lang w:val="x-none" w:eastAsia="x-none"/>
        </w:rPr>
        <w:t>ožadavky stanovené vyhláškou č. </w:t>
      </w:r>
      <w:r w:rsidRPr="00D8021D">
        <w:rPr>
          <w:rFonts w:ascii="Times New Roman" w:eastAsia="Times New Roman" w:hAnsi="Times New Roman"/>
          <w:i/>
          <w:color w:val="0070C0"/>
          <w:sz w:val="24"/>
          <w:szCs w:val="24"/>
          <w:lang w:val="x-none" w:eastAsia="x-none"/>
        </w:rPr>
        <w:t xml:space="preserve">35/2007 Sb., o technických podmínkách požární techniky, ve znění </w:t>
      </w:r>
      <w:r w:rsidR="00BF43E1">
        <w:rPr>
          <w:rFonts w:ascii="Times New Roman" w:eastAsia="Times New Roman" w:hAnsi="Times New Roman"/>
          <w:i/>
          <w:color w:val="0070C0"/>
          <w:sz w:val="24"/>
          <w:szCs w:val="24"/>
          <w:lang w:eastAsia="x-none"/>
        </w:rPr>
        <w:t xml:space="preserve">pozdějších předpisů </w:t>
      </w:r>
      <w:r w:rsidRPr="00D8021D">
        <w:rPr>
          <w:rFonts w:ascii="Times New Roman" w:eastAsia="Times New Roman" w:hAnsi="Times New Roman"/>
          <w:i/>
          <w:color w:val="0070C0"/>
          <w:sz w:val="24"/>
          <w:szCs w:val="24"/>
          <w:lang w:val="x-none" w:eastAsia="x-none"/>
        </w:rPr>
        <w:t>tak</w:t>
      </w:r>
      <w:r w:rsidR="00BF43E1">
        <w:rPr>
          <w:rFonts w:ascii="Times New Roman" w:eastAsia="Times New Roman" w:hAnsi="Times New Roman"/>
          <w:i/>
          <w:color w:val="0070C0"/>
          <w:sz w:val="24"/>
          <w:szCs w:val="24"/>
          <w:lang w:eastAsia="x-none"/>
        </w:rPr>
        <w:t>,</w:t>
      </w:r>
      <w:r w:rsidRPr="00D8021D">
        <w:rPr>
          <w:rFonts w:ascii="Times New Roman" w:eastAsia="Times New Roman" w:hAnsi="Times New Roman"/>
          <w:i/>
          <w:color w:val="0070C0"/>
          <w:sz w:val="24"/>
          <w:szCs w:val="24"/>
          <w:lang w:val="x-none" w:eastAsia="x-none"/>
        </w:rPr>
        <w:t xml:space="preserve"> aby bylo dosaženo požadovaných technicko-taktických parametrů </w:t>
      </w:r>
      <w:r w:rsidR="00CA11B5">
        <w:rPr>
          <w:rFonts w:ascii="Times New Roman" w:eastAsia="Times New Roman" w:hAnsi="Times New Roman"/>
          <w:i/>
          <w:color w:val="0070C0"/>
          <w:sz w:val="24"/>
          <w:szCs w:val="24"/>
          <w:lang w:eastAsia="x-none"/>
        </w:rPr>
        <w:t>cisternové automobilové stříkačky.</w:t>
      </w:r>
    </w:p>
    <w:p w14:paraId="5A08467C" w14:textId="31D87A01" w:rsidR="00566C09" w:rsidRPr="009F2639" w:rsidRDefault="00566C09" w:rsidP="00566C09">
      <w:pPr>
        <w:pStyle w:val="Odstavecseseznamem"/>
        <w:numPr>
          <w:ilvl w:val="0"/>
          <w:numId w:val="53"/>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w:t>
      </w:r>
      <w:r w:rsidR="001B237C">
        <w:rPr>
          <w:rFonts w:ascii="Times New Roman" w:eastAsia="Times New Roman" w:hAnsi="Times New Roman"/>
          <w:i/>
          <w:color w:val="0070C0"/>
          <w:sz w:val="24"/>
          <w:szCs w:val="24"/>
          <w:lang w:eastAsia="x-none"/>
        </w:rPr>
        <w:t xml:space="preserve"> (u vícepoložkových seznamů je možná i </w:t>
      </w:r>
      <w:r w:rsidR="00A6541E">
        <w:rPr>
          <w:rFonts w:ascii="Times New Roman" w:eastAsia="Times New Roman" w:hAnsi="Times New Roman"/>
          <w:i/>
          <w:color w:val="0070C0"/>
          <w:sz w:val="24"/>
          <w:szCs w:val="24"/>
          <w:lang w:eastAsia="x-none"/>
        </w:rPr>
        <w:t xml:space="preserve">jejich </w:t>
      </w:r>
      <w:r w:rsidR="001B237C">
        <w:rPr>
          <w:rFonts w:ascii="Times New Roman" w:eastAsia="Times New Roman" w:hAnsi="Times New Roman"/>
          <w:i/>
          <w:color w:val="0070C0"/>
          <w:sz w:val="24"/>
          <w:szCs w:val="24"/>
          <w:lang w:eastAsia="x-none"/>
        </w:rPr>
        <w:t>kombinace)</w:t>
      </w:r>
      <w:r w:rsidRPr="009F2639">
        <w:rPr>
          <w:rFonts w:ascii="Times New Roman" w:eastAsia="Times New Roman" w:hAnsi="Times New Roman"/>
          <w:i/>
          <w:color w:val="0070C0"/>
          <w:sz w:val="24"/>
          <w:szCs w:val="24"/>
          <w:lang w:val="x-none" w:eastAsia="x-none"/>
        </w:rPr>
        <w:t>, přičemž text provedený zeleným písmem je doporučený.</w:t>
      </w:r>
    </w:p>
    <w:p w14:paraId="0A84DA6B" w14:textId="77777777" w:rsidR="00566C09" w:rsidRDefault="00566C09" w:rsidP="00566C09">
      <w:pPr>
        <w:pStyle w:val="Odstavecseseznamem"/>
        <w:numPr>
          <w:ilvl w:val="0"/>
          <w:numId w:val="53"/>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566C09">
        <w:rPr>
          <w:rFonts w:ascii="Times New Roman" w:eastAsia="Times New Roman" w:hAnsi="Times New Roman"/>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25BBE668" w14:textId="77777777" w:rsidR="00566C09" w:rsidRDefault="00566C09" w:rsidP="00566C09">
      <w:pPr>
        <w:pStyle w:val="Odstavecseseznamem"/>
        <w:numPr>
          <w:ilvl w:val="0"/>
          <w:numId w:val="53"/>
        </w:numPr>
        <w:ind w:left="426" w:hanging="426"/>
        <w:jc w:val="both"/>
        <w:rPr>
          <w:rFonts w:ascii="Times New Roman" w:eastAsia="Times New Roman" w:hAnsi="Times New Roman"/>
          <w:i/>
          <w:color w:val="0070C0"/>
          <w:sz w:val="24"/>
          <w:szCs w:val="24"/>
          <w:lang w:val="x-none" w:eastAsia="x-none"/>
        </w:rPr>
      </w:pPr>
      <w:r w:rsidRPr="00566C09">
        <w:rPr>
          <w:rFonts w:ascii="Times New Roman" w:eastAsia="Times New Roman" w:hAnsi="Times New Roman"/>
          <w:i/>
          <w:color w:val="0070C0"/>
          <w:sz w:val="24"/>
          <w:szCs w:val="24"/>
          <w:lang w:val="x-none" w:eastAsia="x-none"/>
        </w:rPr>
        <w:t>Text vyznačený modrým podbarvením se nahrazuje konkrétním označením výrobku, podle konkrétních podmínek jednotky SDH obce.</w:t>
      </w:r>
    </w:p>
    <w:p w14:paraId="3482EBB7" w14:textId="14FF76E1" w:rsidR="004354CC" w:rsidRPr="00EC0CD4" w:rsidRDefault="00566C09" w:rsidP="00566C09">
      <w:pPr>
        <w:pStyle w:val="Odstavecseseznamem"/>
        <w:numPr>
          <w:ilvl w:val="0"/>
          <w:numId w:val="53"/>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sidRPr="00566C09">
        <w:rPr>
          <w:rFonts w:ascii="Times New Roman" w:eastAsia="Times New Roman" w:hAnsi="Times New Roman"/>
          <w:i/>
          <w:color w:val="0070C0"/>
          <w:sz w:val="24"/>
          <w:szCs w:val="24"/>
          <w:lang w:val="x-none" w:eastAsia="x-none"/>
        </w:rPr>
        <w:t xml:space="preserve"> modrým písmem je informativní a měl by být z konečného znění technických podmínek vypuštěn</w:t>
      </w:r>
      <w:r w:rsidR="00EC0CD4">
        <w:rPr>
          <w:rFonts w:ascii="Times New Roman" w:eastAsia="Times New Roman" w:hAnsi="Times New Roman"/>
          <w:i/>
          <w:color w:val="0070C0"/>
          <w:sz w:val="24"/>
          <w:szCs w:val="24"/>
          <w:lang w:eastAsia="x-none"/>
        </w:rPr>
        <w:t>.</w:t>
      </w:r>
    </w:p>
    <w:p w14:paraId="3DE4FE60" w14:textId="4D0C8C03" w:rsidR="00EC0CD4" w:rsidRPr="00CD17E3" w:rsidRDefault="00EC0CD4" w:rsidP="00566C09">
      <w:pPr>
        <w:pStyle w:val="Odstavecseseznamem"/>
        <w:numPr>
          <w:ilvl w:val="0"/>
          <w:numId w:val="53"/>
        </w:numPr>
        <w:ind w:left="426" w:hanging="426"/>
        <w:jc w:val="both"/>
        <w:rPr>
          <w:rFonts w:ascii="Times New Roman" w:eastAsia="Times New Roman" w:hAnsi="Times New Roman"/>
          <w:i/>
          <w:color w:val="0070C0"/>
          <w:sz w:val="24"/>
          <w:szCs w:val="24"/>
          <w:lang w:val="x-none" w:eastAsia="x-none"/>
        </w:rPr>
      </w:pPr>
      <w:r w:rsidRPr="007121F1">
        <w:rPr>
          <w:rFonts w:ascii="Times New Roman" w:eastAsia="Times New Roman" w:hAnsi="Times New Roman"/>
          <w:i/>
          <w:color w:val="0070C0"/>
          <w:sz w:val="24"/>
          <w:szCs w:val="24"/>
          <w:lang w:eastAsia="x-none"/>
        </w:rPr>
        <w:t xml:space="preserve">Přesný typ a výrobce požárního příslušenství a dalších součástí </w:t>
      </w:r>
      <w:r w:rsidR="00EC08FA">
        <w:rPr>
          <w:rFonts w:ascii="Times New Roman" w:eastAsia="Times New Roman" w:hAnsi="Times New Roman"/>
          <w:i/>
          <w:color w:val="0070C0"/>
          <w:sz w:val="24"/>
          <w:szCs w:val="24"/>
          <w:lang w:eastAsia="x-none"/>
        </w:rPr>
        <w:t>CAS</w:t>
      </w:r>
      <w:r w:rsidRPr="007121F1">
        <w:rPr>
          <w:rFonts w:ascii="Times New Roman" w:eastAsia="Times New Roman" w:hAnsi="Times New Roman"/>
          <w:i/>
          <w:color w:val="0070C0"/>
          <w:sz w:val="24"/>
          <w:szCs w:val="24"/>
          <w:lang w:eastAsia="x-none"/>
        </w:rPr>
        <w:t xml:space="preserve"> se uvádí pouze v případě, že daný komponent dodává zadavatel. V opačném případě je nutno jednotlivé položky specifikovat parametry.</w:t>
      </w:r>
    </w:p>
    <w:p w14:paraId="77F3743F" w14:textId="649EF319" w:rsidR="00CD17E3" w:rsidRPr="00A73601" w:rsidRDefault="00CD17E3" w:rsidP="00A73601">
      <w:pPr>
        <w:pStyle w:val="Odstavecseseznamem"/>
        <w:numPr>
          <w:ilvl w:val="0"/>
          <w:numId w:val="53"/>
        </w:numPr>
        <w:ind w:left="426" w:hanging="426"/>
        <w:jc w:val="both"/>
        <w:rPr>
          <w:rFonts w:ascii="Times New Roman" w:eastAsia="Times New Roman" w:hAnsi="Times New Roman"/>
          <w:i/>
          <w:color w:val="0070C0"/>
          <w:sz w:val="24"/>
          <w:szCs w:val="24"/>
          <w:lang w:eastAsia="x-none"/>
        </w:rPr>
      </w:pPr>
      <w:r w:rsidRPr="00A73601">
        <w:rPr>
          <w:rFonts w:ascii="Times New Roman" w:eastAsia="Times New Roman" w:hAnsi="Times New Roman"/>
          <w:i/>
          <w:color w:val="0070C0"/>
          <w:sz w:val="24"/>
          <w:szCs w:val="24"/>
          <w:lang w:eastAsia="x-none"/>
        </w:rPr>
        <w:t xml:space="preserve">V těchto technických podmínkách musí být zapracovány veškeré technické parametry </w:t>
      </w:r>
      <w:r w:rsidR="001B51CD">
        <w:rPr>
          <w:rFonts w:ascii="Times New Roman" w:eastAsia="Times New Roman" w:hAnsi="Times New Roman"/>
          <w:i/>
          <w:color w:val="0070C0"/>
          <w:sz w:val="24"/>
          <w:szCs w:val="24"/>
          <w:lang w:eastAsia="x-none"/>
        </w:rPr>
        <w:t>CAS</w:t>
      </w:r>
      <w:r w:rsidRPr="00A73601">
        <w:rPr>
          <w:rFonts w:ascii="Times New Roman" w:eastAsia="Times New Roman" w:hAnsi="Times New Roman"/>
          <w:i/>
          <w:color w:val="0070C0"/>
          <w:sz w:val="24"/>
          <w:szCs w:val="24"/>
          <w:lang w:eastAsia="x-none"/>
        </w:rPr>
        <w:t xml:space="preserve">, další doplňující technické podmínky obsažené v zadávací dokumentaci veřejné zakázky jsou nepřípustné. </w:t>
      </w:r>
    </w:p>
    <w:p w14:paraId="1D998D58" w14:textId="77777777" w:rsidR="008E2F32" w:rsidRPr="008E2F32" w:rsidRDefault="008E2F32" w:rsidP="008E2F32">
      <w:pPr>
        <w:spacing w:after="0" w:line="240" w:lineRule="auto"/>
        <w:jc w:val="center"/>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32"/>
          <w:szCs w:val="32"/>
          <w:lang w:val="x-none" w:eastAsia="x-none"/>
        </w:rPr>
        <w:t>(Vzorové)</w:t>
      </w:r>
      <w:r w:rsidRPr="008E2F32">
        <w:rPr>
          <w:rFonts w:ascii="Times New Roman" w:eastAsia="Times New Roman" w:hAnsi="Times New Roman" w:cs="Times New Roman"/>
          <w:b/>
          <w:sz w:val="32"/>
          <w:szCs w:val="32"/>
          <w:lang w:val="x-none" w:eastAsia="x-none"/>
        </w:rPr>
        <w:t xml:space="preserve"> Technické podmínky </w:t>
      </w:r>
      <w:r w:rsidRPr="008E2F32">
        <w:rPr>
          <w:rFonts w:ascii="Times New Roman" w:eastAsia="Times New Roman" w:hAnsi="Times New Roman" w:cs="Times New Roman"/>
          <w:b/>
          <w:sz w:val="32"/>
          <w:szCs w:val="32"/>
          <w:lang w:val="x-none" w:eastAsia="x-none"/>
        </w:rPr>
        <w:br/>
        <w:t>pro cist</w:t>
      </w:r>
      <w:r w:rsidR="001B4B7D">
        <w:rPr>
          <w:rFonts w:ascii="Times New Roman" w:eastAsia="Times New Roman" w:hAnsi="Times New Roman" w:cs="Times New Roman"/>
          <w:b/>
          <w:sz w:val="32"/>
          <w:szCs w:val="32"/>
          <w:lang w:val="x-none" w:eastAsia="x-none"/>
        </w:rPr>
        <w:t>ernovou automobilovou stříkačku</w:t>
      </w:r>
    </w:p>
    <w:p w14:paraId="677BF069" w14:textId="7CE38485" w:rsidR="008E2F32" w:rsidRPr="00454933" w:rsidRDefault="008E2F32" w:rsidP="00454933">
      <w:pPr>
        <w:numPr>
          <w:ilvl w:val="0"/>
          <w:numId w:val="1"/>
        </w:numPr>
        <w:spacing w:before="360" w:after="0" w:line="240" w:lineRule="auto"/>
        <w:ind w:left="425"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Předmětem technických podmínek je pořízení nové cisternové automobilové stříkačky vybavené požárním čerpadlem </w:t>
      </w:r>
      <w:r w:rsidRPr="00C7575B">
        <w:rPr>
          <w:rFonts w:ascii="Times New Roman" w:eastAsia="Times New Roman" w:hAnsi="Times New Roman" w:cs="Times New Roman"/>
          <w:sz w:val="24"/>
          <w:szCs w:val="24"/>
          <w:lang w:val="x-none" w:eastAsia="x-none"/>
        </w:rPr>
        <w:t xml:space="preserve">se jmenovitým výkonem </w:t>
      </w:r>
      <w:r w:rsidR="00C7575B" w:rsidRPr="00C7575B">
        <w:rPr>
          <w:rFonts w:ascii="Times New Roman" w:eastAsia="Times New Roman" w:hAnsi="Times New Roman" w:cs="Times New Roman"/>
          <w:sz w:val="24"/>
          <w:szCs w:val="24"/>
          <w:lang w:val="x-none" w:eastAsia="x-none"/>
        </w:rPr>
        <w:t>3</w:t>
      </w:r>
      <w:r w:rsidRPr="00C7575B">
        <w:rPr>
          <w:rFonts w:ascii="Times New Roman" w:eastAsia="Times New Roman" w:hAnsi="Times New Roman" w:cs="Times New Roman"/>
          <w:sz w:val="24"/>
          <w:szCs w:val="24"/>
          <w:lang w:val="x-none" w:eastAsia="x-none"/>
        </w:rPr>
        <w:t>000 l.min</w:t>
      </w:r>
      <w:r w:rsidRPr="00CD17E3">
        <w:rPr>
          <w:rFonts w:ascii="Times New Roman" w:eastAsia="Times New Roman" w:hAnsi="Times New Roman" w:cs="Times New Roman"/>
          <w:sz w:val="24"/>
          <w:szCs w:val="24"/>
          <w:vertAlign w:val="superscript"/>
          <w:lang w:val="x-none" w:eastAsia="x-none"/>
        </w:rPr>
        <w:t>-1</w:t>
      </w:r>
      <w:r w:rsidRPr="00C7575B">
        <w:rPr>
          <w:rFonts w:ascii="Times New Roman" w:eastAsia="Times New Roman" w:hAnsi="Times New Roman" w:cs="Times New Roman"/>
          <w:sz w:val="24"/>
          <w:szCs w:val="24"/>
          <w:lang w:val="x-none" w:eastAsia="x-none"/>
        </w:rPr>
        <w:t xml:space="preserve"> podle ČSN EN 1028-1, kategorie podvozku </w:t>
      </w:r>
      <w:r w:rsidRPr="00454933">
        <w:rPr>
          <w:rFonts w:ascii="Times New Roman" w:eastAsia="Times New Roman" w:hAnsi="Times New Roman" w:cs="Times New Roman"/>
          <w:sz w:val="24"/>
          <w:szCs w:val="24"/>
          <w:lang w:val="x-none" w:eastAsia="x-none"/>
        </w:rPr>
        <w:t>2 „smíšená“</w:t>
      </w:r>
      <w:r w:rsidRPr="00454933">
        <w:rPr>
          <w:rFonts w:ascii="Times New Roman" w:eastAsia="Times New Roman" w:hAnsi="Times New Roman" w:cs="Times New Roman"/>
          <w:color w:val="00B050"/>
          <w:sz w:val="24"/>
          <w:szCs w:val="24"/>
          <w:lang w:val="x-none" w:eastAsia="x-none"/>
        </w:rPr>
        <w:t xml:space="preserve"> </w:t>
      </w:r>
      <w:r w:rsidRPr="00454933">
        <w:rPr>
          <w:rFonts w:ascii="Times New Roman" w:eastAsia="Times New Roman" w:hAnsi="Times New Roman" w:cs="Times New Roman"/>
          <w:i/>
          <w:color w:val="0070C0"/>
          <w:sz w:val="24"/>
          <w:szCs w:val="24"/>
          <w:lang w:val="x-none" w:eastAsia="x-none"/>
        </w:rPr>
        <w:t>(CAS schopná provozu na všech komunikacích a částečně i mimo komunikace),</w:t>
      </w:r>
      <w:r w:rsidRPr="00454933">
        <w:rPr>
          <w:rFonts w:ascii="Times New Roman" w:eastAsia="Times New Roman" w:hAnsi="Times New Roman" w:cs="Times New Roman"/>
          <w:color w:val="007E39"/>
          <w:sz w:val="24"/>
          <w:szCs w:val="24"/>
          <w:lang w:val="x-none" w:eastAsia="x-none"/>
        </w:rPr>
        <w:t xml:space="preserve"> </w:t>
      </w:r>
      <w:r w:rsidRPr="00454933">
        <w:rPr>
          <w:rFonts w:ascii="Times New Roman" w:eastAsia="Times New Roman" w:hAnsi="Times New Roman" w:cs="Times New Roman"/>
          <w:sz w:val="24"/>
          <w:szCs w:val="24"/>
          <w:lang w:val="x-none" w:eastAsia="x-none"/>
        </w:rPr>
        <w:t xml:space="preserve">v provedení </w:t>
      </w:r>
    </w:p>
    <w:p w14:paraId="039F614F" w14:textId="5477030D" w:rsidR="008E2F32" w:rsidRPr="00A73601" w:rsidRDefault="00CD17E3" w:rsidP="008E2F32">
      <w:pPr>
        <w:numPr>
          <w:ilvl w:val="0"/>
          <w:numId w:val="4"/>
        </w:numPr>
        <w:spacing w:after="0" w:line="240" w:lineRule="auto"/>
        <w:ind w:left="851" w:hanging="425"/>
        <w:jc w:val="both"/>
        <w:rPr>
          <w:rFonts w:ascii="Times New Roman" w:eastAsia="Times New Roman" w:hAnsi="Times New Roman" w:cs="Times New Roman"/>
          <w:b/>
          <w:bCs/>
          <w:color w:val="00B050"/>
          <w:sz w:val="24"/>
          <w:szCs w:val="24"/>
          <w:lang w:val="x-none" w:eastAsia="x-none"/>
        </w:rPr>
      </w:pPr>
      <w:r w:rsidRPr="008C79DD">
        <w:rPr>
          <w:rFonts w:ascii="Times New Roman" w:eastAsia="Times New Roman" w:hAnsi="Times New Roman" w:cs="Times New Roman"/>
          <w:b/>
          <w:bCs/>
          <w:color w:val="00B050"/>
          <w:sz w:val="24"/>
          <w:szCs w:val="24"/>
          <w:lang w:val="x-none" w:eastAsia="x-none"/>
        </w:rPr>
        <w:t xml:space="preserve"> </w:t>
      </w:r>
      <w:r w:rsidR="008E2F32" w:rsidRPr="00A73601">
        <w:rPr>
          <w:rFonts w:ascii="Times New Roman" w:eastAsia="Times New Roman" w:hAnsi="Times New Roman" w:cs="Times New Roman"/>
          <w:b/>
          <w:bCs/>
          <w:color w:val="00B050"/>
          <w:sz w:val="24"/>
          <w:szCs w:val="24"/>
          <w:lang w:val="x-none" w:eastAsia="x-none"/>
        </w:rPr>
        <w:t xml:space="preserve">„R“ (speciálním redukovaném pro šest osob) </w:t>
      </w:r>
    </w:p>
    <w:p w14:paraId="48B88398" w14:textId="030DA693" w:rsidR="008E2F32" w:rsidRPr="00280605" w:rsidRDefault="008E2F32" w:rsidP="00454933">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a hm</w:t>
      </w:r>
      <w:r w:rsidR="00454933">
        <w:rPr>
          <w:rFonts w:ascii="Times New Roman" w:eastAsia="Times New Roman" w:hAnsi="Times New Roman" w:cs="Times New Roman"/>
          <w:sz w:val="24"/>
          <w:szCs w:val="24"/>
          <w:lang w:val="x-none" w:eastAsia="x-none"/>
        </w:rPr>
        <w:t xml:space="preserve">otnostní třídy </w:t>
      </w:r>
      <w:r w:rsidRPr="00454933">
        <w:rPr>
          <w:rFonts w:ascii="Times New Roman" w:eastAsia="Times New Roman" w:hAnsi="Times New Roman" w:cs="Times New Roman"/>
          <w:sz w:val="24"/>
          <w:szCs w:val="24"/>
          <w:lang w:val="x-none" w:eastAsia="x-none"/>
        </w:rPr>
        <w:t xml:space="preserve">S </w:t>
      </w:r>
      <w:r w:rsidRPr="00280605">
        <w:rPr>
          <w:rFonts w:ascii="Times New Roman" w:eastAsia="Times New Roman" w:hAnsi="Times New Roman" w:cs="Times New Roman"/>
          <w:sz w:val="24"/>
          <w:szCs w:val="24"/>
          <w:lang w:val="x-none" w:eastAsia="x-none"/>
        </w:rPr>
        <w:t>(dále jen „CAS“).</w:t>
      </w:r>
    </w:p>
    <w:p w14:paraId="699D440B" w14:textId="77777777"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CAS splňuje požadavky: </w:t>
      </w:r>
    </w:p>
    <w:p w14:paraId="5148546E" w14:textId="77777777"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předpisů pro provoz vozidel na pozemních komunikacích v ČR, a veškeré povinné údaje k provedení a vybavení CAS včetně výjimek jsou uvedeny v</w:t>
      </w:r>
      <w:r w:rsidR="007639F2" w:rsidRPr="00280605">
        <w:rPr>
          <w:rFonts w:ascii="Times New Roman" w:eastAsia="Times New Roman" w:hAnsi="Times New Roman" w:cs="Times New Roman"/>
          <w:sz w:val="24"/>
          <w:szCs w:val="24"/>
          <w:lang w:val="x-none" w:eastAsia="x-none"/>
        </w:rPr>
        <w:t> </w:t>
      </w:r>
      <w:r w:rsidR="007639F2" w:rsidRPr="00280605">
        <w:rPr>
          <w:rFonts w:ascii="Times New Roman" w:eastAsia="Times New Roman" w:hAnsi="Times New Roman" w:cs="Times New Roman"/>
          <w:sz w:val="24"/>
          <w:szCs w:val="24"/>
          <w:lang w:eastAsia="x-none"/>
        </w:rPr>
        <w:t>osvědčení o registraci vozidla část II. (technický průkaz),</w:t>
      </w:r>
    </w:p>
    <w:p w14:paraId="5EDBD228" w14:textId="0944078B" w:rsidR="008E2F32" w:rsidRPr="009B24BB" w:rsidRDefault="008E2F32" w:rsidP="009B24BB">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ve znění </w:t>
      </w:r>
      <w:r w:rsidR="00044835">
        <w:rPr>
          <w:rFonts w:ascii="Times New Roman" w:eastAsia="Times New Roman" w:hAnsi="Times New Roman" w:cs="Times New Roman"/>
          <w:sz w:val="24"/>
          <w:szCs w:val="24"/>
          <w:lang w:eastAsia="x-none"/>
        </w:rPr>
        <w:t xml:space="preserve">pozdějších předpisů </w:t>
      </w:r>
      <w:r w:rsidRPr="00280605">
        <w:rPr>
          <w:rFonts w:ascii="Times New Roman" w:eastAsia="Times New Roman" w:hAnsi="Times New Roman" w:cs="Times New Roman"/>
          <w:sz w:val="24"/>
          <w:szCs w:val="24"/>
          <w:lang w:val="x-none" w:eastAsia="x-none"/>
        </w:rPr>
        <w:t xml:space="preserve">a doložené </w:t>
      </w:r>
      <w:r w:rsidRPr="009B24BB">
        <w:rPr>
          <w:rFonts w:ascii="Times New Roman" w:eastAsia="Times New Roman" w:hAnsi="Times New Roman" w:cs="Times New Roman"/>
          <w:sz w:val="24"/>
          <w:szCs w:val="24"/>
          <w:lang w:val="x-none" w:eastAsia="x-none"/>
        </w:rPr>
        <w:t>při dodání CAS</w:t>
      </w:r>
      <w:r w:rsidRPr="009B24BB">
        <w:rPr>
          <w:rFonts w:ascii="Times New Roman" w:eastAsia="Times New Roman" w:hAnsi="Times New Roman" w:cs="Times New Roman"/>
          <w:b/>
          <w:sz w:val="24"/>
          <w:szCs w:val="24"/>
          <w:lang w:val="x-none" w:eastAsia="x-none"/>
        </w:rPr>
        <w:t xml:space="preserve"> </w:t>
      </w:r>
      <w:r w:rsidRPr="009B24BB">
        <w:rPr>
          <w:rFonts w:ascii="Times New Roman" w:eastAsia="Times New Roman" w:hAnsi="Times New Roman" w:cs="Times New Roman"/>
          <w:sz w:val="24"/>
          <w:szCs w:val="24"/>
          <w:lang w:val="x-none" w:eastAsia="x-none"/>
        </w:rPr>
        <w:t>kopií certifikátu vydaného pro požadovaný typ CAS autorizovanou osobou, případně prohlášením o shodě výrobku,</w:t>
      </w:r>
    </w:p>
    <w:p w14:paraId="321A2C56" w14:textId="77777777"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247/2001 Sb., o organizaci a činnosti jednotek požární ochrany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ve znění pozdějších předpisů,</w:t>
      </w:r>
    </w:p>
    <w:p w14:paraId="3123B6FC" w14:textId="77777777" w:rsidR="008E2F32" w:rsidRPr="00280605"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a požadavky uvedené v těchto technických podmínkách.</w:t>
      </w:r>
    </w:p>
    <w:p w14:paraId="422FAFEC" w14:textId="27D69974"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Požadavky 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 xml:space="preserve">ve znění </w:t>
      </w:r>
      <w:r w:rsidR="00044835">
        <w:rPr>
          <w:rFonts w:ascii="Times New Roman" w:eastAsia="Times New Roman" w:hAnsi="Times New Roman" w:cs="Times New Roman"/>
          <w:sz w:val="24"/>
          <w:szCs w:val="24"/>
          <w:lang w:eastAsia="x-none"/>
        </w:rPr>
        <w:t xml:space="preserve">pozdějších předpisů </w:t>
      </w:r>
      <w:r w:rsidRPr="00280605">
        <w:rPr>
          <w:rFonts w:ascii="Times New Roman" w:eastAsia="Times New Roman" w:hAnsi="Times New Roman" w:cs="Times New Roman"/>
          <w:sz w:val="24"/>
          <w:szCs w:val="24"/>
          <w:lang w:val="x-none" w:eastAsia="x-none"/>
        </w:rPr>
        <w:t>CAS splňuje s níže uvedeným upřesněním:</w:t>
      </w:r>
    </w:p>
    <w:p w14:paraId="3A7CCA6D" w14:textId="1CEEF12A" w:rsidR="008E2F32" w:rsidRPr="00280605"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K bodu 9 a 14 </w:t>
      </w:r>
      <w:r w:rsidRPr="00280605">
        <w:rPr>
          <w:rFonts w:ascii="Times New Roman" w:eastAsia="Times New Roman" w:hAnsi="Times New Roman" w:cs="Times New Roman"/>
          <w:bCs/>
          <w:sz w:val="24"/>
          <w:szCs w:val="24"/>
          <w:lang w:val="x-none" w:eastAsia="x-none"/>
        </w:rPr>
        <w:t>přílohy č. 1</w:t>
      </w:r>
    </w:p>
    <w:p w14:paraId="606E7B55" w14:textId="77777777"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Arial"/>
          <w:sz w:val="24"/>
          <w:szCs w:val="24"/>
          <w:lang w:val="x-none" w:eastAsia="x-none"/>
        </w:rPr>
        <w:t xml:space="preserve">CAS je </w:t>
      </w:r>
      <w:r w:rsidRPr="00C322DD">
        <w:rPr>
          <w:rFonts w:ascii="Times New Roman" w:eastAsia="Times New Roman" w:hAnsi="Times New Roman" w:cs="Times New Roman"/>
          <w:bCs/>
          <w:sz w:val="24"/>
          <w:szCs w:val="24"/>
          <w:lang w:val="x-none" w:eastAsia="x-none"/>
        </w:rPr>
        <w:t xml:space="preserve">v prostoru místa nástupu </w:t>
      </w:r>
      <w:r w:rsidRPr="00C322DD">
        <w:rPr>
          <w:rFonts w:ascii="Times New Roman" w:eastAsia="Times New Roman" w:hAnsi="Times New Roman" w:cs="Times New Roman"/>
          <w:sz w:val="24"/>
          <w:szCs w:val="24"/>
          <w:lang w:val="x-none" w:eastAsia="x-none"/>
        </w:rPr>
        <w:t xml:space="preserve">strojníka (řidiče) </w:t>
      </w:r>
      <w:r w:rsidRPr="00C322DD">
        <w:rPr>
          <w:rFonts w:ascii="Times New Roman" w:eastAsia="Times New Roman" w:hAnsi="Times New Roman" w:cs="Times New Roman"/>
          <w:bCs/>
          <w:sz w:val="24"/>
          <w:szCs w:val="24"/>
          <w:lang w:val="x-none" w:eastAsia="x-none"/>
        </w:rPr>
        <w:t xml:space="preserve">do CAS </w:t>
      </w:r>
    </w:p>
    <w:p w14:paraId="097E4D84" w14:textId="77777777" w:rsidR="00392A7A" w:rsidRPr="008C79DD" w:rsidRDefault="00392A7A" w:rsidP="00392A7A">
      <w:pPr>
        <w:numPr>
          <w:ilvl w:val="0"/>
          <w:numId w:val="8"/>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8C79DD">
        <w:rPr>
          <w:rFonts w:ascii="Times New Roman" w:eastAsia="Times New Roman" w:hAnsi="Times New Roman" w:cs="Arial"/>
          <w:b/>
          <w:color w:val="00B050"/>
          <w:sz w:val="24"/>
          <w:szCs w:val="24"/>
          <w:lang w:val="x-none" w:eastAsia="x-none"/>
        </w:rPr>
        <w:lastRenderedPageBreak/>
        <w:t xml:space="preserve">vybavena samostatnou zásuvkou 24 V pro dobíjení akumulátorových baterií </w:t>
      </w:r>
      <w:r w:rsidRPr="008C79DD">
        <w:rPr>
          <w:rFonts w:ascii="Times New Roman" w:eastAsia="Times New Roman" w:hAnsi="Times New Roman" w:cs="Times New Roman"/>
          <w:b/>
          <w:bCs/>
          <w:color w:val="00B050"/>
          <w:sz w:val="24"/>
          <w:szCs w:val="24"/>
          <w:highlight w:val="cyan"/>
          <w:lang w:eastAsia="x-none"/>
        </w:rPr>
        <w:t xml:space="preserve">typem </w:t>
      </w:r>
      <w:r w:rsidRPr="008C79DD">
        <w:rPr>
          <w:rFonts w:ascii="Times New Roman" w:eastAsia="Times New Roman" w:hAnsi="Times New Roman" w:cs="Times New Roman"/>
          <w:b/>
          <w:bCs/>
          <w:color w:val="00B050"/>
          <w:sz w:val="24"/>
          <w:szCs w:val="24"/>
          <w:highlight w:val="cyan"/>
          <w:lang w:val="x-none" w:eastAsia="x-none"/>
        </w:rPr>
        <w:t xml:space="preserve">…, </w:t>
      </w:r>
      <w:r w:rsidRPr="008C79DD">
        <w:rPr>
          <w:rFonts w:ascii="Times New Roman" w:eastAsia="Times New Roman" w:hAnsi="Times New Roman" w:cs="Times New Roman"/>
          <w:b/>
          <w:bCs/>
          <w:color w:val="00B050"/>
          <w:sz w:val="24"/>
          <w:szCs w:val="24"/>
          <w:highlight w:val="cyan"/>
          <w:lang w:eastAsia="x-none"/>
        </w:rPr>
        <w:t>výrobce …</w:t>
      </w:r>
      <w:r w:rsidRPr="008C79DD">
        <w:rPr>
          <w:rFonts w:ascii="Times New Roman" w:eastAsia="Times New Roman" w:hAnsi="Times New Roman" w:cs="Times New Roman"/>
          <w:b/>
          <w:bCs/>
          <w:color w:val="00B050"/>
          <w:sz w:val="24"/>
          <w:szCs w:val="24"/>
          <w:lang w:eastAsia="x-none"/>
        </w:rPr>
        <w:t xml:space="preserve"> </w:t>
      </w:r>
      <w:r w:rsidRPr="008C79DD">
        <w:rPr>
          <w:rFonts w:ascii="Times New Roman" w:eastAsia="Times New Roman" w:hAnsi="Times New Roman" w:cs="Arial"/>
          <w:b/>
          <w:color w:val="00B050"/>
          <w:sz w:val="24"/>
          <w:szCs w:val="24"/>
          <w:lang w:val="x-none" w:eastAsia="x-none"/>
        </w:rPr>
        <w:t xml:space="preserve">a samostatným přípojným místem pro doplňování tlakového vzduchu z vnějšího zdroje </w:t>
      </w:r>
      <w:r w:rsidRPr="008C79DD">
        <w:rPr>
          <w:rFonts w:ascii="Times New Roman" w:eastAsia="Times New Roman" w:hAnsi="Times New Roman" w:cs="Times New Roman"/>
          <w:b/>
          <w:bCs/>
          <w:color w:val="00B050"/>
          <w:sz w:val="24"/>
          <w:szCs w:val="24"/>
          <w:highlight w:val="cyan"/>
          <w:lang w:eastAsia="x-none"/>
        </w:rPr>
        <w:t xml:space="preserve">typem </w:t>
      </w:r>
      <w:r w:rsidRPr="008C79DD">
        <w:rPr>
          <w:rFonts w:ascii="Times New Roman" w:eastAsia="Times New Roman" w:hAnsi="Times New Roman" w:cs="Times New Roman"/>
          <w:b/>
          <w:bCs/>
          <w:color w:val="00B050"/>
          <w:sz w:val="24"/>
          <w:szCs w:val="24"/>
          <w:highlight w:val="cyan"/>
          <w:lang w:val="x-none" w:eastAsia="x-none"/>
        </w:rPr>
        <w:t xml:space="preserve">…, </w:t>
      </w:r>
      <w:r w:rsidRPr="008C79DD">
        <w:rPr>
          <w:rFonts w:ascii="Times New Roman" w:eastAsia="Times New Roman" w:hAnsi="Times New Roman" w:cs="Times New Roman"/>
          <w:b/>
          <w:bCs/>
          <w:color w:val="00B050"/>
          <w:sz w:val="24"/>
          <w:szCs w:val="24"/>
          <w:highlight w:val="cyan"/>
          <w:lang w:eastAsia="x-none"/>
        </w:rPr>
        <w:t>výrobce …</w:t>
      </w:r>
      <w:r w:rsidRPr="008C79DD">
        <w:rPr>
          <w:rFonts w:ascii="Times New Roman" w:eastAsia="Times New Roman" w:hAnsi="Times New Roman" w:cs="Arial"/>
          <w:b/>
          <w:color w:val="00B050"/>
          <w:sz w:val="24"/>
          <w:szCs w:val="24"/>
          <w:lang w:val="x-none" w:eastAsia="x-none"/>
        </w:rPr>
        <w:t>.</w:t>
      </w:r>
      <w:r w:rsidRPr="008C79DD">
        <w:rPr>
          <w:rFonts w:ascii="Times New Roman" w:eastAsia="Times New Roman" w:hAnsi="Times New Roman" w:cs="Times New Roman"/>
          <w:b/>
          <w:bCs/>
          <w:color w:val="00B050"/>
          <w:sz w:val="24"/>
          <w:szCs w:val="24"/>
          <w:lang w:val="x-none" w:eastAsia="x-none"/>
        </w:rPr>
        <w:t xml:space="preserve"> Součástí dodávky jsou příslušné protikusy.</w:t>
      </w:r>
    </w:p>
    <w:p w14:paraId="4D706811" w14:textId="77777777" w:rsidR="008E2F32" w:rsidRPr="00302520" w:rsidRDefault="008E2F32" w:rsidP="00C322DD">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24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w:t>
      </w:r>
      <w:r w:rsidRPr="00302520">
        <w:rPr>
          <w:rFonts w:ascii="Times New Roman" w:eastAsia="Times New Roman" w:hAnsi="Times New Roman" w:cs="Times New Roman"/>
          <w:b/>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14:paraId="6C5526F8" w14:textId="69691EE0" w:rsidR="008E2F32" w:rsidRDefault="008E2F32" w:rsidP="00C322DD">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230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00603319" w:rsidRPr="00302520">
        <w:rPr>
          <w:rFonts w:ascii="Times New Roman" w:eastAsia="Times New Roman" w:hAnsi="Times New Roman" w:cs="Arial"/>
          <w:b/>
          <w:color w:val="FF0000"/>
          <w:sz w:val="24"/>
          <w:szCs w:val="24"/>
          <w:lang w:eastAsia="x-none"/>
        </w:rPr>
        <w:t>, její součástí je inteligentní nabíjecí zařízení</w:t>
      </w:r>
      <w:r w:rsidRPr="00302520">
        <w:rPr>
          <w:rFonts w:ascii="Times New Roman" w:eastAsia="Times New Roman" w:hAnsi="Times New Roman" w:cs="Arial"/>
          <w:b/>
          <w:color w:val="FF0000"/>
          <w:sz w:val="24"/>
          <w:szCs w:val="24"/>
          <w:lang w:val="x-none" w:eastAsia="x-none"/>
        </w:rPr>
        <w:t>.</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14:paraId="19C4ED49" w14:textId="77777777" w:rsidR="008E2F32" w:rsidRPr="00280605"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 bodu 13</w:t>
      </w:r>
      <w:r w:rsidRPr="00280605">
        <w:rPr>
          <w:rFonts w:ascii="Times New Roman" w:eastAsia="Times New Roman" w:hAnsi="Times New Roman" w:cs="Times New Roman"/>
          <w:bCs/>
          <w:sz w:val="24"/>
          <w:szCs w:val="24"/>
          <w:lang w:val="x-none" w:eastAsia="x-none"/>
        </w:rPr>
        <w:t xml:space="preserve"> přílohy č. 1</w:t>
      </w:r>
    </w:p>
    <w:p w14:paraId="32CFC04B" w14:textId="25B67545" w:rsidR="008E2F32" w:rsidRPr="00DC5C8C" w:rsidRDefault="008E2F32" w:rsidP="008E2F32">
      <w:pPr>
        <w:spacing w:after="0" w:line="240" w:lineRule="auto"/>
        <w:ind w:left="700" w:hanging="274"/>
        <w:jc w:val="both"/>
        <w:rPr>
          <w:rFonts w:ascii="Times New Roman" w:eastAsia="Times New Roman" w:hAnsi="Times New Roman" w:cs="Times New Roman"/>
          <w:sz w:val="24"/>
          <w:szCs w:val="24"/>
          <w:highlight w:val="lightGray"/>
          <w:lang w:val="x-none" w:eastAsia="x-none"/>
        </w:rPr>
      </w:pPr>
      <w:r w:rsidRPr="00905194">
        <w:rPr>
          <w:rFonts w:ascii="Times New Roman" w:eastAsia="Times New Roman" w:hAnsi="Times New Roman" w:cs="Times New Roman"/>
          <w:sz w:val="24"/>
          <w:szCs w:val="24"/>
          <w:lang w:val="x-none" w:eastAsia="x-none"/>
        </w:rPr>
        <w:t>Kabina osádky je vybavena</w:t>
      </w:r>
      <w:r w:rsidR="00292301">
        <w:rPr>
          <w:rFonts w:ascii="Times New Roman" w:eastAsia="Times New Roman" w:hAnsi="Times New Roman" w:cs="Times New Roman"/>
          <w:sz w:val="24"/>
          <w:szCs w:val="24"/>
          <w:lang w:eastAsia="x-none"/>
        </w:rPr>
        <w:t>:</w:t>
      </w:r>
      <w:r w:rsidRPr="00905194">
        <w:rPr>
          <w:rFonts w:ascii="Times New Roman" w:eastAsia="Times New Roman" w:hAnsi="Times New Roman" w:cs="Times New Roman"/>
          <w:sz w:val="24"/>
          <w:szCs w:val="24"/>
          <w:lang w:val="x-none" w:eastAsia="x-none"/>
        </w:rPr>
        <w:t xml:space="preserve"> </w:t>
      </w:r>
      <w:r w:rsidR="00304D24" w:rsidRPr="00905194">
        <w:rPr>
          <w:rFonts w:ascii="Times New Roman" w:eastAsia="Times New Roman" w:hAnsi="Times New Roman" w:cs="Times New Roman"/>
          <w:i/>
          <w:color w:val="0070C0"/>
          <w:sz w:val="24"/>
          <w:szCs w:val="24"/>
          <w:lang w:val="x-none" w:eastAsia="x-none"/>
        </w:rPr>
        <w:t>(doporučenou variantu stanoví</w:t>
      </w:r>
      <w:r w:rsidR="007D699C" w:rsidRPr="00905194">
        <w:rPr>
          <w:rFonts w:ascii="Times New Roman" w:eastAsia="Times New Roman" w:hAnsi="Times New Roman" w:cs="Times New Roman"/>
          <w:i/>
          <w:color w:val="0070C0"/>
          <w:sz w:val="24"/>
          <w:szCs w:val="24"/>
          <w:lang w:val="x-none" w:eastAsia="x-none"/>
        </w:rPr>
        <w:t xml:space="preserve"> místně příslušný HZS kraje)</w:t>
      </w:r>
    </w:p>
    <w:p w14:paraId="2B64E159" w14:textId="6EC9ACA3" w:rsidR="00DC5C8C" w:rsidRPr="004D01DA" w:rsidRDefault="00DC5C8C" w:rsidP="00DC5C8C">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00B050"/>
          <w:sz w:val="24"/>
          <w:szCs w:val="24"/>
          <w:lang w:eastAsia="x-none"/>
        </w:rPr>
      </w:pPr>
      <w:r w:rsidRPr="004D01DA">
        <w:rPr>
          <w:rFonts w:ascii="Times New Roman" w:eastAsia="Times New Roman" w:hAnsi="Times New Roman" w:cs="Times New Roman"/>
          <w:b/>
          <w:bCs/>
          <w:color w:val="00B050"/>
          <w:sz w:val="24"/>
          <w:szCs w:val="24"/>
          <w:lang w:eastAsia="x-none"/>
        </w:rPr>
        <w:t>vozidlovou analogovou radiostanicí</w:t>
      </w:r>
      <w:r w:rsidR="001E6784" w:rsidRPr="004D01DA">
        <w:rPr>
          <w:rFonts w:ascii="Times New Roman" w:eastAsia="Times New Roman" w:hAnsi="Times New Roman" w:cs="Times New Roman"/>
          <w:b/>
          <w:bCs/>
          <w:color w:val="00B050"/>
          <w:sz w:val="24"/>
          <w:szCs w:val="24"/>
          <w:lang w:eastAsia="x-none"/>
        </w:rPr>
        <w:t>, která splňuje parametry dle bodu 4 Přílohy č. 1 k</w:t>
      </w:r>
      <w:r w:rsidRPr="004D01DA">
        <w:rPr>
          <w:rFonts w:ascii="Times New Roman" w:eastAsia="Times New Roman" w:hAnsi="Times New Roman" w:cs="Times New Roman"/>
          <w:b/>
          <w:bCs/>
          <w:color w:val="00B050"/>
          <w:sz w:val="24"/>
          <w:szCs w:val="24"/>
          <w:lang w:eastAsia="x-none"/>
        </w:rPr>
        <w:t xml:space="preserve"> </w:t>
      </w:r>
      <w:r w:rsidR="001E6784" w:rsidRPr="004D01DA">
        <w:rPr>
          <w:rFonts w:ascii="Times New Roman" w:eastAsia="Times New Roman" w:hAnsi="Times New Roman" w:cs="Times New Roman"/>
          <w:b/>
          <w:bCs/>
          <w:color w:val="00B050"/>
          <w:sz w:val="24"/>
          <w:szCs w:val="24"/>
          <w:lang w:eastAsia="x-none"/>
        </w:rPr>
        <w:t xml:space="preserve">vyhl. č. 69/2014 Sb., o technických podmínkách věcných prostředků požární ochrany, včetně tlačítkového mikrofonu umožňujícího uživatelsky zadat jednu sekvenci selektivní volby, </w:t>
      </w:r>
      <w:r w:rsidR="001E6784" w:rsidRPr="004D01DA">
        <w:rPr>
          <w:rFonts w:ascii="Times New Roman" w:eastAsia="Times New Roman" w:hAnsi="Times New Roman" w:cs="Times New Roman"/>
          <w:b/>
          <w:bCs/>
          <w:color w:val="00B050"/>
          <w:sz w:val="24"/>
          <w:szCs w:val="24"/>
          <w:highlight w:val="cyan"/>
          <w:lang w:eastAsia="x-none"/>
        </w:rPr>
        <w:t>typu</w:t>
      </w:r>
      <w:r w:rsidR="00F61BB7" w:rsidRPr="004D01DA">
        <w:rPr>
          <w:rFonts w:ascii="Times New Roman" w:eastAsia="Times New Roman" w:hAnsi="Times New Roman" w:cs="Times New Roman"/>
          <w:b/>
          <w:bCs/>
          <w:color w:val="00B050"/>
          <w:sz w:val="24"/>
          <w:szCs w:val="24"/>
          <w:highlight w:val="cyan"/>
          <w:lang w:eastAsia="x-none"/>
        </w:rPr>
        <w:t xml:space="preserve"> …, výrobce … </w:t>
      </w:r>
      <w:r w:rsidR="008E2F32" w:rsidRPr="004D01DA">
        <w:rPr>
          <w:rFonts w:ascii="Times New Roman" w:eastAsia="Times New Roman" w:hAnsi="Times New Roman" w:cs="Times New Roman"/>
          <w:b/>
          <w:bCs/>
          <w:color w:val="00B050"/>
          <w:sz w:val="24"/>
          <w:szCs w:val="24"/>
          <w:lang w:eastAsia="x-none"/>
        </w:rPr>
        <w:t>a příslušnou střešní anténou</w:t>
      </w:r>
      <w:r w:rsidRPr="004D01DA">
        <w:rPr>
          <w:rFonts w:ascii="Times New Roman" w:eastAsia="Times New Roman" w:hAnsi="Times New Roman" w:cs="Times New Roman"/>
          <w:b/>
          <w:bCs/>
          <w:color w:val="00B050"/>
          <w:sz w:val="24"/>
          <w:szCs w:val="24"/>
          <w:lang w:eastAsia="x-none"/>
        </w:rPr>
        <w:t xml:space="preserve">. Analogovou radiostanici </w:t>
      </w:r>
      <w:r w:rsidR="003263AC" w:rsidRPr="004D01DA">
        <w:rPr>
          <w:rFonts w:ascii="Times New Roman" w:eastAsia="Times New Roman" w:hAnsi="Times New Roman" w:cs="Times New Roman"/>
          <w:b/>
          <w:bCs/>
          <w:color w:val="00B050"/>
          <w:sz w:val="24"/>
          <w:szCs w:val="24"/>
          <w:lang w:eastAsia="x-none"/>
        </w:rPr>
        <w:t xml:space="preserve">včetně tlačítkového mikrofonu </w:t>
      </w:r>
      <w:r w:rsidRPr="004D01DA">
        <w:rPr>
          <w:rFonts w:ascii="Times New Roman" w:eastAsia="Times New Roman" w:hAnsi="Times New Roman" w:cs="Times New Roman"/>
          <w:b/>
          <w:bCs/>
          <w:color w:val="00B050"/>
          <w:sz w:val="24"/>
          <w:szCs w:val="24"/>
          <w:lang w:eastAsia="x-none"/>
        </w:rPr>
        <w:t>pro montáž dodá zadavatel.</w:t>
      </w:r>
      <w:r w:rsidR="00470A65">
        <w:rPr>
          <w:rFonts w:ascii="Times New Roman" w:eastAsia="Times New Roman" w:hAnsi="Times New Roman" w:cs="Times New Roman"/>
          <w:b/>
          <w:bCs/>
          <w:color w:val="00B050"/>
          <w:sz w:val="24"/>
          <w:szCs w:val="24"/>
          <w:lang w:eastAsia="x-none"/>
        </w:rPr>
        <w:t xml:space="preserve"> Anténu dodá výrobce CAS.</w:t>
      </w:r>
    </w:p>
    <w:p w14:paraId="5825D57E" w14:textId="55A0BACD" w:rsidR="00DC5C8C" w:rsidRPr="00905194" w:rsidRDefault="00C17AC7" w:rsidP="00DC5C8C">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905194">
        <w:rPr>
          <w:rFonts w:ascii="Times New Roman" w:eastAsia="Times New Roman" w:hAnsi="Times New Roman" w:cs="Times New Roman"/>
          <w:b/>
          <w:bCs/>
          <w:color w:val="FF0000"/>
          <w:sz w:val="24"/>
          <w:szCs w:val="24"/>
          <w:lang w:eastAsia="x-none"/>
        </w:rPr>
        <w:t>vozidlovou analogovou radiostanicí, která splňuje parametry dle bodu 4 Přílohy č. 1 k vyhl. č. 69/2014 Sb., o technických podmínkách věcných prostředků požární ochrany, včetně tlačítkového mikrofonu</w:t>
      </w:r>
      <w:r w:rsidRPr="00905194">
        <w:rPr>
          <w:rFonts w:ascii="Times New Roman" w:eastAsia="Times New Roman" w:hAnsi="Times New Roman" w:cs="Times New Roman"/>
          <w:b/>
          <w:bCs/>
          <w:color w:val="FF0000"/>
          <w:sz w:val="24"/>
          <w:szCs w:val="24"/>
          <w:lang w:val="x-none" w:eastAsia="x-none"/>
        </w:rPr>
        <w:t xml:space="preserve"> umožňujícího uživatelsky zadat jednu sekvenci selektivní volby. Součástí analogové radiostanice je střešní anténa.</w:t>
      </w:r>
      <w:r w:rsidR="00DC5C8C" w:rsidRPr="00905194">
        <w:rPr>
          <w:rFonts w:ascii="Times New Roman" w:eastAsia="Times New Roman" w:hAnsi="Times New Roman" w:cs="Times New Roman"/>
          <w:b/>
          <w:bCs/>
          <w:color w:val="FF0000"/>
          <w:sz w:val="24"/>
          <w:szCs w:val="24"/>
          <w:lang w:val="x-none" w:eastAsia="x-none"/>
        </w:rPr>
        <w:t xml:space="preserve"> Analogovou radiostanici </w:t>
      </w:r>
      <w:r w:rsidR="00EC0CD4" w:rsidRPr="00EC0CD4">
        <w:rPr>
          <w:rFonts w:ascii="Times New Roman" w:eastAsia="Times New Roman" w:hAnsi="Times New Roman" w:cs="Times New Roman"/>
          <w:b/>
          <w:bCs/>
          <w:color w:val="FF0000"/>
          <w:sz w:val="24"/>
          <w:szCs w:val="24"/>
          <w:lang w:eastAsia="x-none"/>
        </w:rPr>
        <w:t xml:space="preserve">včetně tlačítkového mikrofonu </w:t>
      </w:r>
      <w:r w:rsidR="00DC5C8C" w:rsidRPr="00905194">
        <w:rPr>
          <w:rFonts w:ascii="Times New Roman" w:eastAsia="Times New Roman" w:hAnsi="Times New Roman" w:cs="Times New Roman"/>
          <w:b/>
          <w:bCs/>
          <w:color w:val="FF0000"/>
          <w:sz w:val="24"/>
          <w:szCs w:val="24"/>
          <w:lang w:val="x-none" w:eastAsia="x-none"/>
        </w:rPr>
        <w:t>a anténu dodá výrobce CAS.</w:t>
      </w:r>
    </w:p>
    <w:p w14:paraId="3E7C2B86" w14:textId="0DE471D7" w:rsidR="00DC5C8C" w:rsidRPr="00905194" w:rsidRDefault="00DC5C8C" w:rsidP="00C17AC7">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905194">
        <w:rPr>
          <w:rFonts w:ascii="Times New Roman" w:eastAsia="Times New Roman" w:hAnsi="Times New Roman" w:cs="Times New Roman"/>
          <w:b/>
          <w:bCs/>
          <w:color w:val="FF0000"/>
          <w:sz w:val="24"/>
          <w:szCs w:val="24"/>
          <w:lang w:val="x-none" w:eastAsia="x-none"/>
        </w:rPr>
        <w:t>digitálním terminálem</w:t>
      </w:r>
      <w:r w:rsidR="003263AC" w:rsidRPr="00905194">
        <w:rPr>
          <w:rFonts w:ascii="Times New Roman" w:eastAsia="Times New Roman" w:hAnsi="Times New Roman" w:cs="Times New Roman"/>
          <w:b/>
          <w:bCs/>
          <w:color w:val="FF0000"/>
          <w:sz w:val="24"/>
          <w:szCs w:val="24"/>
          <w:lang w:val="x-none" w:eastAsia="x-none"/>
        </w:rPr>
        <w:t>, který splňuje parametry dle §1, odst. 2, písm. a) vyhl. č. 69/2014 Sb., o technických podmínkách věcných prostředků požární ochrany</w:t>
      </w:r>
      <w:r w:rsidR="003263AC" w:rsidRPr="00905194">
        <w:rPr>
          <w:rFonts w:ascii="Times New Roman" w:eastAsia="Times New Roman" w:hAnsi="Times New Roman" w:cs="Times New Roman"/>
          <w:b/>
          <w:bCs/>
          <w:color w:val="FF0000"/>
          <w:sz w:val="24"/>
          <w:szCs w:val="24"/>
          <w:lang w:eastAsia="x-none"/>
        </w:rPr>
        <w:t>,</w:t>
      </w:r>
      <w:r w:rsidR="003263AC" w:rsidRPr="00905194">
        <w:rPr>
          <w:rFonts w:ascii="Times New Roman" w:eastAsia="Times New Roman" w:hAnsi="Times New Roman" w:cs="Times New Roman"/>
          <w:b/>
          <w:bCs/>
          <w:color w:val="FF0000"/>
          <w:sz w:val="24"/>
          <w:szCs w:val="24"/>
          <w:lang w:val="x-none" w:eastAsia="x-none"/>
        </w:rPr>
        <w:t xml:space="preserve"> </w:t>
      </w:r>
      <w:r w:rsidR="003263AC" w:rsidRPr="00905194">
        <w:rPr>
          <w:rFonts w:ascii="Times New Roman" w:eastAsia="Times New Roman" w:hAnsi="Times New Roman" w:cs="Times New Roman"/>
          <w:b/>
          <w:bCs/>
          <w:color w:val="FF0000"/>
          <w:sz w:val="24"/>
          <w:szCs w:val="24"/>
          <w:highlight w:val="cyan"/>
          <w:lang w:eastAsia="x-none"/>
        </w:rPr>
        <w:t>typu</w:t>
      </w:r>
      <w:r w:rsidRPr="00905194">
        <w:rPr>
          <w:rFonts w:ascii="Times New Roman" w:eastAsia="Times New Roman" w:hAnsi="Times New Roman" w:cs="Times New Roman"/>
          <w:b/>
          <w:bCs/>
          <w:color w:val="FF0000"/>
          <w:sz w:val="24"/>
          <w:szCs w:val="24"/>
          <w:highlight w:val="cyan"/>
          <w:lang w:eastAsia="x-none"/>
        </w:rPr>
        <w:t xml:space="preserve"> </w:t>
      </w:r>
      <w:r w:rsidRPr="00905194">
        <w:rPr>
          <w:rFonts w:ascii="Times New Roman" w:eastAsia="Times New Roman" w:hAnsi="Times New Roman" w:cs="Times New Roman"/>
          <w:b/>
          <w:bCs/>
          <w:color w:val="FF0000"/>
          <w:sz w:val="24"/>
          <w:szCs w:val="24"/>
          <w:highlight w:val="cyan"/>
          <w:lang w:val="x-none" w:eastAsia="x-none"/>
        </w:rPr>
        <w:t xml:space="preserve">…, </w:t>
      </w:r>
      <w:r w:rsidRPr="00905194">
        <w:rPr>
          <w:rFonts w:ascii="Times New Roman" w:eastAsia="Times New Roman" w:hAnsi="Times New Roman" w:cs="Times New Roman"/>
          <w:b/>
          <w:bCs/>
          <w:color w:val="FF0000"/>
          <w:sz w:val="24"/>
          <w:szCs w:val="24"/>
          <w:highlight w:val="cyan"/>
          <w:lang w:eastAsia="x-none"/>
        </w:rPr>
        <w:t>výrobce …</w:t>
      </w:r>
      <w:r w:rsidRPr="00905194">
        <w:rPr>
          <w:rFonts w:ascii="Times New Roman" w:eastAsia="Times New Roman" w:hAnsi="Times New Roman" w:cs="Times New Roman"/>
          <w:b/>
          <w:bCs/>
          <w:color w:val="FF0000"/>
          <w:sz w:val="24"/>
          <w:szCs w:val="24"/>
          <w:lang w:eastAsia="x-none"/>
        </w:rPr>
        <w:t xml:space="preserve"> </w:t>
      </w:r>
      <w:r w:rsidR="003263AC" w:rsidRPr="00905194">
        <w:rPr>
          <w:rFonts w:ascii="Times New Roman" w:eastAsia="Times New Roman" w:hAnsi="Times New Roman" w:cs="Times New Roman"/>
          <w:b/>
          <w:bCs/>
          <w:color w:val="FF0000"/>
          <w:sz w:val="24"/>
          <w:szCs w:val="24"/>
          <w:lang w:val="x-none" w:eastAsia="x-none"/>
        </w:rPr>
        <w:t>s</w:t>
      </w:r>
      <w:r w:rsidRPr="00905194">
        <w:rPr>
          <w:rFonts w:ascii="Times New Roman" w:eastAsia="Times New Roman" w:hAnsi="Times New Roman" w:cs="Times New Roman"/>
          <w:b/>
          <w:bCs/>
          <w:color w:val="FF0000"/>
          <w:sz w:val="24"/>
          <w:szCs w:val="24"/>
          <w:lang w:val="x-none" w:eastAsia="x-none"/>
        </w:rPr>
        <w:t> příslušnou</w:t>
      </w:r>
      <w:r w:rsidRPr="00905194">
        <w:rPr>
          <w:rFonts w:ascii="Times New Roman" w:eastAsia="Times New Roman" w:hAnsi="Times New Roman" w:cs="Times New Roman"/>
          <w:b/>
          <w:bCs/>
          <w:color w:val="FF0000"/>
          <w:sz w:val="24"/>
          <w:szCs w:val="24"/>
          <w:lang w:eastAsia="x-none"/>
        </w:rPr>
        <w:t xml:space="preserve"> montážní sadou. Digitální terminál včetně montážní sady dodá zadavatel.</w:t>
      </w:r>
    </w:p>
    <w:p w14:paraId="305A143E" w14:textId="6A75D816" w:rsidR="008E2F32" w:rsidRPr="00905194" w:rsidRDefault="00C17AC7" w:rsidP="00905194">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highlight w:val="lightGray"/>
          <w:lang w:val="x-none" w:eastAsia="x-none"/>
        </w:rPr>
      </w:pPr>
      <w:r w:rsidRPr="00905194">
        <w:rPr>
          <w:rFonts w:ascii="Times New Roman" w:eastAsia="Times New Roman" w:hAnsi="Times New Roman" w:cs="Times New Roman"/>
          <w:b/>
          <w:bCs/>
          <w:color w:val="FF0000"/>
          <w:sz w:val="24"/>
          <w:szCs w:val="24"/>
          <w:lang w:val="x-none" w:eastAsia="x-none"/>
        </w:rPr>
        <w:t xml:space="preserve">digitálním terminálem, který splňuje parametry dle §1, odst. 2, písm. a) vyhl. č. 69/2014 Sb., o technických podmínkách věcných prostředků požární ochrany, </w:t>
      </w:r>
      <w:r w:rsidR="00AA239C" w:rsidRPr="00905194">
        <w:rPr>
          <w:rFonts w:ascii="Times New Roman" w:eastAsia="Times New Roman" w:hAnsi="Times New Roman" w:cs="Times New Roman"/>
          <w:b/>
          <w:bCs/>
          <w:color w:val="FF0000"/>
          <w:sz w:val="24"/>
          <w:szCs w:val="24"/>
          <w:highlight w:val="cyan"/>
          <w:lang w:eastAsia="x-none"/>
        </w:rPr>
        <w:t xml:space="preserve">typu </w:t>
      </w:r>
      <w:r w:rsidR="003E7A38">
        <w:rPr>
          <w:rFonts w:ascii="Times New Roman" w:eastAsia="Times New Roman" w:hAnsi="Times New Roman" w:cs="Times New Roman"/>
          <w:b/>
          <w:bCs/>
          <w:color w:val="FF0000"/>
          <w:sz w:val="24"/>
          <w:szCs w:val="24"/>
          <w:highlight w:val="cyan"/>
          <w:lang w:eastAsia="x-none"/>
        </w:rPr>
        <w:t>TPM700</w:t>
      </w:r>
      <w:r w:rsidR="00AA239C" w:rsidRPr="00905194">
        <w:rPr>
          <w:rFonts w:ascii="Times New Roman" w:eastAsia="Times New Roman" w:hAnsi="Times New Roman" w:cs="Times New Roman"/>
          <w:b/>
          <w:bCs/>
          <w:color w:val="FF0000"/>
          <w:sz w:val="24"/>
          <w:szCs w:val="24"/>
          <w:highlight w:val="cyan"/>
          <w:lang w:val="x-none" w:eastAsia="x-none"/>
        </w:rPr>
        <w:t xml:space="preserve"> </w:t>
      </w:r>
      <w:r w:rsidR="00AA239C" w:rsidRPr="00905194">
        <w:rPr>
          <w:rFonts w:ascii="Times New Roman" w:eastAsia="Times New Roman" w:hAnsi="Times New Roman" w:cs="Times New Roman"/>
          <w:b/>
          <w:bCs/>
          <w:color w:val="FF0000"/>
          <w:sz w:val="24"/>
          <w:szCs w:val="24"/>
          <w:highlight w:val="cyan"/>
          <w:lang w:eastAsia="x-none"/>
        </w:rPr>
        <w:t xml:space="preserve">výrobce </w:t>
      </w:r>
      <w:r w:rsidR="003E7A38">
        <w:rPr>
          <w:rFonts w:ascii="Times New Roman" w:eastAsia="Times New Roman" w:hAnsi="Times New Roman" w:cs="Times New Roman"/>
          <w:b/>
          <w:bCs/>
          <w:color w:val="FF0000"/>
          <w:sz w:val="24"/>
          <w:szCs w:val="24"/>
          <w:highlight w:val="cyan"/>
          <w:lang w:eastAsia="x-none"/>
        </w:rPr>
        <w:t>Airbus Defence and Space</w:t>
      </w:r>
      <w:r w:rsidR="00AA239C" w:rsidRPr="00905194">
        <w:rPr>
          <w:rFonts w:ascii="Times New Roman" w:eastAsia="Times New Roman" w:hAnsi="Times New Roman" w:cs="Times New Roman"/>
          <w:b/>
          <w:bCs/>
          <w:color w:val="FF0000"/>
          <w:sz w:val="24"/>
          <w:szCs w:val="24"/>
          <w:lang w:val="x-none" w:eastAsia="x-none"/>
        </w:rPr>
        <w:t>s příslušnou</w:t>
      </w:r>
      <w:r w:rsidR="00AA239C" w:rsidRPr="00905194">
        <w:rPr>
          <w:rFonts w:ascii="Times New Roman" w:eastAsia="Times New Roman" w:hAnsi="Times New Roman" w:cs="Times New Roman"/>
          <w:b/>
          <w:bCs/>
          <w:color w:val="FF0000"/>
          <w:sz w:val="24"/>
          <w:szCs w:val="24"/>
          <w:lang w:eastAsia="x-none"/>
        </w:rPr>
        <w:t xml:space="preserve"> montážní sadou</w:t>
      </w:r>
      <w:r w:rsidR="003E7A38">
        <w:rPr>
          <w:rFonts w:ascii="Times New Roman" w:eastAsia="Times New Roman" w:hAnsi="Times New Roman" w:cs="Times New Roman"/>
          <w:b/>
          <w:bCs/>
          <w:color w:val="FF0000"/>
          <w:sz w:val="24"/>
          <w:szCs w:val="24"/>
          <w:lang w:eastAsia="x-none"/>
        </w:rPr>
        <w:t>, které</w:t>
      </w:r>
      <w:r w:rsidR="00AA239C" w:rsidRPr="00905194">
        <w:rPr>
          <w:rFonts w:ascii="Times New Roman" w:eastAsia="Times New Roman" w:hAnsi="Times New Roman" w:cs="Times New Roman"/>
          <w:b/>
          <w:bCs/>
          <w:color w:val="FF0000"/>
          <w:sz w:val="24"/>
          <w:szCs w:val="24"/>
          <w:lang w:eastAsia="x-none"/>
        </w:rPr>
        <w:t xml:space="preserve"> dodá zadavatel</w:t>
      </w:r>
      <w:r w:rsidR="003E7A38">
        <w:rPr>
          <w:rFonts w:ascii="Times New Roman" w:eastAsia="Times New Roman" w:hAnsi="Times New Roman" w:cs="Times New Roman"/>
          <w:b/>
          <w:bCs/>
          <w:color w:val="FF0000"/>
          <w:sz w:val="24"/>
          <w:szCs w:val="24"/>
          <w:lang w:eastAsia="x-none"/>
        </w:rPr>
        <w:t>.</w:t>
      </w:r>
      <w:r w:rsidR="00AA239C" w:rsidRPr="00905194">
        <w:rPr>
          <w:rFonts w:ascii="Times New Roman" w:eastAsia="Times New Roman" w:hAnsi="Times New Roman" w:cs="Times New Roman"/>
          <w:b/>
          <w:bCs/>
          <w:color w:val="FF0000"/>
          <w:sz w:val="24"/>
          <w:szCs w:val="24"/>
          <w:lang w:eastAsia="x-none"/>
        </w:rPr>
        <w:t xml:space="preserve"> GPS přijímač k digitálnímu terminálu dodá </w:t>
      </w:r>
      <w:r w:rsidR="008E2F32" w:rsidRPr="00905194">
        <w:rPr>
          <w:rFonts w:ascii="Times New Roman" w:eastAsia="Times New Roman" w:hAnsi="Times New Roman" w:cs="Times New Roman"/>
          <w:b/>
          <w:bCs/>
          <w:color w:val="FF0000"/>
          <w:sz w:val="24"/>
          <w:szCs w:val="24"/>
          <w:lang w:val="x-none" w:eastAsia="x-none"/>
        </w:rPr>
        <w:t>výrobce CAS.</w:t>
      </w:r>
    </w:p>
    <w:p w14:paraId="3C9E8AF9" w14:textId="0FEFF8CF" w:rsidR="00C17AC7" w:rsidRPr="00DC5C8C" w:rsidRDefault="00C17AC7" w:rsidP="00C17AC7">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905194">
        <w:rPr>
          <w:rFonts w:ascii="Times New Roman" w:eastAsia="Times New Roman" w:hAnsi="Times New Roman" w:cs="Times New Roman"/>
          <w:b/>
          <w:bCs/>
          <w:color w:val="FF0000"/>
          <w:sz w:val="24"/>
          <w:szCs w:val="24"/>
          <w:lang w:val="x-none" w:eastAsia="x-none"/>
        </w:rPr>
        <w:t>digitálním terminálem, který splňuje parametry dle §1, odst. 2, písm. a) vyhl. č. 69/2014 Sb., o technických podmínkách věcných prostředků požární ochrany, včetně montážní sady</w:t>
      </w:r>
      <w:r w:rsidR="003263AC" w:rsidRPr="00905194">
        <w:rPr>
          <w:rFonts w:ascii="Times New Roman" w:eastAsia="Times New Roman" w:hAnsi="Times New Roman" w:cs="Times New Roman"/>
          <w:b/>
          <w:bCs/>
          <w:color w:val="FF0000"/>
          <w:sz w:val="24"/>
          <w:szCs w:val="24"/>
          <w:lang w:eastAsia="x-none"/>
        </w:rPr>
        <w:t xml:space="preserve"> (verze s AVL)</w:t>
      </w:r>
      <w:r w:rsidRPr="00905194">
        <w:rPr>
          <w:rFonts w:ascii="Times New Roman" w:eastAsia="Times New Roman" w:hAnsi="Times New Roman" w:cs="Times New Roman"/>
          <w:b/>
          <w:bCs/>
          <w:color w:val="FF0000"/>
          <w:sz w:val="24"/>
          <w:szCs w:val="24"/>
          <w:lang w:val="x-none" w:eastAsia="x-none"/>
        </w:rPr>
        <w:t>.</w:t>
      </w:r>
      <w:r w:rsidR="00DC5C8C" w:rsidRPr="00905194">
        <w:rPr>
          <w:rFonts w:ascii="Times New Roman" w:eastAsia="Times New Roman" w:hAnsi="Times New Roman" w:cs="Times New Roman"/>
          <w:b/>
          <w:bCs/>
          <w:color w:val="FF0000"/>
          <w:sz w:val="24"/>
          <w:szCs w:val="24"/>
          <w:lang w:eastAsia="x-none"/>
        </w:rPr>
        <w:t xml:space="preserve"> Digitální terminál včetně montážní sady </w:t>
      </w:r>
      <w:r w:rsidR="00AA239C" w:rsidRPr="00905194">
        <w:rPr>
          <w:rFonts w:ascii="Times New Roman" w:eastAsia="Times New Roman" w:hAnsi="Times New Roman" w:cs="Times New Roman"/>
          <w:b/>
          <w:bCs/>
          <w:color w:val="FF0000"/>
          <w:sz w:val="24"/>
          <w:szCs w:val="24"/>
          <w:lang w:eastAsia="x-none"/>
        </w:rPr>
        <w:t>(verze s</w:t>
      </w:r>
      <w:r w:rsidR="00AA239C">
        <w:rPr>
          <w:rFonts w:ascii="Times New Roman" w:eastAsia="Times New Roman" w:hAnsi="Times New Roman" w:cs="Times New Roman"/>
          <w:b/>
          <w:bCs/>
          <w:color w:val="FF0000"/>
          <w:sz w:val="24"/>
          <w:szCs w:val="24"/>
          <w:lang w:eastAsia="x-none"/>
        </w:rPr>
        <w:t> AVL)</w:t>
      </w:r>
      <w:r w:rsidR="00DC5C8C" w:rsidRPr="00DC5C8C">
        <w:rPr>
          <w:rFonts w:ascii="Times New Roman" w:eastAsia="Times New Roman" w:hAnsi="Times New Roman" w:cs="Times New Roman"/>
          <w:b/>
          <w:bCs/>
          <w:color w:val="FF0000"/>
          <w:sz w:val="24"/>
          <w:szCs w:val="24"/>
          <w:lang w:eastAsia="x-none"/>
        </w:rPr>
        <w:t xml:space="preserve"> dodá výrobce CAS.</w:t>
      </w:r>
    </w:p>
    <w:p w14:paraId="29463D63" w14:textId="77777777" w:rsidR="00C17AC7" w:rsidRDefault="00C17AC7" w:rsidP="00C17AC7">
      <w:pPr>
        <w:spacing w:after="0" w:line="240" w:lineRule="auto"/>
        <w:ind w:left="426"/>
        <w:jc w:val="both"/>
        <w:rPr>
          <w:rFonts w:ascii="Times New Roman" w:eastAsia="Times New Roman" w:hAnsi="Times New Roman" w:cs="Times New Roman"/>
          <w:sz w:val="24"/>
          <w:szCs w:val="24"/>
          <w:lang w:val="x-none" w:eastAsia="x-none"/>
        </w:rPr>
      </w:pPr>
      <w:r w:rsidRPr="00C17AC7">
        <w:rPr>
          <w:rFonts w:ascii="Times New Roman" w:eastAsia="Times New Roman" w:hAnsi="Times New Roman" w:cs="Times New Roman"/>
          <w:sz w:val="24"/>
          <w:szCs w:val="24"/>
          <w:lang w:val="x-none" w:eastAsia="x-none"/>
        </w:rPr>
        <w:t>Ovládací části vozidlových komunikačních prostředků jsou v kabině osádky umístěny v prostoru u předního okna tak, aby byly plně obsluhovatelné z místa velitele a částečně obsluhovatelné (uchopení mikrofonu a vedení komunikace, a to ve výjimečnýc</w:t>
      </w:r>
      <w:r w:rsidR="00DC5C8C">
        <w:rPr>
          <w:rFonts w:ascii="Times New Roman" w:eastAsia="Times New Roman" w:hAnsi="Times New Roman" w:cs="Times New Roman"/>
          <w:sz w:val="24"/>
          <w:szCs w:val="24"/>
          <w:lang w:val="x-none" w:eastAsia="x-none"/>
        </w:rPr>
        <w:t>h případech) z místa strojníka.</w:t>
      </w:r>
    </w:p>
    <w:p w14:paraId="06ADCB05" w14:textId="77777777" w:rsidR="008E2F32" w:rsidRPr="00167D48" w:rsidRDefault="00167D48"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13 </w:t>
      </w:r>
      <w:r w:rsidR="008E2F32" w:rsidRPr="00167D48">
        <w:rPr>
          <w:rFonts w:ascii="Times New Roman" w:eastAsia="Times New Roman" w:hAnsi="Times New Roman" w:cs="Times New Roman"/>
          <w:bCs/>
          <w:sz w:val="24"/>
          <w:szCs w:val="24"/>
          <w:lang w:val="x-none" w:eastAsia="x-none"/>
        </w:rPr>
        <w:t xml:space="preserve">přílohy č. 1 </w:t>
      </w:r>
    </w:p>
    <w:p w14:paraId="5452404E" w14:textId="45EFAEB1"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V prostoru obslužného místa čerpací jednotky je umístěn mikrofon a reproduktor jako druhé obslužn</w:t>
      </w:r>
      <w:r w:rsidR="0028005D">
        <w:rPr>
          <w:rFonts w:ascii="Times New Roman" w:eastAsia="Times New Roman" w:hAnsi="Times New Roman" w:cs="Times New Roman"/>
          <w:bCs/>
          <w:sz w:val="24"/>
          <w:szCs w:val="24"/>
          <w:lang w:eastAsia="x-none"/>
        </w:rPr>
        <w:t>é</w:t>
      </w:r>
      <w:r w:rsidRPr="00C322DD">
        <w:rPr>
          <w:rFonts w:ascii="Times New Roman" w:eastAsia="Times New Roman" w:hAnsi="Times New Roman" w:cs="Times New Roman"/>
          <w:bCs/>
          <w:sz w:val="24"/>
          <w:szCs w:val="24"/>
          <w:lang w:val="x-none" w:eastAsia="x-none"/>
        </w:rPr>
        <w:t xml:space="preserve"> místo vozidlové radiostanice.</w:t>
      </w:r>
    </w:p>
    <w:p w14:paraId="7279C0BB" w14:textId="1944B974" w:rsidR="008E2F32" w:rsidRPr="00167D48"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bCs/>
          <w:sz w:val="24"/>
          <w:szCs w:val="24"/>
          <w:lang w:val="x-none" w:eastAsia="x-none"/>
        </w:rPr>
        <w:t xml:space="preserve">K bodu 13 přílohy č. 1 </w:t>
      </w:r>
    </w:p>
    <w:p w14:paraId="43E3C251" w14:textId="77777777" w:rsidR="00C322DD" w:rsidRPr="00C322DD" w:rsidRDefault="00A87FEE" w:rsidP="00C322DD">
      <w:pPr>
        <w:spacing w:after="0" w:line="240" w:lineRule="auto"/>
        <w:ind w:left="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sz w:val="24"/>
          <w:szCs w:val="24"/>
          <w:lang w:val="x-none" w:eastAsia="x-none"/>
        </w:rPr>
        <w:t xml:space="preserve">Vzhledem k tomu, že CAS je vybavena </w:t>
      </w:r>
    </w:p>
    <w:p w14:paraId="13A264FC" w14:textId="109882CC" w:rsidR="00392A7A" w:rsidRPr="004D01DA" w:rsidRDefault="00392A7A" w:rsidP="00392A7A">
      <w:pPr>
        <w:numPr>
          <w:ilvl w:val="0"/>
          <w:numId w:val="10"/>
        </w:numPr>
        <w:tabs>
          <w:tab w:val="left" w:pos="709"/>
        </w:tabs>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4D01DA">
        <w:rPr>
          <w:rFonts w:ascii="Times New Roman" w:eastAsia="Times New Roman" w:hAnsi="Times New Roman" w:cs="Times New Roman"/>
          <w:b/>
          <w:color w:val="00B050"/>
          <w:sz w:val="24"/>
          <w:szCs w:val="24"/>
          <w:lang w:val="x-none" w:eastAsia="x-none"/>
        </w:rPr>
        <w:t xml:space="preserve">vozidlovou analogovou radiostanici, je pro </w:t>
      </w:r>
      <w:r w:rsidRPr="004D01DA">
        <w:rPr>
          <w:rFonts w:ascii="Times New Roman" w:eastAsia="Times New Roman" w:hAnsi="Times New Roman" w:cs="Times New Roman"/>
          <w:b/>
          <w:color w:val="00B050"/>
          <w:sz w:val="24"/>
          <w:szCs w:val="24"/>
          <w:lang w:eastAsia="x-none"/>
        </w:rPr>
        <w:t xml:space="preserve">tento </w:t>
      </w:r>
      <w:r w:rsidRPr="004D01DA">
        <w:rPr>
          <w:rFonts w:ascii="Times New Roman" w:eastAsia="Times New Roman" w:hAnsi="Times New Roman" w:cs="Times New Roman"/>
          <w:b/>
          <w:color w:val="00B050"/>
          <w:sz w:val="24"/>
          <w:szCs w:val="24"/>
          <w:lang w:val="x-none" w:eastAsia="x-none"/>
        </w:rPr>
        <w:t>komunikační prostředek vybavena samostatným měničem napětí 24/12V s elektrickým proudem nejméně 8 A</w:t>
      </w:r>
      <w:r w:rsidR="0028005D">
        <w:rPr>
          <w:rFonts w:ascii="Times New Roman" w:eastAsia="Times New Roman" w:hAnsi="Times New Roman" w:cs="Times New Roman"/>
          <w:b/>
          <w:color w:val="00B050"/>
          <w:sz w:val="24"/>
          <w:szCs w:val="24"/>
          <w:lang w:eastAsia="x-none"/>
        </w:rPr>
        <w:t xml:space="preserve"> trvale</w:t>
      </w:r>
      <w:r w:rsidRPr="004D01DA">
        <w:rPr>
          <w:rFonts w:ascii="Times New Roman" w:eastAsia="Times New Roman" w:hAnsi="Times New Roman" w:cs="Times New Roman"/>
          <w:b/>
          <w:color w:val="00B050"/>
          <w:sz w:val="24"/>
          <w:szCs w:val="24"/>
          <w:lang w:val="x-none" w:eastAsia="x-none"/>
        </w:rPr>
        <w:t>.</w:t>
      </w:r>
    </w:p>
    <w:p w14:paraId="5808DCEE" w14:textId="1C02CA14" w:rsidR="00611804" w:rsidRPr="00302520" w:rsidRDefault="00611804" w:rsidP="00611804">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vozidlov</w:t>
      </w:r>
      <w:r>
        <w:rPr>
          <w:rFonts w:ascii="Times New Roman" w:eastAsia="Times New Roman" w:hAnsi="Times New Roman" w:cs="Times New Roman"/>
          <w:b/>
          <w:color w:val="FF0000"/>
          <w:sz w:val="24"/>
          <w:szCs w:val="24"/>
          <w:lang w:eastAsia="x-none"/>
        </w:rPr>
        <w:t>ým digitálním</w:t>
      </w:r>
      <w:r w:rsidRPr="00302520">
        <w:rPr>
          <w:rFonts w:ascii="Times New Roman" w:eastAsia="Times New Roman" w:hAnsi="Times New Roman" w:cs="Times New Roman"/>
          <w:b/>
          <w:color w:val="FF0000"/>
          <w:sz w:val="24"/>
          <w:szCs w:val="24"/>
          <w:lang w:val="x-none" w:eastAsia="x-none"/>
        </w:rPr>
        <w:t xml:space="preserve"> </w:t>
      </w:r>
      <w:r>
        <w:rPr>
          <w:rFonts w:ascii="Times New Roman" w:eastAsia="Times New Roman" w:hAnsi="Times New Roman" w:cs="Times New Roman"/>
          <w:b/>
          <w:color w:val="FF0000"/>
          <w:sz w:val="24"/>
          <w:szCs w:val="24"/>
          <w:lang w:eastAsia="x-none"/>
        </w:rPr>
        <w:t>terminálem</w:t>
      </w:r>
      <w:r w:rsidRPr="00302520">
        <w:rPr>
          <w:rFonts w:ascii="Times New Roman" w:eastAsia="Times New Roman" w:hAnsi="Times New Roman" w:cs="Times New Roman"/>
          <w:b/>
          <w:color w:val="FF0000"/>
          <w:sz w:val="24"/>
          <w:szCs w:val="24"/>
          <w:lang w:val="x-none" w:eastAsia="x-none"/>
        </w:rPr>
        <w:t xml:space="preserve">, je pro </w:t>
      </w:r>
      <w:r w:rsidRPr="00302520">
        <w:rPr>
          <w:rFonts w:ascii="Times New Roman" w:eastAsia="Times New Roman" w:hAnsi="Times New Roman" w:cs="Times New Roman"/>
          <w:b/>
          <w:color w:val="FF0000"/>
          <w:sz w:val="24"/>
          <w:szCs w:val="24"/>
          <w:lang w:eastAsia="x-none"/>
        </w:rPr>
        <w:t xml:space="preserve">tento </w:t>
      </w:r>
      <w:r w:rsidRPr="00302520">
        <w:rPr>
          <w:rFonts w:ascii="Times New Roman" w:eastAsia="Times New Roman" w:hAnsi="Times New Roman" w:cs="Times New Roman"/>
          <w:b/>
          <w:color w:val="FF0000"/>
          <w:sz w:val="24"/>
          <w:szCs w:val="24"/>
          <w:lang w:val="x-none" w:eastAsia="x-none"/>
        </w:rPr>
        <w:t>komunikační prostředek vybavena samostatným měničem napětí 24/12V s elektrickým proudem nejméně 8 A</w:t>
      </w:r>
      <w:r w:rsidR="003E7A38">
        <w:rPr>
          <w:rFonts w:ascii="Times New Roman" w:eastAsia="Times New Roman" w:hAnsi="Times New Roman" w:cs="Times New Roman"/>
          <w:b/>
          <w:color w:val="FF0000"/>
          <w:sz w:val="24"/>
          <w:szCs w:val="24"/>
          <w:lang w:eastAsia="x-none"/>
        </w:rPr>
        <w:t xml:space="preserve"> trvale</w:t>
      </w:r>
      <w:r w:rsidRPr="00302520">
        <w:rPr>
          <w:rFonts w:ascii="Times New Roman" w:eastAsia="Times New Roman" w:hAnsi="Times New Roman" w:cs="Times New Roman"/>
          <w:b/>
          <w:color w:val="FF0000"/>
          <w:sz w:val="24"/>
          <w:szCs w:val="24"/>
          <w:lang w:val="x-none" w:eastAsia="x-none"/>
        </w:rPr>
        <w:t>.</w:t>
      </w:r>
    </w:p>
    <w:p w14:paraId="671077F1" w14:textId="320F2DB2" w:rsidR="008E2F32" w:rsidRDefault="008E2F32" w:rsidP="008E2F32">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současně vozidlovou analogovou radiostanici a vozidlovým digitálním terminálem, </w:t>
      </w:r>
      <w:r w:rsidR="00C322DD" w:rsidRPr="00302520">
        <w:rPr>
          <w:rFonts w:ascii="Times New Roman" w:eastAsia="Times New Roman" w:hAnsi="Times New Roman" w:cs="Times New Roman"/>
          <w:b/>
          <w:color w:val="FF0000"/>
          <w:sz w:val="24"/>
          <w:szCs w:val="24"/>
          <w:lang w:val="x-none" w:eastAsia="x-none"/>
        </w:rPr>
        <w:br/>
      </w:r>
      <w:r w:rsidRPr="00302520">
        <w:rPr>
          <w:rFonts w:ascii="Times New Roman" w:eastAsia="Times New Roman" w:hAnsi="Times New Roman" w:cs="Times New Roman"/>
          <w:b/>
          <w:color w:val="FF0000"/>
          <w:sz w:val="24"/>
          <w:szCs w:val="24"/>
          <w:lang w:val="x-none" w:eastAsia="x-none"/>
        </w:rPr>
        <w:t>je pro každý komunikační prostředek vybavena samostatným měničem napětí 24/12V s elektrickým proudem nejméně 8 A</w:t>
      </w:r>
      <w:r w:rsidR="003E7A38">
        <w:rPr>
          <w:rFonts w:ascii="Times New Roman" w:eastAsia="Times New Roman" w:hAnsi="Times New Roman" w:cs="Times New Roman"/>
          <w:b/>
          <w:color w:val="FF0000"/>
          <w:sz w:val="24"/>
          <w:szCs w:val="24"/>
          <w:lang w:eastAsia="x-none"/>
        </w:rPr>
        <w:t xml:space="preserve"> trvale</w:t>
      </w:r>
      <w:r w:rsidRPr="00302520">
        <w:rPr>
          <w:rFonts w:ascii="Times New Roman" w:eastAsia="Times New Roman" w:hAnsi="Times New Roman" w:cs="Times New Roman"/>
          <w:b/>
          <w:color w:val="FF0000"/>
          <w:sz w:val="24"/>
          <w:szCs w:val="24"/>
          <w:lang w:val="x-none" w:eastAsia="x-none"/>
        </w:rPr>
        <w:t>.</w:t>
      </w:r>
    </w:p>
    <w:p w14:paraId="4A1ED758" w14:textId="0744C360" w:rsidR="0043007A" w:rsidRPr="0043007A" w:rsidRDefault="0043007A" w:rsidP="0043007A">
      <w:pPr>
        <w:spacing w:before="120" w:after="0" w:line="240" w:lineRule="auto"/>
        <w:ind w:left="426"/>
        <w:jc w:val="both"/>
        <w:rPr>
          <w:rFonts w:ascii="Times New Roman" w:eastAsia="Times New Roman" w:hAnsi="Times New Roman" w:cs="Times New Roman"/>
          <w:sz w:val="24"/>
          <w:szCs w:val="24"/>
          <w:lang w:val="x-none" w:eastAsia="x-none"/>
        </w:rPr>
      </w:pPr>
      <w:r w:rsidRPr="003E7A38">
        <w:rPr>
          <w:rFonts w:ascii="Times New Roman" w:eastAsia="Times New Roman" w:hAnsi="Times New Roman" w:cs="Times New Roman"/>
          <w:sz w:val="24"/>
          <w:szCs w:val="24"/>
          <w:lang w:eastAsia="x-none"/>
        </w:rPr>
        <w:lastRenderedPageBreak/>
        <w:t>K měniči napětí pro vozidlovou analogovou radiostanici nebo vozidlový digitální terminál není připojeno jiné zařízení, spotřebič nebo zásuvka</w:t>
      </w:r>
    </w:p>
    <w:p w14:paraId="6E27A811" w14:textId="05A6C829" w:rsidR="008E2F32" w:rsidRPr="008A2B24" w:rsidRDefault="003E7A38"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3E7A38">
        <w:rPr>
          <w:rFonts w:ascii="Times New Roman" w:eastAsia="Times New Roman" w:hAnsi="Times New Roman" w:cs="Times New Roman"/>
          <w:b/>
          <w:sz w:val="24"/>
          <w:szCs w:val="24"/>
          <w:lang w:val="x-none" w:eastAsia="x-none"/>
        </w:rPr>
        <w:t>.</w:t>
      </w:r>
      <w:r w:rsidR="008E2F32" w:rsidRPr="008A2B24">
        <w:rPr>
          <w:rFonts w:ascii="Times New Roman" w:eastAsia="Times New Roman" w:hAnsi="Times New Roman" w:cs="Times New Roman"/>
          <w:sz w:val="24"/>
          <w:szCs w:val="24"/>
          <w:lang w:val="x-none" w:eastAsia="x-none"/>
        </w:rPr>
        <w:t>K bodu 16</w:t>
      </w:r>
      <w:r w:rsidR="008E2F32" w:rsidRPr="008A2B24">
        <w:rPr>
          <w:rFonts w:ascii="Times New Roman" w:eastAsia="Times New Roman" w:hAnsi="Times New Roman" w:cs="Times New Roman"/>
          <w:bCs/>
          <w:sz w:val="24"/>
          <w:szCs w:val="24"/>
          <w:lang w:val="x-none" w:eastAsia="x-none"/>
        </w:rPr>
        <w:t xml:space="preserve"> přílohy č. 1</w:t>
      </w:r>
    </w:p>
    <w:p w14:paraId="02678AA4" w14:textId="77777777" w:rsidR="008C79DD" w:rsidRPr="008C79DD" w:rsidRDefault="008C79DD" w:rsidP="008C79DD">
      <w:pPr>
        <w:spacing w:after="0" w:line="240" w:lineRule="auto"/>
        <w:ind w:left="426"/>
        <w:jc w:val="both"/>
        <w:rPr>
          <w:rFonts w:ascii="Times New Roman" w:eastAsia="Times New Roman" w:hAnsi="Times New Roman" w:cs="Times New Roman"/>
          <w:sz w:val="24"/>
          <w:szCs w:val="24"/>
          <w:lang w:val="x-none" w:eastAsia="x-none"/>
        </w:rPr>
      </w:pPr>
      <w:r w:rsidRPr="008C79DD">
        <w:rPr>
          <w:rFonts w:ascii="Times New Roman" w:eastAsia="Times New Roman" w:hAnsi="Times New Roman" w:cs="Times New Roman"/>
          <w:sz w:val="24"/>
          <w:szCs w:val="24"/>
          <w:lang w:val="x-none" w:eastAsia="x-none"/>
        </w:rPr>
        <w:t>CAS je</w:t>
      </w:r>
    </w:p>
    <w:p w14:paraId="593E6FCC" w14:textId="6104287E" w:rsidR="007234CB" w:rsidRDefault="008C79DD" w:rsidP="008C79DD">
      <w:pPr>
        <w:numPr>
          <w:ilvl w:val="0"/>
          <w:numId w:val="10"/>
        </w:numPr>
        <w:tabs>
          <w:tab w:val="left" w:pos="709"/>
        </w:tabs>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8C79DD">
        <w:rPr>
          <w:rFonts w:ascii="Times New Roman" w:eastAsia="Times New Roman" w:hAnsi="Times New Roman" w:cs="Times New Roman"/>
          <w:b/>
          <w:color w:val="00B050"/>
          <w:sz w:val="24"/>
          <w:szCs w:val="24"/>
          <w:lang w:val="x-none" w:eastAsia="x-none"/>
        </w:rPr>
        <w:t xml:space="preserve"> v prostoru mezi kabinou a účelovou nástavbou vybavena pneumaticky vysouvaným osvětlovacím stožárem o výšce nejméně 5 m od země </w:t>
      </w:r>
      <w:r w:rsidR="00EC08FA">
        <w:rPr>
          <w:rFonts w:ascii="Times New Roman" w:eastAsia="Times New Roman" w:hAnsi="Times New Roman" w:cs="Times New Roman"/>
          <w:b/>
          <w:color w:val="00B050"/>
          <w:sz w:val="24"/>
          <w:szCs w:val="24"/>
          <w:lang w:val="x-none" w:eastAsia="x-none"/>
        </w:rPr>
        <w:t>s </w:t>
      </w:r>
      <w:r w:rsidR="00EC08FA">
        <w:rPr>
          <w:rFonts w:ascii="Times New Roman" w:eastAsia="Times New Roman" w:hAnsi="Times New Roman" w:cs="Times New Roman"/>
          <w:b/>
          <w:color w:val="00B050"/>
          <w:sz w:val="24"/>
          <w:szCs w:val="24"/>
          <w:lang w:eastAsia="x-none"/>
        </w:rPr>
        <w:t>nejméně dvěma</w:t>
      </w:r>
      <w:r w:rsidR="00EC08FA">
        <w:rPr>
          <w:rFonts w:ascii="Times New Roman" w:eastAsia="Times New Roman" w:hAnsi="Times New Roman" w:cs="Times New Roman"/>
          <w:b/>
          <w:color w:val="00B050"/>
          <w:sz w:val="24"/>
          <w:szCs w:val="24"/>
          <w:lang w:val="x-none" w:eastAsia="x-none"/>
        </w:rPr>
        <w:t xml:space="preserve"> světlomety </w:t>
      </w:r>
      <w:r w:rsidRPr="008C79DD">
        <w:rPr>
          <w:rFonts w:ascii="Times New Roman" w:eastAsia="Times New Roman" w:hAnsi="Times New Roman" w:cs="Times New Roman"/>
          <w:b/>
          <w:color w:val="00B050"/>
          <w:sz w:val="24"/>
          <w:szCs w:val="24"/>
          <w:lang w:val="x-none" w:eastAsia="x-none"/>
        </w:rPr>
        <w:t xml:space="preserve">LED 24 V s celkovým světelným tokem nejméně 20.000 lm a krytím nejméně IP 44. Světlomety jsou orientovány do jednoho směru. Naklápění světlometů podle vodorovné osy a otáčení osvětlovacího stožáru podle svislé osy v rozsahu nejméně 0 – 360° je možné pomocí dálkového ovládání s přípojným kabelem o délce nejméně 5 m. Osvětlovací stožár je vybaven funkcí samočinného složení do přepravní polohy a to i po uvolnění parkovací brzdy. </w:t>
      </w:r>
    </w:p>
    <w:p w14:paraId="4B53C41F" w14:textId="77777777" w:rsidR="008C79DD" w:rsidRDefault="008C79DD" w:rsidP="007234CB">
      <w:pPr>
        <w:pStyle w:val="Zkladntext"/>
        <w:numPr>
          <w:ilvl w:val="0"/>
          <w:numId w:val="10"/>
        </w:numPr>
        <w:spacing w:after="0"/>
        <w:jc w:val="both"/>
        <w:rPr>
          <w:b/>
          <w:color w:val="00B050"/>
        </w:rPr>
      </w:pPr>
      <w:r w:rsidRPr="008C79DD">
        <w:rPr>
          <w:b/>
          <w:color w:val="00B050"/>
        </w:rPr>
        <w:t>Napájení osvětlovacího stožáru je z elektrické soustavy CAS 24 V.</w:t>
      </w:r>
    </w:p>
    <w:p w14:paraId="6797B007" w14:textId="77777777" w:rsidR="007234CB" w:rsidRPr="00A27061" w:rsidRDefault="007234CB" w:rsidP="007234CB">
      <w:pPr>
        <w:pStyle w:val="Zkladntext"/>
        <w:numPr>
          <w:ilvl w:val="0"/>
          <w:numId w:val="10"/>
        </w:numPr>
        <w:spacing w:after="0"/>
        <w:jc w:val="both"/>
        <w:rPr>
          <w:b/>
          <w:bCs/>
          <w:color w:val="FF0000"/>
        </w:rPr>
      </w:pPr>
      <w:r>
        <w:rPr>
          <w:b/>
          <w:color w:val="FF0000"/>
          <w:lang w:val="cs-CZ"/>
        </w:rPr>
        <w:t>Napájení osvětlovacího stožáru je z elektrocentrály</w:t>
      </w:r>
      <w:r w:rsidRPr="008C79DD">
        <w:rPr>
          <w:b/>
          <w:color w:val="FF0000"/>
        </w:rPr>
        <w:t>.</w:t>
      </w:r>
      <w:r>
        <w:rPr>
          <w:b/>
          <w:color w:val="FF0000"/>
          <w:lang w:val="cs-CZ"/>
        </w:rPr>
        <w:t xml:space="preserve"> </w:t>
      </w:r>
      <w:r>
        <w:rPr>
          <w:bCs/>
          <w:i/>
          <w:color w:val="0070C0"/>
          <w:lang w:val="cs-CZ"/>
        </w:rPr>
        <w:t>(Nutné doplnit elektrocentrálu do požárního příslušenství a upřesnit kdo ji dodá.</w:t>
      </w:r>
      <w:r>
        <w:rPr>
          <w:bCs/>
          <w:i/>
          <w:color w:val="0070C0"/>
        </w:rPr>
        <w:t>)</w:t>
      </w:r>
    </w:p>
    <w:p w14:paraId="4F14C776" w14:textId="77777777" w:rsidR="00905194" w:rsidRPr="00905194" w:rsidRDefault="00981002" w:rsidP="00905194">
      <w:pPr>
        <w:pStyle w:val="Zkladntext"/>
        <w:numPr>
          <w:ilvl w:val="0"/>
          <w:numId w:val="10"/>
        </w:numPr>
        <w:spacing w:after="0"/>
        <w:jc w:val="both"/>
        <w:rPr>
          <w:b/>
          <w:color w:val="FF0000"/>
        </w:rPr>
      </w:pPr>
      <w:r w:rsidRPr="00905194">
        <w:rPr>
          <w:b/>
          <w:color w:val="FF0000"/>
          <w:lang w:val="cs-CZ"/>
        </w:rPr>
        <w:t>Napájení osvětlovacího stožáru je z elektrocentrály i elektrické soustavy CAS 24 V</w:t>
      </w:r>
      <w:r w:rsidRPr="00905194">
        <w:rPr>
          <w:b/>
          <w:color w:val="FF0000"/>
        </w:rPr>
        <w:t>.</w:t>
      </w:r>
      <w:r>
        <w:rPr>
          <w:b/>
          <w:color w:val="FF0000"/>
          <w:lang w:val="cs-CZ"/>
        </w:rPr>
        <w:t xml:space="preserve"> </w:t>
      </w:r>
      <w:r>
        <w:rPr>
          <w:bCs/>
          <w:i/>
          <w:color w:val="0070C0"/>
          <w:lang w:val="cs-CZ"/>
        </w:rPr>
        <w:t>(Nutné doplnit elektrocentrálu do požárního příslušenství a upřesnit kdo ji dodá.</w:t>
      </w:r>
    </w:p>
    <w:p w14:paraId="4148E36B" w14:textId="6B34CFCF" w:rsidR="009B24BB" w:rsidRPr="007234CB" w:rsidRDefault="009B24BB" w:rsidP="00905194">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7234CB">
        <w:rPr>
          <w:rFonts w:ascii="Times New Roman" w:eastAsia="Times New Roman" w:hAnsi="Times New Roman" w:cs="Times New Roman"/>
          <w:b/>
          <w:color w:val="FF0000"/>
          <w:sz w:val="24"/>
          <w:szCs w:val="24"/>
          <w:lang w:val="x-none" w:eastAsia="x-none"/>
        </w:rPr>
        <w:t>upravena pro dodatečnou montáž osvětlovacího stožáru o výšce nejméně 5 m od země.</w:t>
      </w:r>
    </w:p>
    <w:p w14:paraId="244968C6" w14:textId="77777777"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16 přílohy č. 1</w:t>
      </w:r>
    </w:p>
    <w:p w14:paraId="2F4532CC" w14:textId="313C8F43"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Osvětlení prostoru okolo účelové nástavby je zajištěno </w:t>
      </w:r>
      <w:r w:rsidR="003E7A38">
        <w:rPr>
          <w:rFonts w:ascii="Times New Roman" w:eastAsia="Times New Roman" w:hAnsi="Times New Roman" w:cs="Times New Roman"/>
          <w:sz w:val="24"/>
          <w:szCs w:val="24"/>
          <w:lang w:eastAsia="x-none"/>
        </w:rPr>
        <w:t xml:space="preserve">LED </w:t>
      </w:r>
      <w:r w:rsidRPr="008A2B24">
        <w:rPr>
          <w:rFonts w:ascii="Times New Roman" w:eastAsia="Times New Roman" w:hAnsi="Times New Roman" w:cs="Times New Roman"/>
          <w:sz w:val="24"/>
          <w:szCs w:val="24"/>
          <w:lang w:val="x-none" w:eastAsia="x-none"/>
        </w:rPr>
        <w:t xml:space="preserve">zdroji neoslňujícího světla </w:t>
      </w:r>
      <w:r w:rsidR="003E7A38">
        <w:rPr>
          <w:rFonts w:ascii="Times New Roman" w:eastAsia="Times New Roman" w:hAnsi="Times New Roman" w:cs="Times New Roman"/>
          <w:sz w:val="24"/>
          <w:szCs w:val="24"/>
          <w:lang w:eastAsia="x-none"/>
        </w:rPr>
        <w:t>bílé barvy umístěnými na bocích</w:t>
      </w:r>
      <w:r w:rsidRPr="008A2B24">
        <w:rPr>
          <w:rFonts w:ascii="Times New Roman" w:eastAsia="Times New Roman" w:hAnsi="Times New Roman" w:cs="Times New Roman"/>
          <w:sz w:val="24"/>
          <w:szCs w:val="24"/>
          <w:lang w:val="x-none" w:eastAsia="x-none"/>
        </w:rPr>
        <w:t xml:space="preserve"> a  zadní stěn</w:t>
      </w:r>
      <w:r w:rsidR="003E7A38">
        <w:rPr>
          <w:rFonts w:ascii="Times New Roman" w:eastAsia="Times New Roman" w:hAnsi="Times New Roman" w:cs="Times New Roman"/>
          <w:sz w:val="24"/>
          <w:szCs w:val="24"/>
          <w:lang w:eastAsia="x-none"/>
        </w:rPr>
        <w:t>ě</w:t>
      </w:r>
      <w:r w:rsidRPr="008A2B24">
        <w:rPr>
          <w:rFonts w:ascii="Times New Roman" w:eastAsia="Times New Roman" w:hAnsi="Times New Roman" w:cs="Times New Roman"/>
          <w:sz w:val="24"/>
          <w:szCs w:val="24"/>
          <w:lang w:val="x-none" w:eastAsia="x-none"/>
        </w:rPr>
        <w:t xml:space="preserve"> účelové nástavby.</w:t>
      </w:r>
    </w:p>
    <w:p w14:paraId="0CBA7ECD" w14:textId="77777777"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17 až 23</w:t>
      </w:r>
      <w:r w:rsidRPr="008A2B24">
        <w:rPr>
          <w:rFonts w:ascii="Times New Roman" w:eastAsia="Times New Roman" w:hAnsi="Times New Roman" w:cs="Times New Roman"/>
          <w:bCs/>
          <w:sz w:val="24"/>
          <w:szCs w:val="24"/>
          <w:lang w:val="x-none" w:eastAsia="x-none"/>
        </w:rPr>
        <w:t xml:space="preserve"> přílohy č. 1</w:t>
      </w:r>
    </w:p>
    <w:p w14:paraId="699F24E9"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Kabinou osádky se rozumí prostor určený pro přepravu celého požárního družstva</w:t>
      </w:r>
      <w:r w:rsidR="00F7795E">
        <w:rPr>
          <w:rFonts w:ascii="Times New Roman" w:eastAsia="Times New Roman" w:hAnsi="Times New Roman" w:cs="Times New Roman"/>
          <w:bCs/>
          <w:sz w:val="24"/>
          <w:szCs w:val="24"/>
          <w:lang w:eastAsia="x-none"/>
        </w:rPr>
        <w:t>,</w:t>
      </w:r>
      <w:r w:rsidRPr="008A2B24">
        <w:rPr>
          <w:rFonts w:ascii="Times New Roman" w:eastAsia="Times New Roman" w:hAnsi="Times New Roman" w:cs="Times New Roman"/>
          <w:bCs/>
          <w:sz w:val="24"/>
          <w:szCs w:val="24"/>
          <w:lang w:val="x-none" w:eastAsia="x-none"/>
        </w:rPr>
        <w:t xml:space="preserve"> včetně velitele a strojníka na první řadě sedadel.</w:t>
      </w:r>
    </w:p>
    <w:p w14:paraId="1957DF74"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20</w:t>
      </w:r>
      <w:r w:rsidRPr="008A2B24">
        <w:rPr>
          <w:rFonts w:ascii="Times New Roman" w:eastAsia="Times New Roman" w:hAnsi="Times New Roman" w:cs="Times New Roman"/>
          <w:bCs/>
          <w:sz w:val="24"/>
          <w:szCs w:val="24"/>
          <w:lang w:val="x-none" w:eastAsia="x-none"/>
        </w:rPr>
        <w:t xml:space="preserve"> přílohy č. 1</w:t>
      </w:r>
    </w:p>
    <w:p w14:paraId="5B2432B1" w14:textId="77777777"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topením nezávislým na chodu motoru a jízdě.</w:t>
      </w:r>
      <w:r w:rsidRPr="008A2B24">
        <w:rPr>
          <w:rFonts w:ascii="Times New Roman" w:eastAsia="Times New Roman" w:hAnsi="Times New Roman" w:cs="Times New Roman"/>
          <w:bCs/>
          <w:sz w:val="24"/>
          <w:szCs w:val="24"/>
          <w:lang w:val="x-none" w:eastAsia="x-none"/>
        </w:rPr>
        <w:t xml:space="preserve"> </w:t>
      </w:r>
    </w:p>
    <w:p w14:paraId="16B98A11"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21</w:t>
      </w:r>
      <w:r w:rsidRPr="008A2B24">
        <w:rPr>
          <w:rFonts w:ascii="Times New Roman" w:eastAsia="Times New Roman" w:hAnsi="Times New Roman" w:cs="Times New Roman"/>
          <w:bCs/>
          <w:sz w:val="24"/>
          <w:szCs w:val="24"/>
          <w:lang w:val="x-none" w:eastAsia="x-none"/>
        </w:rPr>
        <w:t xml:space="preserve"> přílohy č. 1</w:t>
      </w:r>
    </w:p>
    <w:p w14:paraId="66F278E1"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v dosahu sedadla velitele (spolujezdce) prostorem pro bezpečné uložení dokumentace formátu A4.</w:t>
      </w:r>
    </w:p>
    <w:p w14:paraId="7F142D3F"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4418BE1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jednoprostorová nedělená se čtyřmi dveřmi.</w:t>
      </w:r>
    </w:p>
    <w:p w14:paraId="0441BACC"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68A7E54B" w14:textId="77777777"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šesti sedadly ve dvou řadách orientovanými po směru jízdy, první řada sedadel je určena pro strojníka (řidiče) a velitele jednotky.</w:t>
      </w:r>
    </w:p>
    <w:p w14:paraId="0C146F80"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23D29EB0" w14:textId="443ACE20" w:rsidR="008E2F32" w:rsidRPr="00D80F20" w:rsidRDefault="008E2F32" w:rsidP="00D80F20">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w:t>
      </w:r>
      <w:r w:rsidR="00167D48" w:rsidRPr="00D80F20">
        <w:rPr>
          <w:rFonts w:ascii="Times New Roman" w:eastAsia="Times New Roman" w:hAnsi="Times New Roman" w:cs="Times New Roman"/>
          <w:sz w:val="24"/>
          <w:szCs w:val="24"/>
          <w:lang w:val="x-none" w:eastAsia="x-none"/>
        </w:rPr>
        <w:t xml:space="preserve"> </w:t>
      </w:r>
      <w:r w:rsidRPr="00D80F20">
        <w:rPr>
          <w:rFonts w:ascii="Times New Roman" w:eastAsia="Times New Roman" w:hAnsi="Times New Roman" w:cs="Times New Roman"/>
          <w:sz w:val="24"/>
          <w:szCs w:val="24"/>
          <w:lang w:val="x-none" w:eastAsia="x-none"/>
        </w:rPr>
        <w:t xml:space="preserve">je v opěradlech druhé řady sedadel vybavena čtyřmi dýchacími přístroji, zbývající dýchací přístroje shodného typu jsou uloženy </w:t>
      </w:r>
    </w:p>
    <w:p w14:paraId="621E86C0" w14:textId="77777777"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účelové nástavbě.</w:t>
      </w:r>
      <w:r w:rsidR="00A87FEE" w:rsidRPr="00302520">
        <w:rPr>
          <w:rFonts w:ascii="Times New Roman" w:eastAsia="Times New Roman" w:hAnsi="Times New Roman" w:cs="Times New Roman"/>
          <w:b/>
          <w:bCs/>
          <w:color w:val="FF0000"/>
          <w:sz w:val="24"/>
          <w:szCs w:val="24"/>
          <w:lang w:eastAsia="x-none"/>
        </w:rPr>
        <w:t xml:space="preserve"> </w:t>
      </w:r>
    </w:p>
    <w:p w14:paraId="48245229" w14:textId="77777777" w:rsidR="00A87FEE" w:rsidRPr="004B1D06" w:rsidRDefault="00A87FEE" w:rsidP="00A87FEE">
      <w:pPr>
        <w:numPr>
          <w:ilvl w:val="0"/>
          <w:numId w:val="13"/>
        </w:numPr>
        <w:spacing w:after="0" w:line="240" w:lineRule="auto"/>
        <w:ind w:left="993" w:hanging="284"/>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v kabině osádky.</w:t>
      </w:r>
      <w:r w:rsidRPr="004B1D06">
        <w:rPr>
          <w:rFonts w:ascii="Times New Roman" w:eastAsia="Times New Roman" w:hAnsi="Times New Roman" w:cs="Times New Roman"/>
          <w:b/>
          <w:bCs/>
          <w:color w:val="00B050"/>
          <w:sz w:val="24"/>
          <w:szCs w:val="24"/>
          <w:lang w:eastAsia="x-none"/>
        </w:rPr>
        <w:t xml:space="preserve"> </w:t>
      </w:r>
    </w:p>
    <w:p w14:paraId="3470C3A4" w14:textId="77777777"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kabině osádky</w:t>
      </w:r>
      <w:r w:rsidR="00A87FEE" w:rsidRPr="00302520">
        <w:rPr>
          <w:rFonts w:ascii="Times New Roman" w:eastAsia="Times New Roman" w:hAnsi="Times New Roman" w:cs="Times New Roman"/>
          <w:b/>
          <w:bCs/>
          <w:color w:val="FF0000"/>
          <w:sz w:val="24"/>
          <w:szCs w:val="24"/>
          <w:lang w:eastAsia="x-none"/>
        </w:rPr>
        <w:t>, z toho jeden v opěradle velitele</w:t>
      </w:r>
      <w:r w:rsidRPr="00302520">
        <w:rPr>
          <w:rFonts w:ascii="Times New Roman" w:eastAsia="Times New Roman" w:hAnsi="Times New Roman" w:cs="Times New Roman"/>
          <w:b/>
          <w:bCs/>
          <w:color w:val="FF0000"/>
          <w:sz w:val="24"/>
          <w:szCs w:val="24"/>
          <w:lang w:val="x-none" w:eastAsia="x-none"/>
        </w:rPr>
        <w:t>.</w:t>
      </w:r>
      <w:r w:rsidR="00A87FEE" w:rsidRPr="00302520">
        <w:rPr>
          <w:rFonts w:ascii="Times New Roman" w:eastAsia="Times New Roman" w:hAnsi="Times New Roman" w:cs="Times New Roman"/>
          <w:b/>
          <w:bCs/>
          <w:color w:val="FF0000"/>
          <w:sz w:val="24"/>
          <w:szCs w:val="24"/>
          <w:lang w:eastAsia="x-none"/>
        </w:rPr>
        <w:t xml:space="preserve"> </w:t>
      </w:r>
    </w:p>
    <w:p w14:paraId="650E2EC3" w14:textId="77777777" w:rsidR="008E2F32" w:rsidRPr="008A2B24" w:rsidRDefault="008E2F32" w:rsidP="00167D48">
      <w:pPr>
        <w:spacing w:after="0" w:line="240" w:lineRule="auto"/>
        <w:ind w:left="426"/>
        <w:jc w:val="both"/>
        <w:rPr>
          <w:rFonts w:ascii="Times New Roman" w:eastAsia="Times New Roman" w:hAnsi="Times New Roman" w:cs="Times New Roman"/>
          <w:bCs/>
          <w:color w:val="FF0000"/>
          <w:sz w:val="24"/>
          <w:szCs w:val="24"/>
          <w:lang w:val="x-none" w:eastAsia="x-none"/>
        </w:rPr>
      </w:pPr>
      <w:r w:rsidRPr="008A2B24">
        <w:rPr>
          <w:rFonts w:ascii="Times New Roman" w:eastAsia="Times New Roman" w:hAnsi="Times New Roman" w:cs="Times New Roman"/>
          <w:sz w:val="24"/>
          <w:szCs w:val="24"/>
          <w:lang w:val="x-none" w:eastAsia="x-none"/>
        </w:rPr>
        <w:t xml:space="preserve">Kompletní dýchací přístroje pro montáž </w:t>
      </w:r>
    </w:p>
    <w:p w14:paraId="6C24D3EA" w14:textId="77777777" w:rsidR="008E2F32" w:rsidRPr="004B1D06" w:rsidRDefault="008E2F32" w:rsidP="00167D48">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poskytne zadavatel.</w:t>
      </w:r>
    </w:p>
    <w:p w14:paraId="5BE2B97C" w14:textId="77777777" w:rsidR="008E2F32" w:rsidRPr="00302520" w:rsidRDefault="008E2F32" w:rsidP="00167D48">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14:paraId="23F29F18"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2DCE156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w:t>
      </w:r>
    </w:p>
    <w:p w14:paraId="5618581A" w14:textId="77777777"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náhradními tlakovými láhvemi k dýchacím přístrojům, ty jsou uloženy v účelové nástavbě.</w:t>
      </w:r>
    </w:p>
    <w:p w14:paraId="7EF8BA0E" w14:textId="77777777" w:rsidR="008E2F32" w:rsidRPr="006D1626" w:rsidRDefault="008E2F32" w:rsidP="006D1626">
      <w:pPr>
        <w:numPr>
          <w:ilvl w:val="0"/>
          <w:numId w:val="13"/>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je v opěradlech druhé řady sedadel vybavena </w:t>
      </w:r>
      <w:r w:rsidRPr="006D1626">
        <w:rPr>
          <w:rFonts w:ascii="Times New Roman" w:eastAsia="Times New Roman" w:hAnsi="Times New Roman" w:cs="Times New Roman"/>
          <w:b/>
          <w:bCs/>
          <w:color w:val="00B050"/>
          <w:sz w:val="24"/>
          <w:szCs w:val="24"/>
          <w:lang w:val="x-none" w:eastAsia="x-none"/>
        </w:rPr>
        <w:t>třemi náhradními tlakovými láhvemi k dýchacím přístrojům.</w:t>
      </w:r>
    </w:p>
    <w:p w14:paraId="27069868" w14:textId="77777777" w:rsidR="008E2F32" w:rsidRPr="008A2B24" w:rsidRDefault="008E2F32" w:rsidP="008E2F32">
      <w:pPr>
        <w:spacing w:after="0" w:line="240" w:lineRule="auto"/>
        <w:ind w:left="720" w:hanging="294"/>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Náhradní tlakové láhve pro montáž </w:t>
      </w:r>
    </w:p>
    <w:p w14:paraId="4311A838" w14:textId="77777777" w:rsidR="008E2F32" w:rsidRPr="004B1D06" w:rsidRDefault="008E2F32" w:rsidP="008E2F32">
      <w:pPr>
        <w:numPr>
          <w:ilvl w:val="0"/>
          <w:numId w:val="13"/>
        </w:numPr>
        <w:spacing w:after="0" w:line="240" w:lineRule="auto"/>
        <w:ind w:hanging="294"/>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lastRenderedPageBreak/>
        <w:t>poskytne zadavatel.</w:t>
      </w:r>
    </w:p>
    <w:p w14:paraId="176F4F67" w14:textId="77777777" w:rsidR="008E2F32" w:rsidRPr="00302520" w:rsidRDefault="008E2F32" w:rsidP="008E2F32">
      <w:pPr>
        <w:numPr>
          <w:ilvl w:val="0"/>
          <w:numId w:val="13"/>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14:paraId="2445DAD7" w14:textId="77777777" w:rsidR="008E2F32" w:rsidRPr="00167D48"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22 </w:t>
      </w:r>
      <w:r w:rsidR="008E2F32" w:rsidRPr="00167D48">
        <w:rPr>
          <w:rFonts w:ascii="Times New Roman" w:eastAsia="Times New Roman" w:hAnsi="Times New Roman" w:cs="Times New Roman"/>
          <w:bCs/>
          <w:sz w:val="24"/>
          <w:szCs w:val="24"/>
          <w:lang w:val="x-none" w:eastAsia="x-none"/>
        </w:rPr>
        <w:t xml:space="preserve">přílohy č. 1 </w:t>
      </w:r>
    </w:p>
    <w:p w14:paraId="26E93B54" w14:textId="77777777"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Kabina osádky je vybavena </w:t>
      </w:r>
    </w:p>
    <w:p w14:paraId="5C95DB75" w14:textId="77777777"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14:paraId="7C10FE74" w14:textId="77777777" w:rsidR="008E2F32" w:rsidRPr="004B1D06"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čtyřmi </w:t>
      </w:r>
    </w:p>
    <w:p w14:paraId="32FE9802" w14:textId="77777777"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šesti </w:t>
      </w:r>
    </w:p>
    <w:p w14:paraId="6C1A65E8" w14:textId="77777777" w:rsidR="008E2F32" w:rsidRPr="004B1D06" w:rsidRDefault="008E2F32" w:rsidP="00C322DD">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dobíjecími </w:t>
      </w:r>
    </w:p>
    <w:p w14:paraId="4BC465AC" w14:textId="77777777" w:rsidR="008E2F32" w:rsidRPr="00302520" w:rsidRDefault="008E2F32" w:rsidP="00C322DD">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14:paraId="487D6302" w14:textId="34A40D10"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úchyty pro ruční radiostanice </w:t>
      </w:r>
      <w:r w:rsidR="00C24A59">
        <w:rPr>
          <w:rFonts w:ascii="Times New Roman" w:eastAsia="Times New Roman" w:hAnsi="Times New Roman" w:cs="Times New Roman"/>
          <w:bCs/>
          <w:sz w:val="24"/>
          <w:szCs w:val="24"/>
          <w:highlight w:val="cyan"/>
          <w:lang w:eastAsia="x-none"/>
        </w:rPr>
        <w:t>typu</w:t>
      </w:r>
      <w:r w:rsidR="00F61BB7" w:rsidRPr="00C322DD">
        <w:rPr>
          <w:rFonts w:ascii="Times New Roman" w:eastAsia="Times New Roman" w:hAnsi="Times New Roman" w:cs="Times New Roman"/>
          <w:bCs/>
          <w:sz w:val="24"/>
          <w:szCs w:val="24"/>
          <w:highlight w:val="cyan"/>
          <w:lang w:eastAsia="x-none"/>
        </w:rPr>
        <w:t xml:space="preserve"> </w:t>
      </w:r>
      <w:r w:rsidR="00F61BB7" w:rsidRPr="00C322DD">
        <w:rPr>
          <w:rFonts w:ascii="Times New Roman" w:eastAsia="Times New Roman" w:hAnsi="Times New Roman" w:cs="Times New Roman"/>
          <w:bCs/>
          <w:sz w:val="24"/>
          <w:szCs w:val="24"/>
          <w:highlight w:val="cyan"/>
          <w:lang w:val="x-none" w:eastAsia="x-none"/>
        </w:rPr>
        <w:t xml:space="preserve">…, </w:t>
      </w:r>
      <w:r w:rsidR="00F61BB7" w:rsidRPr="00C322DD">
        <w:rPr>
          <w:rFonts w:ascii="Times New Roman" w:eastAsia="Times New Roman" w:hAnsi="Times New Roman" w:cs="Times New Roman"/>
          <w:bCs/>
          <w:sz w:val="24"/>
          <w:szCs w:val="24"/>
          <w:highlight w:val="cyan"/>
          <w:lang w:eastAsia="x-none"/>
        </w:rPr>
        <w:t>výrobce …</w:t>
      </w:r>
      <w:r w:rsidRPr="00C322DD">
        <w:rPr>
          <w:rFonts w:ascii="Times New Roman" w:eastAsia="Times New Roman" w:hAnsi="Times New Roman" w:cs="Times New Roman"/>
          <w:bCs/>
          <w:sz w:val="24"/>
          <w:szCs w:val="24"/>
          <w:lang w:val="x-none" w:eastAsia="x-none"/>
        </w:rPr>
        <w:t xml:space="preserve">, úchyty pro montáž </w:t>
      </w:r>
    </w:p>
    <w:p w14:paraId="0D4C104F" w14:textId="77777777" w:rsidR="008E2F32" w:rsidRPr="004B1D06" w:rsidRDefault="008E2F32" w:rsidP="00C322DD">
      <w:pPr>
        <w:numPr>
          <w:ilvl w:val="0"/>
          <w:numId w:val="14"/>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poskytne zadavatel.</w:t>
      </w:r>
    </w:p>
    <w:p w14:paraId="3A1A4C3D" w14:textId="77777777" w:rsidR="00A87FEE" w:rsidRPr="00566C09" w:rsidRDefault="008E2F32" w:rsidP="00C322DD">
      <w:pPr>
        <w:numPr>
          <w:ilvl w:val="0"/>
          <w:numId w:val="14"/>
        </w:numPr>
        <w:tabs>
          <w:tab w:val="clear" w:pos="72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r w:rsidR="00E2087B" w:rsidRPr="00302520">
        <w:rPr>
          <w:rFonts w:ascii="Times New Roman" w:eastAsia="Times New Roman" w:hAnsi="Times New Roman" w:cs="Times New Roman"/>
          <w:b/>
          <w:bCs/>
          <w:color w:val="FF0000"/>
          <w:sz w:val="24"/>
          <w:szCs w:val="24"/>
          <w:lang w:eastAsia="x-none"/>
        </w:rPr>
        <w:t xml:space="preserve"> </w:t>
      </w:r>
    </w:p>
    <w:p w14:paraId="1DEB9A14" w14:textId="77777777" w:rsidR="008E2F32" w:rsidRPr="008A2B24" w:rsidRDefault="008E2F32" w:rsidP="00A87FEE">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14:paraId="7282A38A" w14:textId="77777777" w:rsidR="008E2F32" w:rsidRPr="008A2B24" w:rsidRDefault="008E2F32" w:rsidP="00A87FEE">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je vybavena </w:t>
      </w:r>
    </w:p>
    <w:p w14:paraId="18C8E0C4" w14:textId="77777777" w:rsidR="00392A7A" w:rsidRPr="00302520" w:rsidRDefault="00392A7A" w:rsidP="00392A7A">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čtyřmi</w:t>
      </w:r>
      <w:r w:rsidRPr="00302520">
        <w:rPr>
          <w:rFonts w:ascii="Times New Roman" w:eastAsia="Times New Roman" w:hAnsi="Times New Roman" w:cs="Times New Roman"/>
          <w:b/>
          <w:bCs/>
          <w:color w:val="FF0000"/>
          <w:sz w:val="24"/>
          <w:szCs w:val="24"/>
          <w:lang w:val="x-none" w:eastAsia="x-none"/>
        </w:rPr>
        <w:t xml:space="preserve"> </w:t>
      </w:r>
    </w:p>
    <w:p w14:paraId="6D638DF3" w14:textId="77777777" w:rsidR="00392A7A" w:rsidRPr="004B1D06" w:rsidRDefault="00392A7A" w:rsidP="00392A7A">
      <w:pPr>
        <w:numPr>
          <w:ilvl w:val="0"/>
          <w:numId w:val="15"/>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eastAsia="x-none"/>
        </w:rPr>
        <w:t>šesti</w:t>
      </w:r>
      <w:r w:rsidRPr="004B1D06">
        <w:rPr>
          <w:rFonts w:ascii="Times New Roman" w:eastAsia="Times New Roman" w:hAnsi="Times New Roman" w:cs="Times New Roman"/>
          <w:b/>
          <w:bCs/>
          <w:color w:val="00B050"/>
          <w:sz w:val="24"/>
          <w:szCs w:val="24"/>
          <w:lang w:val="x-none" w:eastAsia="x-none"/>
        </w:rPr>
        <w:t xml:space="preserve"> </w:t>
      </w:r>
    </w:p>
    <w:p w14:paraId="1F499FCF" w14:textId="77777777" w:rsidR="008E2F32" w:rsidRPr="004B1D06" w:rsidRDefault="008E2F32" w:rsidP="00392A7A">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 xml:space="preserve">dobíjecími </w:t>
      </w:r>
    </w:p>
    <w:p w14:paraId="66849DD7" w14:textId="77777777" w:rsidR="008E2F32" w:rsidRPr="00302520" w:rsidRDefault="008E2F32" w:rsidP="00392A7A">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14:paraId="08A8328D"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ruční svítilny </w:t>
      </w:r>
    </w:p>
    <w:p w14:paraId="37A7FED9" w14:textId="1F2A445D" w:rsidR="008E2F32" w:rsidRPr="00302520" w:rsidRDefault="00C24A59"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Pr>
          <w:rFonts w:ascii="Times New Roman" w:eastAsia="Times New Roman" w:hAnsi="Times New Roman" w:cs="Times New Roman"/>
          <w:b/>
          <w:bCs/>
          <w:color w:val="FF0000"/>
          <w:sz w:val="24"/>
          <w:szCs w:val="24"/>
          <w:highlight w:val="cyan"/>
          <w:lang w:eastAsia="x-none"/>
        </w:rPr>
        <w:t>typu</w:t>
      </w:r>
      <w:r w:rsidR="00F61BB7" w:rsidRPr="00302520">
        <w:rPr>
          <w:rFonts w:ascii="Times New Roman" w:eastAsia="Times New Roman" w:hAnsi="Times New Roman" w:cs="Times New Roman"/>
          <w:b/>
          <w:bCs/>
          <w:color w:val="FF0000"/>
          <w:sz w:val="24"/>
          <w:szCs w:val="24"/>
          <w:highlight w:val="cyan"/>
          <w:lang w:eastAsia="x-none"/>
        </w:rPr>
        <w:t xml:space="preserve"> </w:t>
      </w:r>
      <w:r w:rsidR="008E2F32"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00F61BB7" w:rsidRPr="00302520">
        <w:rPr>
          <w:rFonts w:ascii="Times New Roman" w:eastAsia="Times New Roman" w:hAnsi="Times New Roman" w:cs="Times New Roman"/>
          <w:b/>
          <w:bCs/>
          <w:color w:val="FF0000"/>
          <w:sz w:val="24"/>
          <w:szCs w:val="24"/>
          <w:lang w:eastAsia="x-none"/>
        </w:rPr>
        <w:t xml:space="preserve"> </w:t>
      </w:r>
    </w:p>
    <w:p w14:paraId="42E8AA71"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montáž </w:t>
      </w:r>
    </w:p>
    <w:p w14:paraId="72DF8232" w14:textId="77777777"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poskytne zadavatel.</w:t>
      </w:r>
    </w:p>
    <w:p w14:paraId="0392AD81" w14:textId="77777777" w:rsidR="00B77312" w:rsidRPr="004B1D06"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val="x-none" w:eastAsia="x-none"/>
        </w:rPr>
        <w:t>dodá výrobce CAS.</w:t>
      </w:r>
    </w:p>
    <w:p w14:paraId="2D16F2B9" w14:textId="77777777" w:rsidR="008E2F32" w:rsidRPr="00167D48"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22 přílohy č. 1 </w:t>
      </w:r>
    </w:p>
    <w:p w14:paraId="646A7A46" w14:textId="7B50D78D" w:rsidR="004B1D06" w:rsidRPr="004B1D06" w:rsidRDefault="004B1D06" w:rsidP="004B1D06">
      <w:pPr>
        <w:spacing w:after="0" w:line="240" w:lineRule="auto"/>
        <w:ind w:left="426"/>
        <w:jc w:val="both"/>
        <w:rPr>
          <w:rFonts w:ascii="Times New Roman" w:eastAsia="Times New Roman" w:hAnsi="Times New Roman" w:cs="Times New Roman"/>
          <w:b/>
          <w:bCs/>
          <w:color w:val="00B050"/>
          <w:sz w:val="24"/>
          <w:szCs w:val="24"/>
          <w:lang w:eastAsia="x-none"/>
        </w:rPr>
      </w:pPr>
      <w:r w:rsidRPr="004B1D06">
        <w:rPr>
          <w:rFonts w:ascii="Times New Roman" w:eastAsia="Times New Roman" w:hAnsi="Times New Roman" w:cs="Times New Roman"/>
          <w:b/>
          <w:bCs/>
          <w:color w:val="00B050"/>
          <w:sz w:val="24"/>
          <w:szCs w:val="24"/>
          <w:lang w:eastAsia="x-none"/>
        </w:rPr>
        <w:t xml:space="preserve">Pod druhou řadou sedadel je vytvořen úložný prostor </w:t>
      </w:r>
      <w:r w:rsidR="009378AF" w:rsidRPr="004B1D06">
        <w:rPr>
          <w:rFonts w:ascii="Times New Roman" w:eastAsia="Times New Roman" w:hAnsi="Times New Roman" w:cs="Times New Roman"/>
          <w:b/>
          <w:bCs/>
          <w:color w:val="00B050"/>
          <w:sz w:val="24"/>
          <w:szCs w:val="24"/>
          <w:lang w:eastAsia="x-none"/>
        </w:rPr>
        <w:t xml:space="preserve">pro drobné požární příslušenství </w:t>
      </w:r>
      <w:r w:rsidRPr="004B1D06">
        <w:rPr>
          <w:rFonts w:ascii="Times New Roman" w:eastAsia="Times New Roman" w:hAnsi="Times New Roman" w:cs="Times New Roman"/>
          <w:b/>
          <w:bCs/>
          <w:color w:val="00B050"/>
          <w:sz w:val="24"/>
          <w:szCs w:val="24"/>
          <w:lang w:eastAsia="x-none"/>
        </w:rPr>
        <w:t>přístupný shora určený. Sedák druhé řady sedadel je dělen nejméně na dvě části.</w:t>
      </w:r>
    </w:p>
    <w:p w14:paraId="63E1ABD0" w14:textId="77777777" w:rsidR="00C322DD" w:rsidRPr="00C322DD" w:rsidRDefault="004B1D06" w:rsidP="00C322DD">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 xml:space="preserve"> </w:t>
      </w:r>
      <w:r w:rsidR="00C322DD" w:rsidRPr="00055293">
        <w:rPr>
          <w:rFonts w:ascii="Times New Roman" w:eastAsia="Times New Roman" w:hAnsi="Times New Roman" w:cs="Times New Roman"/>
          <w:b/>
          <w:bCs/>
          <w:sz w:val="24"/>
          <w:szCs w:val="24"/>
          <w:lang w:val="x-none" w:eastAsia="x-none"/>
        </w:rPr>
        <w:t>(</w:t>
      </w:r>
      <w:r w:rsidR="00C322DD" w:rsidRPr="00055293">
        <w:rPr>
          <w:rFonts w:ascii="Times New Roman" w:eastAsia="Times New Roman" w:hAnsi="Times New Roman" w:cs="Times New Roman"/>
          <w:b/>
          <w:bCs/>
          <w:sz w:val="24"/>
          <w:szCs w:val="24"/>
          <w:lang w:eastAsia="x-none"/>
        </w:rPr>
        <w:t>Nepovinný bod</w:t>
      </w:r>
      <w:r w:rsidR="00C322DD" w:rsidRPr="00055293">
        <w:rPr>
          <w:rFonts w:ascii="Times New Roman" w:eastAsia="Times New Roman" w:hAnsi="Times New Roman" w:cs="Times New Roman"/>
          <w:b/>
          <w:bCs/>
          <w:sz w:val="24"/>
          <w:szCs w:val="24"/>
          <w:lang w:val="x-none" w:eastAsia="x-none"/>
        </w:rPr>
        <w:t>)</w:t>
      </w:r>
      <w:r w:rsidR="00C322DD" w:rsidRPr="00055293">
        <w:rPr>
          <w:rFonts w:ascii="Times New Roman" w:eastAsia="Times New Roman" w:hAnsi="Times New Roman" w:cs="Times New Roman"/>
          <w:b/>
          <w:bCs/>
          <w:sz w:val="24"/>
          <w:szCs w:val="24"/>
          <w:lang w:eastAsia="x-none"/>
        </w:rPr>
        <w:t xml:space="preserve"> </w:t>
      </w:r>
      <w:r w:rsidR="00C322DD" w:rsidRPr="00C322DD">
        <w:rPr>
          <w:rFonts w:ascii="Times New Roman" w:eastAsia="Times New Roman" w:hAnsi="Times New Roman" w:cs="Times New Roman"/>
          <w:bCs/>
          <w:sz w:val="24"/>
          <w:szCs w:val="24"/>
          <w:lang w:val="x-none" w:eastAsia="x-none"/>
        </w:rPr>
        <w:t xml:space="preserve">K bodu 22 přílohy č. 1 </w:t>
      </w:r>
    </w:p>
    <w:p w14:paraId="63894957" w14:textId="338D7083" w:rsidR="008E2F32" w:rsidRPr="004B1D06" w:rsidRDefault="008E2F32" w:rsidP="00C322DD">
      <w:pPr>
        <w:spacing w:after="0" w:line="240" w:lineRule="auto"/>
        <w:ind w:left="426"/>
        <w:jc w:val="both"/>
        <w:rPr>
          <w:rFonts w:ascii="Times New Roman" w:eastAsia="Times New Roman" w:hAnsi="Times New Roman" w:cs="Times New Roman"/>
          <w:b/>
          <w:bCs/>
          <w:color w:val="00B050"/>
          <w:sz w:val="24"/>
          <w:szCs w:val="24"/>
          <w:lang w:eastAsia="x-none"/>
        </w:rPr>
      </w:pPr>
      <w:r w:rsidRPr="004B1D06">
        <w:rPr>
          <w:rFonts w:ascii="Times New Roman" w:eastAsia="Times New Roman" w:hAnsi="Times New Roman" w:cs="Times New Roman"/>
          <w:b/>
          <w:bCs/>
          <w:color w:val="00B050"/>
          <w:sz w:val="24"/>
          <w:szCs w:val="24"/>
          <w:lang w:eastAsia="x-none"/>
        </w:rPr>
        <w:t>Za sedadlem řidiče a za sedadlem spolujezdce j</w:t>
      </w:r>
      <w:r w:rsidR="00676344">
        <w:rPr>
          <w:rFonts w:ascii="Times New Roman" w:eastAsia="Times New Roman" w:hAnsi="Times New Roman" w:cs="Times New Roman"/>
          <w:b/>
          <w:bCs/>
          <w:color w:val="00B050"/>
          <w:sz w:val="24"/>
          <w:szCs w:val="24"/>
          <w:lang w:eastAsia="x-none"/>
        </w:rPr>
        <w:t>sou vytvořeny úložné prostory přístupné od druhé řady sedadel</w:t>
      </w:r>
      <w:r w:rsidRPr="004B1D06">
        <w:rPr>
          <w:rFonts w:ascii="Times New Roman" w:eastAsia="Times New Roman" w:hAnsi="Times New Roman" w:cs="Times New Roman"/>
          <w:b/>
          <w:bCs/>
          <w:color w:val="00B050"/>
          <w:sz w:val="24"/>
          <w:szCs w:val="24"/>
          <w:lang w:eastAsia="x-none"/>
        </w:rPr>
        <w:t>.</w:t>
      </w:r>
    </w:p>
    <w:p w14:paraId="24CF7556" w14:textId="77777777" w:rsidR="00C322DD" w:rsidRPr="00C322DD" w:rsidRDefault="00C322DD" w:rsidP="00C322DD">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055293">
        <w:rPr>
          <w:rFonts w:ascii="Times New Roman" w:eastAsia="Times New Roman" w:hAnsi="Times New Roman" w:cs="Times New Roman"/>
          <w:bCs/>
          <w:sz w:val="24"/>
          <w:szCs w:val="24"/>
          <w:lang w:val="x-none" w:eastAsia="x-none"/>
        </w:rPr>
        <w:t xml:space="preserve">K bodu </w:t>
      </w:r>
      <w:r w:rsidRPr="00C322DD">
        <w:rPr>
          <w:rFonts w:ascii="Times New Roman" w:eastAsia="Times New Roman" w:hAnsi="Times New Roman" w:cs="Times New Roman"/>
          <w:bCs/>
          <w:sz w:val="24"/>
          <w:szCs w:val="24"/>
          <w:lang w:val="x-none" w:eastAsia="x-none"/>
        </w:rPr>
        <w:t xml:space="preserve">22 přílohy č. 1 </w:t>
      </w:r>
    </w:p>
    <w:p w14:paraId="45D518D8" w14:textId="3DE8ECA2" w:rsidR="008E2F32" w:rsidRPr="004B1D06" w:rsidRDefault="008E2F32" w:rsidP="00C322DD">
      <w:pPr>
        <w:spacing w:after="0" w:line="240" w:lineRule="auto"/>
        <w:ind w:left="426"/>
        <w:jc w:val="both"/>
        <w:rPr>
          <w:rFonts w:ascii="Times New Roman" w:eastAsia="Times New Roman" w:hAnsi="Times New Roman" w:cs="Times New Roman"/>
          <w:b/>
          <w:bCs/>
          <w:color w:val="00B050"/>
          <w:sz w:val="24"/>
          <w:szCs w:val="24"/>
          <w:lang w:eastAsia="x-none"/>
        </w:rPr>
      </w:pPr>
      <w:r w:rsidRPr="004B1D06">
        <w:rPr>
          <w:rFonts w:ascii="Times New Roman" w:eastAsia="Times New Roman" w:hAnsi="Times New Roman" w:cs="Times New Roman"/>
          <w:b/>
          <w:bCs/>
          <w:color w:val="00B050"/>
          <w:sz w:val="24"/>
          <w:szCs w:val="24"/>
          <w:lang w:eastAsia="x-none"/>
        </w:rPr>
        <w:t xml:space="preserve">Ve střední horní části kabiny osádky je umístěna úložná police přes celou šíři kabiny osádky přístupná </w:t>
      </w:r>
      <w:r w:rsidR="00676344">
        <w:rPr>
          <w:rFonts w:ascii="Times New Roman" w:eastAsia="Times New Roman" w:hAnsi="Times New Roman" w:cs="Times New Roman"/>
          <w:b/>
          <w:bCs/>
          <w:color w:val="00B050"/>
          <w:sz w:val="24"/>
          <w:szCs w:val="24"/>
          <w:lang w:eastAsia="x-none"/>
        </w:rPr>
        <w:t>od druhé řady sedadel.</w:t>
      </w:r>
    </w:p>
    <w:p w14:paraId="1B26DD94" w14:textId="0E84E663" w:rsidR="00A87FEE" w:rsidRPr="004B1D06" w:rsidRDefault="00D8514A" w:rsidP="00C322DD">
      <w:pPr>
        <w:numPr>
          <w:ilvl w:val="0"/>
          <w:numId w:val="15"/>
        </w:numPr>
        <w:tabs>
          <w:tab w:val="clear" w:pos="72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bCs/>
          <w:color w:val="00B050"/>
          <w:sz w:val="24"/>
          <w:szCs w:val="24"/>
          <w:lang w:eastAsia="x-none"/>
        </w:rPr>
        <w:t>v</w:t>
      </w:r>
      <w:r w:rsidR="00A87FEE" w:rsidRPr="004B1D06">
        <w:rPr>
          <w:rFonts w:ascii="Times New Roman" w:eastAsia="Times New Roman" w:hAnsi="Times New Roman" w:cs="Times New Roman"/>
          <w:b/>
          <w:bCs/>
          <w:color w:val="00B050"/>
          <w:sz w:val="24"/>
          <w:szCs w:val="24"/>
          <w:lang w:eastAsia="x-none"/>
        </w:rPr>
        <w:t xml:space="preserve">e spodní části je uzpůsobena pro </w:t>
      </w:r>
      <w:r w:rsidR="00D36ED2">
        <w:rPr>
          <w:rFonts w:ascii="Times New Roman" w:eastAsia="Times New Roman" w:hAnsi="Times New Roman" w:cs="Times New Roman"/>
          <w:b/>
          <w:bCs/>
          <w:color w:val="00B050"/>
          <w:sz w:val="24"/>
          <w:szCs w:val="24"/>
          <w:lang w:eastAsia="x-none"/>
        </w:rPr>
        <w:t>umístění</w:t>
      </w:r>
      <w:r w:rsidR="00A87FEE" w:rsidRPr="004B1D06">
        <w:rPr>
          <w:rFonts w:ascii="Times New Roman" w:eastAsia="Times New Roman" w:hAnsi="Times New Roman" w:cs="Times New Roman"/>
          <w:b/>
          <w:bCs/>
          <w:color w:val="00B050"/>
          <w:sz w:val="24"/>
          <w:szCs w:val="24"/>
          <w:lang w:eastAsia="x-none"/>
        </w:rPr>
        <w:t xml:space="preserve"> </w:t>
      </w:r>
      <w:r w:rsidRPr="004B1D06">
        <w:rPr>
          <w:rFonts w:ascii="Times New Roman" w:eastAsia="Times New Roman" w:hAnsi="Times New Roman" w:cs="Times New Roman"/>
          <w:b/>
          <w:bCs/>
          <w:color w:val="00B050"/>
          <w:sz w:val="24"/>
          <w:szCs w:val="24"/>
          <w:lang w:eastAsia="x-none"/>
        </w:rPr>
        <w:t>páteřové desky.</w:t>
      </w:r>
    </w:p>
    <w:p w14:paraId="3D0F38B4" w14:textId="77777777" w:rsidR="008E2F32" w:rsidRPr="008A2B24"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055293">
        <w:rPr>
          <w:rFonts w:ascii="Times New Roman" w:eastAsia="Times New Roman" w:hAnsi="Times New Roman" w:cs="Times New Roman"/>
          <w:sz w:val="24"/>
          <w:szCs w:val="24"/>
          <w:lang w:val="x-none" w:eastAsia="x-none"/>
        </w:rPr>
        <w:t xml:space="preserve">K bodu </w:t>
      </w:r>
      <w:r w:rsidR="008E2F32" w:rsidRPr="008A2B24">
        <w:rPr>
          <w:rFonts w:ascii="Times New Roman" w:eastAsia="Times New Roman" w:hAnsi="Times New Roman" w:cs="Times New Roman"/>
          <w:sz w:val="24"/>
          <w:szCs w:val="24"/>
          <w:lang w:val="x-none" w:eastAsia="x-none"/>
        </w:rPr>
        <w:t>22</w:t>
      </w:r>
      <w:r w:rsidR="008E2F32" w:rsidRPr="008A2B24">
        <w:rPr>
          <w:rFonts w:ascii="Times New Roman" w:eastAsia="Times New Roman" w:hAnsi="Times New Roman" w:cs="Times New Roman"/>
          <w:bCs/>
          <w:sz w:val="24"/>
          <w:szCs w:val="24"/>
          <w:lang w:val="x-none" w:eastAsia="x-none"/>
        </w:rPr>
        <w:t xml:space="preserve"> přílohy č. 1 </w:t>
      </w:r>
    </w:p>
    <w:p w14:paraId="0BFF253D" w14:textId="77777777" w:rsidR="008E2F32" w:rsidRPr="00C322DD" w:rsidRDefault="008E2F32" w:rsidP="00C322DD">
      <w:pPr>
        <w:spacing w:after="0" w:line="240" w:lineRule="auto"/>
        <w:ind w:left="426"/>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 xml:space="preserve">CAS je v kabině osádky vybavena: </w:t>
      </w:r>
    </w:p>
    <w:p w14:paraId="56445273" w14:textId="77777777" w:rsidR="008E2F32" w:rsidRPr="004B1D06"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color w:val="00B050"/>
          <w:sz w:val="24"/>
          <w:szCs w:val="24"/>
          <w:lang w:val="x-none" w:eastAsia="x-none"/>
        </w:rPr>
        <w:t xml:space="preserve">autorádiem, </w:t>
      </w:r>
    </w:p>
    <w:p w14:paraId="161BF5F3" w14:textId="77777777"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sad</w:t>
      </w:r>
      <w:r w:rsidR="001254F6">
        <w:rPr>
          <w:rFonts w:ascii="Times New Roman" w:eastAsia="Times New Roman" w:hAnsi="Times New Roman" w:cs="Times New Roman"/>
          <w:b/>
          <w:bCs/>
          <w:color w:val="FF0000"/>
          <w:sz w:val="24"/>
          <w:szCs w:val="24"/>
          <w:lang w:eastAsia="x-none"/>
        </w:rPr>
        <w:t>ou</w:t>
      </w:r>
      <w:r w:rsidRPr="00302520">
        <w:rPr>
          <w:rFonts w:ascii="Times New Roman" w:eastAsia="Times New Roman" w:hAnsi="Times New Roman" w:cs="Times New Roman"/>
          <w:b/>
          <w:bCs/>
          <w:color w:val="FF0000"/>
          <w:sz w:val="24"/>
          <w:szCs w:val="24"/>
          <w:lang w:val="x-none" w:eastAsia="x-none"/>
        </w:rPr>
        <w:t xml:space="preserve"> </w:t>
      </w:r>
      <w:r w:rsidR="00C977CE" w:rsidRPr="00302520">
        <w:rPr>
          <w:rFonts w:ascii="Times New Roman" w:eastAsia="Times New Roman" w:hAnsi="Times New Roman" w:cs="Times New Roman"/>
          <w:b/>
          <w:bCs/>
          <w:color w:val="FF0000"/>
          <w:sz w:val="24"/>
          <w:szCs w:val="24"/>
          <w:lang w:val="x-none" w:eastAsia="x-none"/>
        </w:rPr>
        <w:t>pro komunikaci typu „handsfree“</w:t>
      </w:r>
      <w:r w:rsidR="0010427A" w:rsidRPr="00302520">
        <w:rPr>
          <w:rFonts w:ascii="Times New Roman" w:eastAsia="Times New Roman" w:hAnsi="Times New Roman" w:cs="Times New Roman"/>
          <w:b/>
          <w:bCs/>
          <w:color w:val="FF0000"/>
          <w:sz w:val="24"/>
          <w:szCs w:val="24"/>
          <w:lang w:val="x-none" w:eastAsia="x-none"/>
        </w:rPr>
        <w:t xml:space="preserve"> </w:t>
      </w:r>
      <w:r w:rsidR="0010427A" w:rsidRPr="00302520">
        <w:rPr>
          <w:rFonts w:ascii="Times New Roman" w:eastAsia="Times New Roman" w:hAnsi="Times New Roman" w:cs="Times New Roman"/>
          <w:b/>
          <w:bCs/>
          <w:color w:val="FF0000"/>
          <w:sz w:val="24"/>
          <w:szCs w:val="24"/>
          <w:lang w:eastAsia="x-none"/>
        </w:rPr>
        <w:t xml:space="preserve">v provedení bluetooth, pokud stejnou funkcí </w:t>
      </w:r>
      <w:r w:rsidR="00C322DD" w:rsidRPr="00302520">
        <w:rPr>
          <w:rFonts w:ascii="Times New Roman" w:eastAsia="Times New Roman" w:hAnsi="Times New Roman" w:cs="Times New Roman"/>
          <w:b/>
          <w:bCs/>
          <w:color w:val="FF0000"/>
          <w:sz w:val="24"/>
          <w:szCs w:val="24"/>
          <w:lang w:eastAsia="x-none"/>
        </w:rPr>
        <w:br/>
      </w:r>
      <w:r w:rsidR="0010427A" w:rsidRPr="00302520">
        <w:rPr>
          <w:rFonts w:ascii="Times New Roman" w:eastAsia="Times New Roman" w:hAnsi="Times New Roman" w:cs="Times New Roman"/>
          <w:b/>
          <w:bCs/>
          <w:color w:val="FF0000"/>
          <w:sz w:val="24"/>
          <w:szCs w:val="24"/>
          <w:lang w:eastAsia="x-none"/>
        </w:rPr>
        <w:t>není vybaveno autorádio</w:t>
      </w:r>
      <w:r w:rsidR="00C977CE" w:rsidRPr="00302520">
        <w:rPr>
          <w:rFonts w:ascii="Times New Roman" w:eastAsia="Times New Roman" w:hAnsi="Times New Roman" w:cs="Times New Roman"/>
          <w:b/>
          <w:bCs/>
          <w:color w:val="FF0000"/>
          <w:sz w:val="24"/>
          <w:szCs w:val="24"/>
          <w:lang w:eastAsia="x-none"/>
        </w:rPr>
        <w:t>,</w:t>
      </w:r>
    </w:p>
    <w:p w14:paraId="49B71B88" w14:textId="676A30BC" w:rsidR="008E2F32" w:rsidRPr="004B1D06"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Times New Roman" w:hAnsi="Times New Roman" w:cs="Times New Roman"/>
          <w:b/>
          <w:color w:val="00B050"/>
          <w:sz w:val="24"/>
          <w:szCs w:val="24"/>
          <w:lang w:val="x-none" w:eastAsia="x-none"/>
        </w:rPr>
        <w:t xml:space="preserve">dosahu sedadla velitele dvěma samostatnými zásuvkami </w:t>
      </w:r>
      <w:r w:rsidR="00E237E0">
        <w:rPr>
          <w:rFonts w:ascii="Times New Roman" w:eastAsia="Times New Roman" w:hAnsi="Times New Roman" w:cs="Times New Roman"/>
          <w:b/>
          <w:color w:val="00B050"/>
          <w:sz w:val="24"/>
          <w:szCs w:val="24"/>
          <w:lang w:eastAsia="x-none"/>
        </w:rPr>
        <w:t xml:space="preserve">CL s napětím </w:t>
      </w:r>
      <w:r w:rsidR="00EC34ED" w:rsidRPr="004B1D06">
        <w:rPr>
          <w:rFonts w:ascii="Times New Roman" w:eastAsia="Times New Roman" w:hAnsi="Times New Roman" w:cs="Times New Roman"/>
          <w:b/>
          <w:color w:val="00B050"/>
          <w:sz w:val="24"/>
          <w:szCs w:val="24"/>
          <w:lang w:eastAsia="x-none"/>
        </w:rPr>
        <w:t>12 V</w:t>
      </w:r>
      <w:r w:rsidR="00741262">
        <w:rPr>
          <w:rFonts w:ascii="Times New Roman" w:eastAsia="Times New Roman" w:hAnsi="Times New Roman" w:cs="Times New Roman"/>
          <w:b/>
          <w:color w:val="00B050"/>
          <w:sz w:val="24"/>
          <w:szCs w:val="24"/>
          <w:lang w:eastAsia="x-none"/>
        </w:rPr>
        <w:t xml:space="preserve"> (s trvalým proudem každé nejméně 8 A) a 2 USB zásuvkami (s trvalým proudem každé nejméně 2 A)</w:t>
      </w:r>
      <w:r w:rsidR="00EC34ED" w:rsidRPr="004B1D06">
        <w:rPr>
          <w:rFonts w:ascii="Times New Roman" w:eastAsia="Times New Roman" w:hAnsi="Times New Roman" w:cs="Times New Roman"/>
          <w:b/>
          <w:color w:val="00B050"/>
          <w:sz w:val="24"/>
          <w:szCs w:val="24"/>
          <w:lang w:eastAsia="x-none"/>
        </w:rPr>
        <w:t xml:space="preserve">  </w:t>
      </w:r>
      <w:r w:rsidRPr="004B1D06">
        <w:rPr>
          <w:rFonts w:ascii="Times New Roman" w:eastAsia="Times New Roman" w:hAnsi="Times New Roman" w:cs="Times New Roman"/>
          <w:b/>
          <w:color w:val="00B050"/>
          <w:sz w:val="24"/>
          <w:szCs w:val="24"/>
          <w:lang w:val="x-none" w:eastAsia="x-none"/>
        </w:rPr>
        <w:t xml:space="preserve">pro případné napojení nabíjecích prvků mobilních telefonů, </w:t>
      </w:r>
    </w:p>
    <w:p w14:paraId="5E98A5FC" w14:textId="77777777" w:rsidR="00905194" w:rsidRPr="00905194" w:rsidRDefault="00964428"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color w:val="00B050"/>
          <w:sz w:val="24"/>
          <w:szCs w:val="24"/>
          <w:lang w:eastAsia="x-none"/>
        </w:rPr>
      </w:pPr>
      <w:r w:rsidRPr="00905194">
        <w:rPr>
          <w:rFonts w:ascii="Times New Roman" w:eastAsia="Times New Roman" w:hAnsi="Times New Roman" w:cs="Times New Roman"/>
          <w:b/>
          <w:color w:val="00B050"/>
          <w:sz w:val="24"/>
          <w:szCs w:val="24"/>
          <w:lang w:eastAsia="x-none"/>
        </w:rPr>
        <w:t>jednou zásuvkou CL s napětím 12 V a elektrickým proudem nejméně 8 A a jednou USB zásuvkou s elektrickým proudem nejméně 2 A napojenými na zdroj po zapnutí spínací skříňky pootočením klíče do první polohy,</w:t>
      </w:r>
    </w:p>
    <w:p w14:paraId="10A80959" w14:textId="2124AF6E"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 zorném poli řidiče navigací s displejem nejméně 4“, s mapovou výbavou pro českou republiku, v jazyce českém a s bezplatnou aktualizací, </w:t>
      </w:r>
    </w:p>
    <w:p w14:paraId="197B661D" w14:textId="04730582" w:rsidR="008E2F32" w:rsidRPr="004B1D06"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4B1D06">
        <w:rPr>
          <w:rFonts w:ascii="Times New Roman" w:eastAsia="Calibri" w:hAnsi="Times New Roman" w:cs="Times New Roman"/>
          <w:b/>
          <w:color w:val="00B050"/>
          <w:sz w:val="24"/>
          <w:szCs w:val="24"/>
          <w:lang w:val="x-none" w:eastAsia="x-none"/>
        </w:rPr>
        <w:t xml:space="preserve">v dosahu </w:t>
      </w:r>
      <w:r w:rsidR="00964428">
        <w:rPr>
          <w:rFonts w:ascii="Times New Roman" w:eastAsia="Calibri" w:hAnsi="Times New Roman" w:cs="Times New Roman"/>
          <w:b/>
          <w:color w:val="00B050"/>
          <w:sz w:val="24"/>
          <w:szCs w:val="24"/>
          <w:lang w:eastAsia="x-none"/>
        </w:rPr>
        <w:t xml:space="preserve">sedadla </w:t>
      </w:r>
      <w:r w:rsidRPr="004B1D06">
        <w:rPr>
          <w:rFonts w:ascii="Times New Roman" w:eastAsia="Calibri" w:hAnsi="Times New Roman" w:cs="Times New Roman"/>
          <w:b/>
          <w:color w:val="00B050"/>
          <w:sz w:val="24"/>
          <w:szCs w:val="24"/>
          <w:lang w:val="x-none" w:eastAsia="x-none"/>
        </w:rPr>
        <w:t>velitele ručním pracovním světlomet</w:t>
      </w:r>
      <w:r w:rsidR="00B15A6B">
        <w:rPr>
          <w:rFonts w:ascii="Times New Roman" w:eastAsia="Calibri" w:hAnsi="Times New Roman" w:cs="Times New Roman"/>
          <w:b/>
          <w:color w:val="00B050"/>
          <w:sz w:val="24"/>
          <w:szCs w:val="24"/>
          <w:lang w:eastAsia="x-none"/>
        </w:rPr>
        <w:t>em</w:t>
      </w:r>
      <w:r w:rsidRPr="004B1D06">
        <w:rPr>
          <w:rFonts w:ascii="Times New Roman" w:eastAsia="Calibri" w:hAnsi="Times New Roman" w:cs="Times New Roman"/>
          <w:b/>
          <w:color w:val="00B050"/>
          <w:sz w:val="24"/>
          <w:szCs w:val="24"/>
          <w:lang w:val="x-none" w:eastAsia="x-none"/>
        </w:rPr>
        <w:t xml:space="preserve"> s kabelem </w:t>
      </w:r>
      <w:r w:rsidRPr="004B1D06">
        <w:rPr>
          <w:rFonts w:ascii="Times New Roman" w:eastAsia="Times New Roman" w:hAnsi="Times New Roman" w:cs="Times New Roman"/>
          <w:b/>
          <w:color w:val="00B050"/>
          <w:sz w:val="24"/>
          <w:szCs w:val="24"/>
          <w:lang w:val="x-none" w:eastAsia="x-none"/>
        </w:rPr>
        <w:t xml:space="preserve">o délce nejméně 3 m, </w:t>
      </w:r>
      <w:r w:rsidRPr="004B1D06">
        <w:rPr>
          <w:rFonts w:ascii="Times New Roman" w:eastAsia="Calibri" w:hAnsi="Times New Roman" w:cs="Times New Roman"/>
          <w:b/>
          <w:color w:val="00B050"/>
          <w:sz w:val="24"/>
          <w:szCs w:val="24"/>
          <w:lang w:val="x-none" w:eastAsia="x-none"/>
        </w:rPr>
        <w:t>napojený</w:t>
      </w:r>
      <w:r w:rsidR="00B15A6B">
        <w:rPr>
          <w:rFonts w:ascii="Times New Roman" w:eastAsia="Calibri" w:hAnsi="Times New Roman" w:cs="Times New Roman"/>
          <w:b/>
          <w:color w:val="00B050"/>
          <w:sz w:val="24"/>
          <w:szCs w:val="24"/>
          <w:lang w:eastAsia="x-none"/>
        </w:rPr>
        <w:t xml:space="preserve">m </w:t>
      </w:r>
      <w:r w:rsidRPr="004B1D06">
        <w:rPr>
          <w:rFonts w:ascii="Times New Roman" w:eastAsia="Calibri" w:hAnsi="Times New Roman" w:cs="Times New Roman"/>
          <w:b/>
          <w:color w:val="00B050"/>
          <w:sz w:val="24"/>
          <w:szCs w:val="24"/>
          <w:lang w:val="x-none" w:eastAsia="x-none"/>
        </w:rPr>
        <w:t>přes zásuvku na elektrickou soustavu CAS.</w:t>
      </w:r>
    </w:p>
    <w:p w14:paraId="2E0924A7" w14:textId="2502D6E2" w:rsidR="004B1D06" w:rsidRPr="009B24BB" w:rsidRDefault="004B1D06" w:rsidP="004B1D06">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9B24BB">
        <w:rPr>
          <w:rFonts w:ascii="Times New Roman" w:eastAsia="Times New Roman" w:hAnsi="Times New Roman" w:cs="Times New Roman"/>
          <w:b/>
          <w:color w:val="FF0000"/>
          <w:sz w:val="24"/>
          <w:szCs w:val="24"/>
          <w:lang w:val="x-none" w:eastAsia="x-none"/>
        </w:rPr>
        <w:t>v dosahu sedadla velitele dobíjecí</w:t>
      </w:r>
      <w:r w:rsidR="001254F6" w:rsidRPr="009B24BB">
        <w:rPr>
          <w:rFonts w:ascii="Times New Roman" w:eastAsia="Times New Roman" w:hAnsi="Times New Roman" w:cs="Times New Roman"/>
          <w:b/>
          <w:color w:val="FF0000"/>
          <w:sz w:val="24"/>
          <w:szCs w:val="24"/>
          <w:lang w:eastAsia="x-none"/>
        </w:rPr>
        <w:t>m úchytem</w:t>
      </w:r>
      <w:r w:rsidRPr="009B24BB">
        <w:rPr>
          <w:rFonts w:ascii="Times New Roman" w:eastAsia="Times New Roman" w:hAnsi="Times New Roman" w:cs="Times New Roman"/>
          <w:b/>
          <w:color w:val="FF0000"/>
          <w:sz w:val="24"/>
          <w:szCs w:val="24"/>
          <w:lang w:val="x-none" w:eastAsia="x-none"/>
        </w:rPr>
        <w:t xml:space="preserve"> tablet</w:t>
      </w:r>
      <w:r w:rsidR="001254F6" w:rsidRPr="009B24BB">
        <w:rPr>
          <w:rFonts w:ascii="Times New Roman" w:eastAsia="Times New Roman" w:hAnsi="Times New Roman" w:cs="Times New Roman"/>
          <w:b/>
          <w:color w:val="FF0000"/>
          <w:sz w:val="24"/>
          <w:szCs w:val="24"/>
          <w:lang w:eastAsia="x-none"/>
        </w:rPr>
        <w:t xml:space="preserve">u pro tablet </w:t>
      </w:r>
      <w:r w:rsidR="001254F6" w:rsidRPr="009B24BB">
        <w:rPr>
          <w:rFonts w:ascii="Times New Roman" w:eastAsia="Times New Roman" w:hAnsi="Times New Roman" w:cs="Times New Roman"/>
          <w:b/>
          <w:bCs/>
          <w:color w:val="FF0000"/>
          <w:sz w:val="24"/>
          <w:szCs w:val="24"/>
          <w:highlight w:val="cyan"/>
          <w:lang w:eastAsia="x-none"/>
        </w:rPr>
        <w:t>typ</w:t>
      </w:r>
      <w:r w:rsidR="00E96A2F">
        <w:rPr>
          <w:rFonts w:ascii="Times New Roman" w:eastAsia="Times New Roman" w:hAnsi="Times New Roman" w:cs="Times New Roman"/>
          <w:b/>
          <w:bCs/>
          <w:color w:val="FF0000"/>
          <w:sz w:val="24"/>
          <w:szCs w:val="24"/>
          <w:highlight w:val="cyan"/>
          <w:lang w:eastAsia="x-none"/>
        </w:rPr>
        <w:t>u</w:t>
      </w:r>
      <w:r w:rsidR="001254F6" w:rsidRPr="009B24BB">
        <w:rPr>
          <w:rFonts w:ascii="Times New Roman" w:eastAsia="Times New Roman" w:hAnsi="Times New Roman" w:cs="Times New Roman"/>
          <w:b/>
          <w:bCs/>
          <w:color w:val="FF0000"/>
          <w:sz w:val="24"/>
          <w:szCs w:val="24"/>
          <w:highlight w:val="cyan"/>
          <w:lang w:eastAsia="x-none"/>
        </w:rPr>
        <w:t xml:space="preserve"> </w:t>
      </w:r>
      <w:r w:rsidR="001254F6" w:rsidRPr="009B24BB">
        <w:rPr>
          <w:rFonts w:ascii="Times New Roman" w:eastAsia="Times New Roman" w:hAnsi="Times New Roman" w:cs="Times New Roman"/>
          <w:b/>
          <w:bCs/>
          <w:color w:val="FF0000"/>
          <w:sz w:val="24"/>
          <w:szCs w:val="24"/>
          <w:highlight w:val="cyan"/>
          <w:lang w:val="x-none" w:eastAsia="x-none"/>
        </w:rPr>
        <w:t xml:space="preserve">…, </w:t>
      </w:r>
      <w:r w:rsidR="001254F6" w:rsidRPr="009B24BB">
        <w:rPr>
          <w:rFonts w:ascii="Times New Roman" w:eastAsia="Times New Roman" w:hAnsi="Times New Roman" w:cs="Times New Roman"/>
          <w:b/>
          <w:bCs/>
          <w:color w:val="FF0000"/>
          <w:sz w:val="24"/>
          <w:szCs w:val="24"/>
          <w:highlight w:val="cyan"/>
          <w:lang w:eastAsia="x-none"/>
        </w:rPr>
        <w:t>výrobce …</w:t>
      </w:r>
      <w:r w:rsidRPr="009B24BB">
        <w:rPr>
          <w:rFonts w:ascii="Times New Roman" w:eastAsia="Times New Roman" w:hAnsi="Times New Roman" w:cs="Times New Roman"/>
          <w:b/>
          <w:color w:val="FF0000"/>
          <w:sz w:val="24"/>
          <w:szCs w:val="24"/>
          <w:lang w:val="x-none" w:eastAsia="x-none"/>
        </w:rPr>
        <w:t xml:space="preserve">. Pro napájení tabletu je </w:t>
      </w:r>
      <w:r w:rsidR="001254F6" w:rsidRPr="009B24BB">
        <w:rPr>
          <w:rFonts w:ascii="Times New Roman" w:eastAsia="Times New Roman" w:hAnsi="Times New Roman" w:cs="Times New Roman"/>
          <w:b/>
          <w:color w:val="FF0000"/>
          <w:sz w:val="24"/>
          <w:szCs w:val="24"/>
          <w:lang w:eastAsia="x-none"/>
        </w:rPr>
        <w:t>použito</w:t>
      </w:r>
      <w:r w:rsidRPr="009B24BB">
        <w:rPr>
          <w:rFonts w:ascii="Times New Roman" w:eastAsia="Times New Roman" w:hAnsi="Times New Roman" w:cs="Times New Roman"/>
          <w:b/>
          <w:color w:val="FF0000"/>
          <w:sz w:val="24"/>
          <w:szCs w:val="24"/>
          <w:lang w:val="x-none" w:eastAsia="x-none"/>
        </w:rPr>
        <w:t xml:space="preserve"> samosta</w:t>
      </w:r>
      <w:r w:rsidR="001254F6" w:rsidRPr="009B24BB">
        <w:rPr>
          <w:rFonts w:ascii="Times New Roman" w:eastAsia="Times New Roman" w:hAnsi="Times New Roman" w:cs="Times New Roman"/>
          <w:b/>
          <w:color w:val="FF0000"/>
          <w:sz w:val="24"/>
          <w:szCs w:val="24"/>
          <w:lang w:val="x-none" w:eastAsia="x-none"/>
        </w:rPr>
        <w:t>tně jištěné (5A) přípojné místo. Tablet pro montáž dodá zadavatel</w:t>
      </w:r>
      <w:r w:rsidR="00F86600">
        <w:rPr>
          <w:rFonts w:ascii="Times New Roman" w:eastAsia="Times New Roman" w:hAnsi="Times New Roman" w:cs="Times New Roman"/>
          <w:b/>
          <w:color w:val="FF0000"/>
          <w:sz w:val="24"/>
          <w:szCs w:val="24"/>
          <w:lang w:eastAsia="x-none"/>
        </w:rPr>
        <w:t>.</w:t>
      </w:r>
    </w:p>
    <w:p w14:paraId="2FCFE466"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22</w:t>
      </w:r>
      <w:r w:rsidRPr="008A2B24">
        <w:rPr>
          <w:rFonts w:ascii="Times New Roman" w:eastAsia="Times New Roman" w:hAnsi="Times New Roman" w:cs="Times New Roman"/>
          <w:bCs/>
          <w:sz w:val="24"/>
          <w:szCs w:val="24"/>
          <w:lang w:val="x-none" w:eastAsia="x-none"/>
        </w:rPr>
        <w:t xml:space="preserve"> přílohy č. 1</w:t>
      </w:r>
    </w:p>
    <w:p w14:paraId="5579ECB4" w14:textId="073A9C46" w:rsidR="008E2F32" w:rsidRDefault="008E2F32" w:rsidP="00BA0E4B">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 xml:space="preserve">Součástí úložného prostoru kabiny osádky je úchytný prvek pro uložení šesti </w:t>
      </w:r>
      <w:r w:rsidR="00E96A2F">
        <w:rPr>
          <w:rFonts w:ascii="Times New Roman" w:eastAsia="Times New Roman" w:hAnsi="Times New Roman" w:cs="Times New Roman"/>
          <w:sz w:val="24"/>
          <w:szCs w:val="24"/>
          <w:lang w:eastAsia="cs-CZ"/>
        </w:rPr>
        <w:t>la</w:t>
      </w:r>
      <w:r w:rsidRPr="008A2B24">
        <w:rPr>
          <w:rFonts w:ascii="Times New Roman" w:eastAsia="Times New Roman" w:hAnsi="Times New Roman" w:cs="Times New Roman"/>
          <w:sz w:val="24"/>
          <w:szCs w:val="24"/>
          <w:lang w:eastAsia="cs-CZ"/>
        </w:rPr>
        <w:t>hví PET 1,5 l s pitnou vodou.</w:t>
      </w:r>
    </w:p>
    <w:p w14:paraId="3CEA9879"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23</w:t>
      </w:r>
      <w:r w:rsidRPr="008A2B24">
        <w:rPr>
          <w:rFonts w:ascii="Times New Roman" w:eastAsia="Times New Roman" w:hAnsi="Times New Roman" w:cs="Times New Roman"/>
          <w:bCs/>
          <w:sz w:val="24"/>
          <w:szCs w:val="24"/>
          <w:lang w:val="x-none" w:eastAsia="x-none"/>
        </w:rPr>
        <w:t xml:space="preserve"> přílohy č. 1</w:t>
      </w:r>
    </w:p>
    <w:p w14:paraId="1F8CAD7D" w14:textId="0B3CDF45" w:rsidR="00893BFC" w:rsidRPr="002E77C7" w:rsidRDefault="00893BFC" w:rsidP="00893BFC">
      <w:pPr>
        <w:spacing w:after="0" w:line="240" w:lineRule="auto"/>
        <w:ind w:left="426"/>
        <w:jc w:val="both"/>
        <w:rPr>
          <w:rFonts w:ascii="Times New Roman" w:eastAsia="Times New Roman" w:hAnsi="Times New Roman" w:cs="Times New Roman"/>
          <w:sz w:val="24"/>
          <w:szCs w:val="24"/>
          <w:lang w:eastAsia="cs-CZ"/>
        </w:rPr>
      </w:pPr>
      <w:r w:rsidRPr="002E77C7">
        <w:rPr>
          <w:rFonts w:ascii="Times New Roman" w:eastAsia="Times New Roman" w:hAnsi="Times New Roman" w:cs="Times New Roman"/>
          <w:sz w:val="24"/>
          <w:szCs w:val="24"/>
          <w:lang w:eastAsia="cs-CZ"/>
        </w:rPr>
        <w:t xml:space="preserve">CAS je vybavena zvláštním světelným výstražným zařízením, které umožňuje reprodukci mluveného slova. </w:t>
      </w:r>
      <w:r w:rsidRPr="002E77C7">
        <w:rPr>
          <w:rFonts w:ascii="Times New Roman" w:hAnsi="Times New Roman" w:cs="Times New Roman"/>
          <w:bCs/>
          <w:sz w:val="24"/>
          <w:szCs w:val="24"/>
          <w:lang w:eastAsia="x-none"/>
        </w:rPr>
        <w:t xml:space="preserve">Jeho světelná část je tvořena 2 samostatnými bloky </w:t>
      </w:r>
      <w:r w:rsidRPr="00832DAD">
        <w:rPr>
          <w:rFonts w:ascii="Times New Roman" w:hAnsi="Times New Roman" w:cs="Times New Roman"/>
          <w:bCs/>
          <w:sz w:val="24"/>
          <w:szCs w:val="24"/>
          <w:lang w:eastAsia="x-none"/>
        </w:rPr>
        <w:t>– hlavní částí (dále jen „světelné zařízení“) a doplňkovými svítilnami.</w:t>
      </w:r>
    </w:p>
    <w:p w14:paraId="72E85A20" w14:textId="77777777" w:rsidR="00893BFC" w:rsidRPr="002E77C7" w:rsidRDefault="00893BFC" w:rsidP="00893BFC">
      <w:pPr>
        <w:pStyle w:val="Odstavecseseznamem"/>
        <w:numPr>
          <w:ilvl w:val="0"/>
          <w:numId w:val="17"/>
        </w:numPr>
        <w:spacing w:before="120"/>
        <w:jc w:val="both"/>
        <w:rPr>
          <w:rFonts w:ascii="Times New Roman" w:hAnsi="Times New Roman"/>
          <w:b/>
          <w:bCs/>
          <w:color w:val="00B050"/>
          <w:sz w:val="24"/>
          <w:lang w:eastAsia="x-none"/>
        </w:rPr>
      </w:pPr>
      <w:r w:rsidRPr="002E77C7">
        <w:rPr>
          <w:rFonts w:ascii="Times New Roman" w:hAnsi="Times New Roman"/>
          <w:b/>
          <w:bCs/>
          <w:color w:val="00B050"/>
          <w:sz w:val="24"/>
          <w:lang w:eastAsia="x-none"/>
        </w:rPr>
        <w:t xml:space="preserve">Světelné zařízení je v přední části CAS tvořeno rampou o délce nejméně 1700 mm. </w:t>
      </w:r>
      <w:r w:rsidRPr="002E77C7">
        <w:rPr>
          <w:rFonts w:ascii="Times New Roman" w:hAnsi="Times New Roman"/>
          <w:b/>
          <w:color w:val="00B050"/>
          <w:sz w:val="24"/>
          <w:szCs w:val="24"/>
        </w:rPr>
        <w:t>Rampa je osazena rohovými moduly zajišťujícími vykrytí potřebného vyzařovacího úhlu a nejméně 8 přímými moduly pro zvýšení intenzity vyzařovaného světla ve směru jízdy (každý z modulů s nejméně 3 diodami).</w:t>
      </w:r>
    </w:p>
    <w:p w14:paraId="56D67AA4" w14:textId="77777777" w:rsidR="00893BFC" w:rsidRPr="008B6059" w:rsidRDefault="00893BFC" w:rsidP="00893BFC">
      <w:pPr>
        <w:pStyle w:val="Odstavecseseznamem"/>
        <w:numPr>
          <w:ilvl w:val="0"/>
          <w:numId w:val="17"/>
        </w:numPr>
        <w:spacing w:before="120"/>
        <w:jc w:val="both"/>
        <w:rPr>
          <w:rFonts w:ascii="Times New Roman" w:hAnsi="Times New Roman"/>
          <w:b/>
          <w:bCs/>
          <w:color w:val="FF0000"/>
          <w:sz w:val="24"/>
          <w:lang w:eastAsia="x-none"/>
        </w:rPr>
      </w:pPr>
      <w:r w:rsidRPr="002E77C7">
        <w:rPr>
          <w:rFonts w:ascii="Times New Roman" w:hAnsi="Times New Roman"/>
          <w:b/>
          <w:bCs/>
          <w:color w:val="FF0000"/>
          <w:sz w:val="24"/>
          <w:lang w:eastAsia="x-none"/>
        </w:rPr>
        <w:t xml:space="preserve">Světelné zařízení je v přední části CAS tvořeno </w:t>
      </w:r>
      <w:r>
        <w:rPr>
          <w:rFonts w:ascii="Times New Roman" w:hAnsi="Times New Roman"/>
          <w:b/>
          <w:bCs/>
          <w:color w:val="FF0000"/>
          <w:sz w:val="24"/>
          <w:lang w:eastAsia="x-none"/>
        </w:rPr>
        <w:t>majáky na střeše kabiny osádky - v jejích</w:t>
      </w:r>
      <w:r w:rsidRPr="002E77C7">
        <w:rPr>
          <w:rFonts w:ascii="Times New Roman" w:hAnsi="Times New Roman"/>
          <w:b/>
          <w:bCs/>
          <w:color w:val="FF0000"/>
          <w:sz w:val="24"/>
          <w:lang w:eastAsia="x-none"/>
        </w:rPr>
        <w:t xml:space="preserve"> předních rozích (každý s nejméně </w:t>
      </w:r>
      <w:r>
        <w:rPr>
          <w:rFonts w:ascii="Times New Roman" w:hAnsi="Times New Roman"/>
          <w:b/>
          <w:bCs/>
          <w:color w:val="FF0000"/>
          <w:sz w:val="24"/>
          <w:lang w:eastAsia="x-none"/>
        </w:rPr>
        <w:t>24</w:t>
      </w:r>
      <w:r w:rsidRPr="002E77C7">
        <w:rPr>
          <w:rFonts w:ascii="Times New Roman" w:hAnsi="Times New Roman"/>
          <w:b/>
          <w:bCs/>
          <w:color w:val="FF0000"/>
          <w:sz w:val="24"/>
          <w:lang w:eastAsia="x-none"/>
        </w:rPr>
        <w:t xml:space="preserve"> diodami)</w:t>
      </w:r>
      <w:r w:rsidRPr="002E77C7">
        <w:rPr>
          <w:rFonts w:ascii="Times New Roman" w:hAnsi="Times New Roman"/>
          <w:b/>
          <w:color w:val="FF0000"/>
          <w:sz w:val="24"/>
          <w:szCs w:val="24"/>
        </w:rPr>
        <w:t>.</w:t>
      </w:r>
    </w:p>
    <w:p w14:paraId="01D5CBA5" w14:textId="2B32572E" w:rsidR="00893BFC" w:rsidRDefault="00893BFC" w:rsidP="00893BFC">
      <w:pPr>
        <w:spacing w:after="0" w:line="240" w:lineRule="auto"/>
        <w:ind w:left="426"/>
        <w:jc w:val="both"/>
        <w:rPr>
          <w:rFonts w:ascii="Times New Roman" w:hAnsi="Times New Roman" w:cs="Times New Roman"/>
          <w:bCs/>
          <w:sz w:val="24"/>
          <w:szCs w:val="24"/>
          <w:lang w:eastAsia="x-none"/>
        </w:rPr>
      </w:pPr>
      <w:r w:rsidRPr="00832DAD">
        <w:rPr>
          <w:rFonts w:ascii="Times New Roman" w:hAnsi="Times New Roman" w:cs="Times New Roman"/>
          <w:sz w:val="24"/>
          <w:szCs w:val="24"/>
        </w:rPr>
        <w:t>V zadní části CAS je světelné zařízení tvořeno rohovými svítilnami (každá s nejméně 12 dioda</w:t>
      </w:r>
      <w:r>
        <w:rPr>
          <w:rFonts w:ascii="Times New Roman" w:hAnsi="Times New Roman" w:cs="Times New Roman"/>
          <w:sz w:val="24"/>
          <w:szCs w:val="24"/>
        </w:rPr>
        <w:t>mi) zabudovanými v rozích karose</w:t>
      </w:r>
      <w:r w:rsidRPr="00832DAD">
        <w:rPr>
          <w:rFonts w:ascii="Times New Roman" w:hAnsi="Times New Roman" w:cs="Times New Roman"/>
          <w:sz w:val="24"/>
          <w:szCs w:val="24"/>
        </w:rPr>
        <w:t xml:space="preserve">rie účelové nástavby. </w:t>
      </w:r>
      <w:r w:rsidRPr="004E4A3B">
        <w:rPr>
          <w:rFonts w:ascii="Times New Roman" w:hAnsi="Times New Roman" w:cs="Times New Roman"/>
          <w:sz w:val="24"/>
          <w:szCs w:val="24"/>
          <w:lang w:val="x-none" w:eastAsia="x-none"/>
        </w:rPr>
        <w:t>Není-li z d</w:t>
      </w:r>
      <w:r>
        <w:rPr>
          <w:rFonts w:ascii="Times New Roman" w:hAnsi="Times New Roman" w:cs="Times New Roman"/>
          <w:sz w:val="24"/>
          <w:szCs w:val="24"/>
          <w:lang w:val="x-none" w:eastAsia="x-none"/>
        </w:rPr>
        <w:t>ůvodu konstrukčního provedení CAS</w:t>
      </w:r>
      <w:r w:rsidRPr="004E4A3B">
        <w:rPr>
          <w:rFonts w:ascii="Times New Roman" w:hAnsi="Times New Roman" w:cs="Times New Roman"/>
          <w:sz w:val="24"/>
          <w:szCs w:val="24"/>
          <w:lang w:val="x-none" w:eastAsia="x-none"/>
        </w:rPr>
        <w:t xml:space="preserve"> nebo umístění vybavení zabezpečena viditelnost </w:t>
      </w:r>
      <w:r w:rsidRPr="004E4A3B">
        <w:rPr>
          <w:rFonts w:ascii="Times New Roman" w:hAnsi="Times New Roman" w:cs="Times New Roman"/>
          <w:sz w:val="24"/>
          <w:szCs w:val="24"/>
          <w:lang w:eastAsia="x-none"/>
        </w:rPr>
        <w:t xml:space="preserve">vyzařovacích úhlů </w:t>
      </w:r>
      <w:r w:rsidR="00994615">
        <w:rPr>
          <w:rFonts w:ascii="Times New Roman" w:hAnsi="Times New Roman" w:cs="Times New Roman"/>
          <w:sz w:val="24"/>
          <w:szCs w:val="24"/>
          <w:lang w:eastAsia="x-none"/>
        </w:rPr>
        <w:t xml:space="preserve">výše uvedeného </w:t>
      </w:r>
      <w:r>
        <w:rPr>
          <w:rFonts w:ascii="Times New Roman" w:hAnsi="Times New Roman" w:cs="Times New Roman"/>
          <w:sz w:val="24"/>
          <w:szCs w:val="24"/>
          <w:lang w:eastAsia="x-none"/>
        </w:rPr>
        <w:t>světelného zařízení</w:t>
      </w:r>
      <w:r w:rsidRPr="004E4A3B">
        <w:rPr>
          <w:rFonts w:ascii="Times New Roman" w:hAnsi="Times New Roman" w:cs="Times New Roman"/>
          <w:sz w:val="24"/>
          <w:szCs w:val="24"/>
          <w:lang w:val="x-none" w:eastAsia="x-none"/>
        </w:rPr>
        <w:t xml:space="preserve"> ze 360</w:t>
      </w:r>
      <w:r w:rsidRPr="004E4A3B">
        <w:rPr>
          <w:rFonts w:ascii="Times New Roman" w:hAnsi="Times New Roman" w:cs="Times New Roman"/>
          <w:bCs/>
          <w:sz w:val="24"/>
          <w:szCs w:val="24"/>
          <w:vertAlign w:val="superscript"/>
          <w:lang w:eastAsia="x-none"/>
        </w:rPr>
        <w:t xml:space="preserve"> o</w:t>
      </w:r>
      <w:r>
        <w:rPr>
          <w:rFonts w:ascii="Times New Roman" w:hAnsi="Times New Roman" w:cs="Times New Roman"/>
          <w:sz w:val="24"/>
          <w:szCs w:val="24"/>
          <w:lang w:val="x-none" w:eastAsia="x-none"/>
        </w:rPr>
        <w:t xml:space="preserve"> ve vzdálenosti 20 m od n</w:t>
      </w:r>
      <w:r w:rsidR="0028005D">
        <w:rPr>
          <w:rFonts w:ascii="Times New Roman" w:hAnsi="Times New Roman" w:cs="Times New Roman"/>
          <w:sz w:val="24"/>
          <w:szCs w:val="24"/>
          <w:lang w:eastAsia="x-none"/>
        </w:rPr>
        <w:t>ěho</w:t>
      </w:r>
      <w:r w:rsidRPr="004E4A3B">
        <w:rPr>
          <w:rFonts w:ascii="Times New Roman" w:hAnsi="Times New Roman" w:cs="Times New Roman"/>
          <w:sz w:val="24"/>
          <w:szCs w:val="24"/>
          <w:lang w:val="x-none" w:eastAsia="x-none"/>
        </w:rPr>
        <w:t xml:space="preserve"> </w:t>
      </w:r>
      <w:r w:rsidRPr="004E4A3B">
        <w:rPr>
          <w:rFonts w:ascii="Times New Roman" w:hAnsi="Times New Roman" w:cs="Times New Roman"/>
          <w:sz w:val="24"/>
          <w:szCs w:val="24"/>
          <w:lang w:eastAsia="x-none"/>
        </w:rPr>
        <w:t>(</w:t>
      </w:r>
      <w:r w:rsidRPr="004E4A3B">
        <w:rPr>
          <w:rFonts w:ascii="Times New Roman" w:hAnsi="Times New Roman" w:cs="Times New Roman"/>
          <w:sz w:val="24"/>
          <w:szCs w:val="24"/>
          <w:lang w:val="x-none" w:eastAsia="x-none"/>
        </w:rPr>
        <w:t>ve výšce 1 m nad zemí</w:t>
      </w:r>
      <w:r w:rsidRPr="004E4A3B">
        <w:rPr>
          <w:rFonts w:ascii="Times New Roman" w:hAnsi="Times New Roman" w:cs="Times New Roman"/>
          <w:sz w:val="24"/>
          <w:szCs w:val="24"/>
          <w:lang w:eastAsia="x-none"/>
        </w:rPr>
        <w:t>)</w:t>
      </w:r>
      <w:r w:rsidRPr="004E4A3B">
        <w:rPr>
          <w:rFonts w:ascii="Times New Roman" w:hAnsi="Times New Roman" w:cs="Times New Roman"/>
          <w:sz w:val="24"/>
          <w:szCs w:val="24"/>
          <w:lang w:val="x-none" w:eastAsia="x-none"/>
        </w:rPr>
        <w:t xml:space="preserve">, musí být světelné zařízení </w:t>
      </w:r>
      <w:r>
        <w:rPr>
          <w:rFonts w:ascii="Times New Roman" w:hAnsi="Times New Roman" w:cs="Times New Roman"/>
          <w:sz w:val="24"/>
          <w:szCs w:val="24"/>
          <w:lang w:eastAsia="x-none"/>
        </w:rPr>
        <w:t>CAS</w:t>
      </w:r>
      <w:r w:rsidRPr="004E4A3B">
        <w:rPr>
          <w:rFonts w:ascii="Times New Roman" w:hAnsi="Times New Roman" w:cs="Times New Roman"/>
          <w:sz w:val="24"/>
          <w:szCs w:val="24"/>
          <w:lang w:eastAsia="x-none"/>
        </w:rPr>
        <w:t xml:space="preserve"> </w:t>
      </w:r>
      <w:r w:rsidRPr="004E4A3B">
        <w:rPr>
          <w:rFonts w:ascii="Times New Roman" w:hAnsi="Times New Roman" w:cs="Times New Roman"/>
          <w:sz w:val="24"/>
          <w:szCs w:val="24"/>
          <w:lang w:val="x-none" w:eastAsia="x-none"/>
        </w:rPr>
        <w:t>tvořeno i dalšími výstražnými svítilnami pro dokrytí nevykrytých úhlů</w:t>
      </w:r>
      <w:r w:rsidRPr="004E4A3B">
        <w:rPr>
          <w:rFonts w:ascii="Times New Roman" w:hAnsi="Times New Roman" w:cs="Times New Roman"/>
          <w:sz w:val="24"/>
          <w:szCs w:val="24"/>
          <w:lang w:eastAsia="x-none"/>
        </w:rPr>
        <w:t>. Světelné zařízení</w:t>
      </w:r>
      <w:r w:rsidRPr="004E4A3B">
        <w:rPr>
          <w:rFonts w:ascii="Times New Roman" w:hAnsi="Times New Roman" w:cs="Times New Roman"/>
          <w:bCs/>
          <w:sz w:val="24"/>
          <w:szCs w:val="24"/>
          <w:lang w:eastAsia="x-none"/>
        </w:rPr>
        <w:t xml:space="preserve"> </w:t>
      </w:r>
      <w:r>
        <w:rPr>
          <w:rFonts w:ascii="Times New Roman" w:hAnsi="Times New Roman" w:cs="Times New Roman"/>
          <w:bCs/>
          <w:sz w:val="24"/>
          <w:szCs w:val="24"/>
          <w:lang w:eastAsia="x-none"/>
        </w:rPr>
        <w:t>CAS</w:t>
      </w:r>
      <w:r w:rsidRPr="004E4A3B">
        <w:rPr>
          <w:rFonts w:ascii="Times New Roman" w:hAnsi="Times New Roman" w:cs="Times New Roman"/>
          <w:bCs/>
          <w:sz w:val="24"/>
          <w:szCs w:val="24"/>
          <w:lang w:eastAsia="x-none"/>
        </w:rPr>
        <w:t xml:space="preserve"> vyzařuje v jeden okamžik pouze světlo jedné barvy, a to střídavě modré barvy na pravé straně a červené barvy </w:t>
      </w:r>
      <w:r>
        <w:rPr>
          <w:rFonts w:ascii="Times New Roman" w:hAnsi="Times New Roman" w:cs="Times New Roman"/>
          <w:bCs/>
          <w:sz w:val="24"/>
          <w:szCs w:val="24"/>
          <w:lang w:eastAsia="x-none"/>
        </w:rPr>
        <w:t>na levé straně od podélné osy CAS</w:t>
      </w:r>
      <w:r w:rsidRPr="004E4A3B">
        <w:rPr>
          <w:rFonts w:ascii="Times New Roman" w:hAnsi="Times New Roman" w:cs="Times New Roman"/>
          <w:bCs/>
          <w:sz w:val="24"/>
          <w:szCs w:val="24"/>
          <w:lang w:eastAsia="x-none"/>
        </w:rPr>
        <w:t xml:space="preserve"> ve směru jízdy.</w:t>
      </w:r>
    </w:p>
    <w:p w14:paraId="4065B027" w14:textId="4AF4258A" w:rsidR="00893BFC" w:rsidRDefault="00893BFC" w:rsidP="00893BFC">
      <w:pPr>
        <w:pStyle w:val="Zkladntext"/>
        <w:spacing w:after="0"/>
        <w:ind w:left="426"/>
        <w:jc w:val="both"/>
      </w:pPr>
      <w:r>
        <w:t>CAS je vybavena 2 páry doplňkových svítilen (každá svítilna s nejméně 8 diodami) - 1 pár na přední straně kabiny osádky v prostoru pod předním oknem</w:t>
      </w:r>
      <w:r>
        <w:rPr>
          <w:lang w:val="cs-CZ"/>
        </w:rPr>
        <w:t xml:space="preserve"> a</w:t>
      </w:r>
      <w:r>
        <w:t xml:space="preserve"> 1 pár </w:t>
      </w:r>
      <w:r>
        <w:rPr>
          <w:lang w:val="cs-CZ"/>
        </w:rPr>
        <w:t>na bocích CAS (po 1 doplňkové svítilně na každém boku) v jejich přední části.</w:t>
      </w:r>
      <w:r>
        <w:t xml:space="preserve"> Doplňkové svítilny vyzařují v jeden okamžik pouze světlo jedné barvy, a to střídavě světlo modré barvy na levé straně a světlo červené barvy na pravé straně od podélné osy CAS ve směru jízdy</w:t>
      </w:r>
      <w:r>
        <w:rPr>
          <w:lang w:val="cs-CZ"/>
        </w:rPr>
        <w:t xml:space="preserve">. </w:t>
      </w:r>
      <w:r>
        <w:t>Doplňkové svítilny nejsou synchronizovány se světelným zařízením.</w:t>
      </w:r>
    </w:p>
    <w:p w14:paraId="711D3735" w14:textId="77777777" w:rsidR="00486B05" w:rsidRDefault="00486B05" w:rsidP="00486B05">
      <w:pPr>
        <w:pStyle w:val="Zkladntext"/>
        <w:spacing w:after="0"/>
        <w:ind w:left="426"/>
        <w:jc w:val="both"/>
      </w:pPr>
      <w:r>
        <w:t xml:space="preserve">V případě potřeby lze vypínačem na ovládacím panelu zvláštního výstražného zařízení společně vypnout doplňkové svítilny na </w:t>
      </w:r>
      <w:r>
        <w:rPr>
          <w:lang w:val="cs-CZ"/>
        </w:rPr>
        <w:t xml:space="preserve">přední straně </w:t>
      </w:r>
      <w:r>
        <w:t>kabiny osádky</w:t>
      </w:r>
      <w:r>
        <w:rPr>
          <w:lang w:val="cs-CZ"/>
        </w:rPr>
        <w:t>, doplňkové svítilny umístěné na boku kabiny osádky nebo boku předního nárazníku (jsou-li tam umístěny)</w:t>
      </w:r>
      <w:r>
        <w:t xml:space="preserve"> a přímé moduly v rampě pro zvýšení intenzity vyzařovaného světla ve směru jízdy </w:t>
      </w:r>
      <w:r>
        <w:rPr>
          <w:lang w:val="cs-CZ"/>
        </w:rPr>
        <w:t>(je-li světelné zařízení v přední části CAS tvořeno rampou)</w:t>
      </w:r>
      <w:r>
        <w:t>.</w:t>
      </w:r>
    </w:p>
    <w:p w14:paraId="57721DF8" w14:textId="03E9D51A" w:rsidR="00893BFC" w:rsidRDefault="00486B05" w:rsidP="00893BFC">
      <w:pPr>
        <w:pStyle w:val="Zkladntext"/>
        <w:spacing w:after="0"/>
        <w:ind w:left="426"/>
        <w:jc w:val="both"/>
      </w:pPr>
      <w:r>
        <w:t xml:space="preserve"> </w:t>
      </w:r>
      <w:r w:rsidR="00893BFC" w:rsidRPr="00AF6FCA">
        <w:t xml:space="preserve">Všechny světelné části ZVZ jsou opatřeny LED zdroji světla, mají čiré kryty a jsou provedeny pro dvě úrovně svítivosti – DEN/NOC homologace podle EHK 65, třída 2. Musí být zapojeny tak, aby na změnu intenzity okolního osvětlení reagovaly vždy jako celek, a to automaticky, nebo prostřednictvím ovladače umístěného v dosahu řidiče. </w:t>
      </w:r>
      <w:r w:rsidR="00893BFC">
        <w:t xml:space="preserve">Ovládací prvky zvláštního výstražného zařízení jsou umístěny v dosahu strojníka a nejsou integrovány v mikrofonu. Spuštění, přepínání a vypnutí tónů je pro strojníka řešeno tlačítkem houkačky CAS a je umožněno i samostatným tlačítkem v dosahu sedadla velitele. Reproduktor zvláštního výstražného zařízení je umístěn tak, aby vyzařoval ve směru jízdy a jeho vyzařování nebylo zásadním způsobem omezeno konstrukčními prvky CAS, výbavou a příslušenstvím. Samostatný reproduktor může být nahrazen dvojicí paralelně zapojených a sfázovaných reproduktorů (o nejméně stejných elektrických </w:t>
      </w:r>
      <w:r w:rsidR="00893BFC">
        <w:rPr>
          <w:lang w:val="cs-CZ"/>
        </w:rPr>
        <w:t xml:space="preserve">a akustických </w:t>
      </w:r>
      <w:r w:rsidR="00893BFC">
        <w:t>parametrech soustavy jako u samostatného reproduktoru).</w:t>
      </w:r>
    </w:p>
    <w:p w14:paraId="75C0C81F" w14:textId="77777777" w:rsidR="00893BFC" w:rsidRPr="00E71932" w:rsidRDefault="00893BFC" w:rsidP="00893BFC">
      <w:pPr>
        <w:spacing w:after="0" w:line="240" w:lineRule="auto"/>
        <w:ind w:left="426"/>
        <w:jc w:val="both"/>
        <w:rPr>
          <w:rFonts w:ascii="Times New Roman" w:hAnsi="Times New Roman" w:cs="Times New Roman"/>
          <w:sz w:val="24"/>
          <w:szCs w:val="24"/>
        </w:rPr>
      </w:pPr>
      <w:r w:rsidRPr="00E71932">
        <w:rPr>
          <w:rFonts w:ascii="Times New Roman" w:hAnsi="Times New Roman" w:cs="Times New Roman"/>
          <w:sz w:val="24"/>
          <w:szCs w:val="24"/>
        </w:rPr>
        <w:t>Výstražné zařízení je dále doplněno o jednotónovou pneumatickou houkačku ovládanou z místa strojníka, která nezvyšuje celkovou výšku CAS.</w:t>
      </w:r>
    </w:p>
    <w:p w14:paraId="28B5A4EE"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14:paraId="5B84FE4C" w14:textId="501ACB22" w:rsidR="008E2F32" w:rsidRPr="00AC3B5C" w:rsidRDefault="00417040" w:rsidP="008E2F32">
      <w:pPr>
        <w:spacing w:after="0" w:line="240" w:lineRule="auto"/>
        <w:ind w:left="426"/>
        <w:jc w:val="both"/>
        <w:rPr>
          <w:rFonts w:ascii="Times New Roman" w:eastAsia="Times New Roman" w:hAnsi="Times New Roman" w:cs="Times New Roman"/>
          <w:sz w:val="24"/>
          <w:szCs w:val="24"/>
          <w:lang w:val="x-none" w:eastAsia="x-none"/>
        </w:rPr>
      </w:pPr>
      <w:r w:rsidRPr="00612A14">
        <w:rPr>
          <w:rFonts w:ascii="Times New Roman" w:eastAsia="Times New Roman" w:hAnsi="Times New Roman" w:cs="Times New Roman"/>
          <w:sz w:val="24"/>
          <w:szCs w:val="24"/>
          <w:lang w:eastAsia="x-none"/>
        </w:rPr>
        <w:t>CAS je vybavena nejméně čtyřmi prostory</w:t>
      </w:r>
      <w:r w:rsidR="008E2F32" w:rsidRPr="008A2B24">
        <w:rPr>
          <w:rFonts w:ascii="Times New Roman" w:eastAsia="Times New Roman" w:hAnsi="Times New Roman" w:cs="Times New Roman"/>
          <w:sz w:val="24"/>
          <w:szCs w:val="24"/>
          <w:lang w:val="x-none" w:eastAsia="x-none"/>
        </w:rPr>
        <w:t xml:space="preserve"> pro uložení požárního příslušenství po </w:t>
      </w:r>
      <w:r w:rsidR="008E2F32" w:rsidRPr="00AC3B5C">
        <w:rPr>
          <w:rFonts w:ascii="Times New Roman" w:eastAsia="Times New Roman" w:hAnsi="Times New Roman" w:cs="Times New Roman"/>
          <w:sz w:val="24"/>
          <w:szCs w:val="24"/>
          <w:lang w:val="x-none" w:eastAsia="x-none"/>
        </w:rPr>
        <w:t>stranách účelové nástavby</w:t>
      </w:r>
      <w:r>
        <w:rPr>
          <w:rFonts w:ascii="Times New Roman" w:eastAsia="Times New Roman" w:hAnsi="Times New Roman" w:cs="Times New Roman"/>
          <w:sz w:val="24"/>
          <w:szCs w:val="24"/>
          <w:lang w:eastAsia="x-none"/>
        </w:rPr>
        <w:t>, které</w:t>
      </w:r>
      <w:r w:rsidR="008E2F32" w:rsidRPr="00AC3B5C">
        <w:rPr>
          <w:rFonts w:ascii="Times New Roman" w:eastAsia="Times New Roman" w:hAnsi="Times New Roman" w:cs="Times New Roman"/>
          <w:sz w:val="24"/>
          <w:szCs w:val="24"/>
          <w:lang w:val="x-none" w:eastAsia="x-none"/>
        </w:rPr>
        <w:t xml:space="preserve"> jsou vybaven</w:t>
      </w:r>
      <w:r w:rsidR="00070F4E">
        <w:rPr>
          <w:rFonts w:ascii="Times New Roman" w:eastAsia="Times New Roman" w:hAnsi="Times New Roman" w:cs="Times New Roman"/>
          <w:sz w:val="24"/>
          <w:szCs w:val="24"/>
          <w:lang w:eastAsia="x-none"/>
        </w:rPr>
        <w:t>y</w:t>
      </w:r>
      <w:r w:rsidR="008E2F32" w:rsidRPr="00AC3B5C">
        <w:rPr>
          <w:rFonts w:ascii="Times New Roman" w:eastAsia="Times New Roman" w:hAnsi="Times New Roman" w:cs="Times New Roman"/>
          <w:sz w:val="24"/>
          <w:szCs w:val="24"/>
          <w:lang w:val="x-none" w:eastAsia="x-none"/>
        </w:rPr>
        <w:t xml:space="preserve"> roletkami z lehkého kovu s průběžnými madly v celé šířce roletky.</w:t>
      </w:r>
      <w:r w:rsidR="00AC3B5C" w:rsidRPr="00AC3B5C">
        <w:rPr>
          <w:rFonts w:ascii="Times New Roman" w:eastAsia="Times New Roman" w:hAnsi="Times New Roman" w:cs="Times New Roman"/>
          <w:bCs/>
          <w:sz w:val="24"/>
          <w:szCs w:val="24"/>
          <w:lang w:val="x-none" w:eastAsia="x-none"/>
        </w:rPr>
        <w:t xml:space="preserve"> Výška madla nebo jiného prvku otevřené roletky je, s ohledem na různou výšku jednotlivých hasičů, nejvíce 2000 mm od země.</w:t>
      </w:r>
    </w:p>
    <w:p w14:paraId="181CA086" w14:textId="77777777"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24</w:t>
      </w:r>
      <w:r w:rsidRPr="008A2B24">
        <w:rPr>
          <w:rFonts w:ascii="Times New Roman" w:eastAsia="Times New Roman" w:hAnsi="Times New Roman" w:cs="Times New Roman"/>
          <w:bCs/>
          <w:sz w:val="24"/>
          <w:szCs w:val="24"/>
          <w:lang w:val="x-none" w:eastAsia="x-none"/>
        </w:rPr>
        <w:t xml:space="preserve"> přílohy č. 1</w:t>
      </w:r>
    </w:p>
    <w:p w14:paraId="1D46F246"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 pro uložení požárního příslušenství a čerpací jednotky v zadní části účelové nástavby </w:t>
      </w:r>
      <w:r w:rsidRPr="008A2B24">
        <w:rPr>
          <w:rFonts w:ascii="Times New Roman" w:eastAsia="Times New Roman" w:hAnsi="Times New Roman" w:cs="Times New Roman"/>
          <w:sz w:val="24"/>
          <w:szCs w:val="24"/>
          <w:lang w:val="x-none" w:eastAsia="x-none"/>
        </w:rPr>
        <w:br/>
        <w:t>je vybaven dveřmi, které se otevírají nahoru.</w:t>
      </w:r>
    </w:p>
    <w:p w14:paraId="45C926BE" w14:textId="77777777" w:rsidR="00E2087B" w:rsidRPr="00167D48" w:rsidRDefault="00167D48" w:rsidP="00E2087B">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D8514A" w:rsidRPr="00167D48">
        <w:rPr>
          <w:rFonts w:ascii="Times New Roman" w:eastAsia="Times New Roman" w:hAnsi="Times New Roman" w:cs="Times New Roman"/>
          <w:sz w:val="24"/>
          <w:szCs w:val="24"/>
          <w:lang w:val="x-none" w:eastAsia="x-none"/>
        </w:rPr>
        <w:t>K bodu 26</w:t>
      </w:r>
      <w:r w:rsidR="00D8514A" w:rsidRPr="00167D48">
        <w:rPr>
          <w:rFonts w:ascii="Times New Roman" w:eastAsia="Times New Roman" w:hAnsi="Times New Roman" w:cs="Times New Roman"/>
          <w:bCs/>
          <w:sz w:val="24"/>
          <w:szCs w:val="24"/>
          <w:lang w:val="x-none" w:eastAsia="x-none"/>
        </w:rPr>
        <w:t xml:space="preserve"> přílohy č. 1</w:t>
      </w:r>
      <w:r w:rsidR="00F61BB7" w:rsidRPr="00167D48">
        <w:rPr>
          <w:rFonts w:ascii="Times New Roman" w:eastAsia="Times New Roman" w:hAnsi="Times New Roman" w:cs="Times New Roman"/>
          <w:bCs/>
          <w:sz w:val="24"/>
          <w:szCs w:val="24"/>
          <w:lang w:eastAsia="x-none"/>
        </w:rPr>
        <w:t xml:space="preserve"> </w:t>
      </w:r>
    </w:p>
    <w:p w14:paraId="50E03385" w14:textId="77777777" w:rsidR="008E2F32" w:rsidRPr="00AC3B5C" w:rsidRDefault="008E2F32" w:rsidP="00E2087B">
      <w:pPr>
        <w:spacing w:after="0" w:line="240" w:lineRule="auto"/>
        <w:ind w:left="425"/>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Karosérie účelové nástavby je vyrobena </w:t>
      </w:r>
    </w:p>
    <w:p w14:paraId="44254FC1" w14:textId="77777777" w:rsidR="008E2F32" w:rsidRPr="006B4C28" w:rsidRDefault="008E2F32" w:rsidP="006B4C28">
      <w:pPr>
        <w:numPr>
          <w:ilvl w:val="0"/>
          <w:numId w:val="18"/>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6B4C28">
        <w:rPr>
          <w:rFonts w:ascii="Times New Roman" w:eastAsia="Times New Roman" w:hAnsi="Times New Roman" w:cs="Times New Roman"/>
          <w:b/>
          <w:color w:val="00B050"/>
          <w:sz w:val="24"/>
          <w:szCs w:val="24"/>
          <w:lang w:val="x-none" w:eastAsia="x-none"/>
        </w:rPr>
        <w:t xml:space="preserve">z plechů a profilů ze slitiny lehkých kovů technologií prizmatických šroubovaných spojů a </w:t>
      </w:r>
      <w:r w:rsidR="001254F6" w:rsidRPr="006B4C28">
        <w:rPr>
          <w:rFonts w:ascii="Times New Roman" w:eastAsia="Times New Roman" w:hAnsi="Times New Roman" w:cs="Times New Roman"/>
          <w:b/>
          <w:color w:val="00B050"/>
          <w:sz w:val="24"/>
          <w:szCs w:val="24"/>
          <w:lang w:val="x-none" w:eastAsia="x-none"/>
        </w:rPr>
        <w:t xml:space="preserve">lepení nebo </w:t>
      </w:r>
      <w:r w:rsidRPr="006B4C28">
        <w:rPr>
          <w:rFonts w:ascii="Times New Roman" w:eastAsia="Times New Roman" w:hAnsi="Times New Roman" w:cs="Times New Roman"/>
          <w:b/>
          <w:color w:val="00B050"/>
          <w:sz w:val="24"/>
          <w:szCs w:val="24"/>
          <w:lang w:val="x-none" w:eastAsia="x-none"/>
        </w:rPr>
        <w:t>svařování a lepení.</w:t>
      </w:r>
    </w:p>
    <w:p w14:paraId="6671822B" w14:textId="77777777" w:rsidR="008E2F32" w:rsidRPr="00302520" w:rsidRDefault="008E2F32" w:rsidP="004D6E43">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polyesteru vyztuženého skleněnými vlákny.</w:t>
      </w:r>
    </w:p>
    <w:p w14:paraId="2B9B8A68" w14:textId="4083B1B9" w:rsidR="008E2F32" w:rsidRPr="00435AD4" w:rsidRDefault="008E2F32" w:rsidP="004D6E43">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plastických hmot (např. vrstveného polypropylenu).</w:t>
      </w:r>
      <w:r w:rsidR="00F61BB7" w:rsidRPr="00302520">
        <w:rPr>
          <w:rFonts w:ascii="Times New Roman" w:eastAsia="Times New Roman" w:hAnsi="Times New Roman" w:cs="Times New Roman"/>
          <w:b/>
          <w:bCs/>
          <w:color w:val="FF0000"/>
          <w:sz w:val="24"/>
          <w:szCs w:val="24"/>
          <w:lang w:eastAsia="x-none"/>
        </w:rPr>
        <w:t xml:space="preserve"> </w:t>
      </w:r>
    </w:p>
    <w:p w14:paraId="11547F4E" w14:textId="77777777" w:rsidR="00435AD4" w:rsidRDefault="00435AD4" w:rsidP="00435AD4">
      <w:pPr>
        <w:spacing w:after="0" w:line="240" w:lineRule="auto"/>
        <w:ind w:left="425"/>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Karoserie účelové nástavby může být doplněna karosářskými prvky z jiných lehkých materiálů s životností odpovídající životnosti CAS.</w:t>
      </w:r>
    </w:p>
    <w:p w14:paraId="71A4A06F" w14:textId="77777777" w:rsidR="00435AD4" w:rsidRDefault="00435AD4" w:rsidP="00435AD4">
      <w:pPr>
        <w:numPr>
          <w:ilvl w:val="1"/>
          <w:numId w:val="56"/>
        </w:numPr>
        <w:spacing w:before="120" w:after="0" w:line="240" w:lineRule="auto"/>
        <w:ind w:left="567" w:hanging="567"/>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
          <w:sz w:val="24"/>
          <w:szCs w:val="24"/>
          <w:lang w:eastAsia="x-none"/>
        </w:rPr>
        <w:t>(Nepovinný bod)</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val="x-none" w:eastAsia="x-none"/>
        </w:rPr>
        <w:t>K bodu 26</w:t>
      </w:r>
      <w:r>
        <w:rPr>
          <w:rFonts w:ascii="Times New Roman" w:eastAsia="Times New Roman" w:hAnsi="Times New Roman" w:cs="Times New Roman"/>
          <w:bCs/>
          <w:sz w:val="24"/>
          <w:szCs w:val="24"/>
          <w:lang w:val="x-none" w:eastAsia="x-none"/>
        </w:rPr>
        <w:t xml:space="preserve"> přílohy č. 1</w:t>
      </w:r>
    </w:p>
    <w:p w14:paraId="53ABBF01" w14:textId="77777777" w:rsidR="00435AD4" w:rsidRDefault="00435AD4" w:rsidP="00435AD4">
      <w:pPr>
        <w:spacing w:after="0" w:line="240" w:lineRule="auto"/>
        <w:ind w:left="425"/>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Pokud je vzdálenost mezi kabinou osádky a karoserií účelové nástavby větší než 100 mm, je tento volný prostor na obou bocích CAS zakryt karosářskými prvky kopírujícími tvar kabiny vozidla a navazujícími na tvar nástavby.</w:t>
      </w:r>
    </w:p>
    <w:p w14:paraId="09198902"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33A9C14F"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Úchytné a úložné prvky v prostorech pro uložení požárního příslušenství jsou provedeny z lehkého kovu nebo jiného materiálu, s vysokou životností.</w:t>
      </w:r>
    </w:p>
    <w:p w14:paraId="1269B44A"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7C364462"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bCs/>
          <w:sz w:val="24"/>
          <w:szCs w:val="24"/>
          <w:lang w:val="x-none" w:eastAsia="x-none"/>
        </w:rPr>
        <w:t>Úložné prostory pro požární příslušenství po stranách účelové nástavby mají vnitřní využitelnou hloubku nejméně 600 mm.</w:t>
      </w:r>
    </w:p>
    <w:p w14:paraId="48EA6B12"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14:paraId="641A7AF6" w14:textId="77777777" w:rsidR="001A46B8" w:rsidRDefault="008E2F32" w:rsidP="001A46B8">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Ve vnitřních prostorech účelové nástavby určených pro uložení požárního příslušenství </w:t>
      </w:r>
      <w:r w:rsidR="00B77312" w:rsidRPr="008A2B24">
        <w:rPr>
          <w:rFonts w:ascii="Times New Roman" w:eastAsia="Times New Roman" w:hAnsi="Times New Roman" w:cs="Times New Roman"/>
          <w:bCs/>
          <w:sz w:val="24"/>
          <w:szCs w:val="24"/>
          <w:lang w:val="x-none" w:eastAsia="x-none"/>
        </w:rPr>
        <w:br/>
      </w:r>
      <w:r w:rsidRPr="008A2B24">
        <w:rPr>
          <w:rFonts w:ascii="Times New Roman" w:eastAsia="Times New Roman" w:hAnsi="Times New Roman" w:cs="Times New Roman"/>
          <w:bCs/>
          <w:sz w:val="24"/>
          <w:szCs w:val="24"/>
          <w:lang w:val="x-none" w:eastAsia="x-none"/>
        </w:rPr>
        <w:t xml:space="preserve">je použito světelného zdroje typu </w:t>
      </w:r>
      <w:r w:rsidRPr="008A2B24">
        <w:rPr>
          <w:rFonts w:ascii="Times New Roman" w:eastAsia="Times New Roman" w:hAnsi="Times New Roman" w:cs="Times New Roman"/>
          <w:sz w:val="24"/>
          <w:szCs w:val="24"/>
          <w:lang w:val="x-none" w:eastAsia="x-none"/>
        </w:rPr>
        <w:t xml:space="preserve">LED. </w:t>
      </w:r>
    </w:p>
    <w:p w14:paraId="66EC1F02" w14:textId="77777777" w:rsidR="008E2F32" w:rsidRPr="001A46B8" w:rsidRDefault="00167D48" w:rsidP="001A46B8">
      <w:pPr>
        <w:spacing w:after="0" w:line="240" w:lineRule="auto"/>
        <w:ind w:left="426"/>
        <w:jc w:val="both"/>
        <w:rPr>
          <w:rFonts w:ascii="Times New Roman" w:eastAsia="Times New Roman" w:hAnsi="Times New Roman" w:cs="Times New Roman"/>
          <w:bCs/>
          <w:sz w:val="24"/>
          <w:szCs w:val="24"/>
          <w:lang w:val="x-none" w:eastAsia="x-none"/>
        </w:rPr>
      </w:pP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Nepovinný text</w:t>
      </w: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 xml:space="preserve"> </w:t>
      </w:r>
      <w:r w:rsidR="008E2F32" w:rsidRPr="00CC0EF5">
        <w:rPr>
          <w:rFonts w:ascii="Times New Roman" w:eastAsia="Times New Roman" w:hAnsi="Times New Roman" w:cs="Times New Roman"/>
          <w:b/>
          <w:color w:val="00B050"/>
          <w:sz w:val="24"/>
          <w:szCs w:val="24"/>
          <w:lang w:val="x-none" w:eastAsia="x-none"/>
        </w:rPr>
        <w:t xml:space="preserve">Osvětlení je umístěno alespoň na jedné straně v místě vodící lišty roletky v celé výšce tohoto prostoru účelové nástavby, má krytí nejméně IP 67 a </w:t>
      </w:r>
      <w:r w:rsidR="00D8514A" w:rsidRPr="00CC0EF5">
        <w:rPr>
          <w:rFonts w:ascii="Times New Roman" w:eastAsia="Times New Roman" w:hAnsi="Times New Roman" w:cs="Times New Roman"/>
          <w:b/>
          <w:color w:val="00B050"/>
          <w:sz w:val="24"/>
          <w:szCs w:val="24"/>
          <w:lang w:eastAsia="x-none"/>
        </w:rPr>
        <w:t xml:space="preserve">je </w:t>
      </w:r>
      <w:r w:rsidR="008E2F32" w:rsidRPr="00CC0EF5">
        <w:rPr>
          <w:rFonts w:ascii="Times New Roman" w:eastAsia="Times New Roman" w:hAnsi="Times New Roman" w:cs="Times New Roman"/>
          <w:b/>
          <w:color w:val="00B050"/>
          <w:sz w:val="24"/>
          <w:szCs w:val="24"/>
          <w:lang w:val="x-none" w:eastAsia="x-none"/>
        </w:rPr>
        <w:t>snadno demontovatelné. S ohledem na požadovanou mechanickou odolnost nejsou použity flexibilní samolepicí LED pásky</w:t>
      </w:r>
      <w:r w:rsidR="008E2F32" w:rsidRPr="00CC0EF5">
        <w:rPr>
          <w:rFonts w:ascii="Times New Roman" w:eastAsia="Times New Roman" w:hAnsi="Times New Roman" w:cs="Times New Roman"/>
          <w:b/>
          <w:bCs/>
          <w:color w:val="00B050"/>
          <w:sz w:val="24"/>
          <w:szCs w:val="24"/>
          <w:lang w:val="x-none" w:eastAsia="x-none"/>
        </w:rPr>
        <w:t xml:space="preserve">. </w:t>
      </w:r>
    </w:p>
    <w:p w14:paraId="0B6E824C"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K bodu 26 přílohy č. 1</w:t>
      </w:r>
    </w:p>
    <w:p w14:paraId="298946AC" w14:textId="77777777" w:rsidR="00AC3B5C" w:rsidRPr="00AC3B5C" w:rsidRDefault="00AC3B5C" w:rsidP="00AC3B5C">
      <w:pPr>
        <w:spacing w:after="0" w:line="240" w:lineRule="auto"/>
        <w:ind w:left="426"/>
        <w:jc w:val="both"/>
        <w:rPr>
          <w:rFonts w:ascii="Times New Roman" w:eastAsia="Times New Roman" w:hAnsi="Times New Roman" w:cs="Times New Roman"/>
          <w:bCs/>
          <w:sz w:val="24"/>
          <w:szCs w:val="24"/>
          <w:lang w:eastAsia="x-none"/>
        </w:rPr>
      </w:pPr>
      <w:r w:rsidRPr="00AC3B5C">
        <w:rPr>
          <w:rFonts w:ascii="Times New Roman" w:eastAsia="Times New Roman" w:hAnsi="Times New Roman" w:cs="Times New Roman"/>
          <w:bCs/>
          <w:sz w:val="24"/>
          <w:szCs w:val="24"/>
          <w:lang w:eastAsia="x-none"/>
        </w:rPr>
        <w:t xml:space="preserve">Účelová nástavba </w:t>
      </w:r>
    </w:p>
    <w:p w14:paraId="1268FCA5" w14:textId="77777777" w:rsidR="008E2F32" w:rsidRPr="00CC0EF5" w:rsidRDefault="00AC3B5C" w:rsidP="008E2F32">
      <w:pPr>
        <w:numPr>
          <w:ilvl w:val="0"/>
          <w:numId w:val="15"/>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eastAsia="x-none"/>
        </w:rPr>
        <w:t>s</w:t>
      </w:r>
      <w:r w:rsidR="008E2F32" w:rsidRPr="00CC0EF5">
        <w:rPr>
          <w:rFonts w:ascii="Times New Roman" w:eastAsia="Times New Roman" w:hAnsi="Times New Roman" w:cs="Times New Roman"/>
          <w:b/>
          <w:bCs/>
          <w:color w:val="00B050"/>
          <w:sz w:val="24"/>
          <w:szCs w:val="24"/>
          <w:lang w:val="x-none" w:eastAsia="x-none"/>
        </w:rPr>
        <w:t xml:space="preserve"> ohledem na charakter předpokládaného nasazení CAS </w:t>
      </w:r>
      <w:r w:rsidR="008E2F32" w:rsidRPr="00CC0EF5">
        <w:rPr>
          <w:rFonts w:ascii="Times New Roman" w:eastAsia="Times New Roman" w:hAnsi="Times New Roman" w:cs="Times New Roman"/>
          <w:b/>
          <w:color w:val="00B050"/>
          <w:sz w:val="24"/>
          <w:szCs w:val="24"/>
          <w:lang w:val="x-none" w:eastAsia="x-none"/>
        </w:rPr>
        <w:t>ve složitých terénních podmínkách není vybavena stupačkami ani jiným</w:t>
      </w:r>
      <w:r w:rsidR="00B46FEC" w:rsidRPr="00CC0EF5">
        <w:rPr>
          <w:rFonts w:ascii="Times New Roman" w:eastAsia="Times New Roman" w:hAnsi="Times New Roman" w:cs="Times New Roman"/>
          <w:b/>
          <w:color w:val="00B050"/>
          <w:sz w:val="24"/>
          <w:szCs w:val="24"/>
          <w:lang w:eastAsia="x-none"/>
        </w:rPr>
        <w:t>i</w:t>
      </w:r>
      <w:r w:rsidR="008E2F32" w:rsidRPr="00CC0EF5">
        <w:rPr>
          <w:rFonts w:ascii="Times New Roman" w:eastAsia="Times New Roman" w:hAnsi="Times New Roman" w:cs="Times New Roman"/>
          <w:b/>
          <w:color w:val="00B050"/>
          <w:sz w:val="24"/>
          <w:szCs w:val="24"/>
          <w:lang w:val="x-none" w:eastAsia="x-none"/>
        </w:rPr>
        <w:t xml:space="preserve"> plochami nebo karosářskými prvky, které lze jako stupačku použít nebo které omezující přístup hasiče k CAS ze země. P</w:t>
      </w:r>
      <w:r w:rsidR="008E2F32" w:rsidRPr="00CC0EF5">
        <w:rPr>
          <w:rFonts w:ascii="Times New Roman" w:eastAsia="Times New Roman" w:hAnsi="Times New Roman" w:cs="Times New Roman"/>
          <w:b/>
          <w:bCs/>
          <w:color w:val="00B050"/>
          <w:sz w:val="24"/>
          <w:szCs w:val="24"/>
          <w:lang w:val="x-none" w:eastAsia="x-none"/>
        </w:rPr>
        <w:t>ožární příslušenství je v postranních a v zadní skříni účelové nástavby uloženo tak, aby jej bylo možné vyjímat a vkládat ze země, bez potřeby užití stupaček.</w:t>
      </w:r>
    </w:p>
    <w:p w14:paraId="60B0F658" w14:textId="77777777" w:rsid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je pro usnadnění přístupu k požárnímu příslušenství po obou stranách opatřena plošnými stupačkami v celé délce účelové nástavby.</w:t>
      </w:r>
    </w:p>
    <w:p w14:paraId="20477E00" w14:textId="77777777" w:rsidR="00CC0EF5" w:rsidRPr="009B24BB" w:rsidRDefault="00CC0EF5" w:rsidP="009B24BB">
      <w:pPr>
        <w:numPr>
          <w:ilvl w:val="1"/>
          <w:numId w:val="19"/>
        </w:numPr>
        <w:spacing w:before="120" w:after="0" w:line="240" w:lineRule="auto"/>
        <w:ind w:left="567" w:hanging="567"/>
        <w:rPr>
          <w:rFonts w:ascii="Times New Roman" w:eastAsia="Times New Roman" w:hAnsi="Times New Roman" w:cs="Times New Roman"/>
          <w:sz w:val="24"/>
          <w:szCs w:val="24"/>
          <w:lang w:eastAsia="cs-CZ"/>
        </w:rPr>
      </w:pPr>
      <w:r w:rsidRPr="009B24BB">
        <w:rPr>
          <w:rFonts w:ascii="Times New Roman" w:eastAsia="Times New Roman" w:hAnsi="Times New Roman" w:cs="Times New Roman"/>
          <w:b/>
          <w:sz w:val="24"/>
          <w:szCs w:val="24"/>
          <w:lang w:eastAsia="cs-CZ"/>
        </w:rPr>
        <w:t xml:space="preserve">(Nepovinný bod) </w:t>
      </w:r>
      <w:r w:rsidRPr="009B24BB">
        <w:rPr>
          <w:rFonts w:ascii="Times New Roman" w:eastAsia="Times New Roman" w:hAnsi="Times New Roman" w:cs="Times New Roman"/>
          <w:sz w:val="24"/>
          <w:szCs w:val="24"/>
          <w:lang w:eastAsia="cs-CZ"/>
        </w:rPr>
        <w:t>K bodu 26 přílohy č. 1</w:t>
      </w:r>
    </w:p>
    <w:p w14:paraId="71B999C4" w14:textId="12F7117B" w:rsidR="00CC0EF5" w:rsidRPr="009B24BB" w:rsidRDefault="00CC0EF5" w:rsidP="009B24BB">
      <w:pPr>
        <w:spacing w:after="0" w:line="240" w:lineRule="auto"/>
        <w:ind w:left="426"/>
        <w:jc w:val="both"/>
        <w:rPr>
          <w:rFonts w:ascii="Times New Roman" w:eastAsia="Times New Roman" w:hAnsi="Times New Roman" w:cs="Times New Roman"/>
          <w:sz w:val="24"/>
          <w:szCs w:val="24"/>
          <w:lang w:eastAsia="cs-CZ"/>
        </w:rPr>
      </w:pPr>
      <w:r w:rsidRPr="009B24BB">
        <w:rPr>
          <w:rFonts w:ascii="Times New Roman" w:eastAsia="Times New Roman" w:hAnsi="Times New Roman" w:cs="Times New Roman"/>
          <w:sz w:val="24"/>
          <w:szCs w:val="24"/>
          <w:lang w:eastAsia="cs-CZ"/>
        </w:rPr>
        <w:t xml:space="preserve">Na obou stranách účelové nástavby jsou umístěny LED stavoznaky znázorňující množství hasiva v nádrži na vodu a v nádrži na pěnidlo. Stavoznaky zobrazují </w:t>
      </w:r>
      <w:r w:rsidR="00A806CC">
        <w:rPr>
          <w:rFonts w:ascii="Times New Roman" w:eastAsia="Times New Roman" w:hAnsi="Times New Roman" w:cs="Times New Roman"/>
          <w:sz w:val="24"/>
          <w:szCs w:val="24"/>
          <w:lang w:eastAsia="cs-CZ"/>
        </w:rPr>
        <w:t>nejméně</w:t>
      </w:r>
      <w:r w:rsidR="00A806CC" w:rsidRPr="009B24BB">
        <w:rPr>
          <w:rFonts w:ascii="Times New Roman" w:eastAsia="Times New Roman" w:hAnsi="Times New Roman" w:cs="Times New Roman"/>
          <w:sz w:val="24"/>
          <w:szCs w:val="24"/>
          <w:lang w:eastAsia="cs-CZ"/>
        </w:rPr>
        <w:t xml:space="preserve"> </w:t>
      </w:r>
      <w:r w:rsidRPr="009B24BB">
        <w:rPr>
          <w:rFonts w:ascii="Times New Roman" w:eastAsia="Times New Roman" w:hAnsi="Times New Roman" w:cs="Times New Roman"/>
          <w:sz w:val="24"/>
          <w:szCs w:val="24"/>
          <w:lang w:eastAsia="cs-CZ"/>
        </w:rPr>
        <w:t xml:space="preserve">stav: prázdná, čtvrt, půl, tři čtvrtě a plná nádrž. </w:t>
      </w:r>
    </w:p>
    <w:p w14:paraId="784CF740" w14:textId="77777777" w:rsidR="008E2F32" w:rsidRPr="008A2B24" w:rsidRDefault="008E2F32" w:rsidP="00CC0EF5">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w:t>
      </w:r>
      <w:r w:rsidRPr="00CC0EF5">
        <w:rPr>
          <w:rFonts w:ascii="Times New Roman" w:eastAsia="Times New Roman" w:hAnsi="Times New Roman" w:cs="Times New Roman"/>
          <w:bCs/>
          <w:sz w:val="24"/>
          <w:szCs w:val="24"/>
          <w:lang w:val="x-none" w:eastAsia="x-none"/>
        </w:rPr>
        <w:t>bodu</w:t>
      </w:r>
      <w:r w:rsidRPr="008A2B24">
        <w:rPr>
          <w:rFonts w:ascii="Times New Roman" w:eastAsia="Times New Roman" w:hAnsi="Times New Roman" w:cs="Times New Roman"/>
          <w:sz w:val="24"/>
          <w:szCs w:val="24"/>
          <w:lang w:val="x-none" w:eastAsia="x-none"/>
        </w:rPr>
        <w:t xml:space="preserve"> 28</w:t>
      </w:r>
      <w:r w:rsidRPr="008A2B24">
        <w:rPr>
          <w:rFonts w:ascii="Times New Roman" w:eastAsia="Times New Roman" w:hAnsi="Times New Roman" w:cs="Times New Roman"/>
          <w:bCs/>
          <w:sz w:val="24"/>
          <w:szCs w:val="24"/>
          <w:lang w:val="x-none" w:eastAsia="x-none"/>
        </w:rPr>
        <w:t xml:space="preserve"> přílohy č. 1</w:t>
      </w:r>
    </w:p>
    <w:p w14:paraId="3BB6469D" w14:textId="77777777" w:rsidR="00830EBA" w:rsidRPr="00830EBA" w:rsidRDefault="00830EBA" w:rsidP="00830EBA">
      <w:pPr>
        <w:pStyle w:val="Zkladntext"/>
        <w:spacing w:after="0"/>
        <w:ind w:left="426"/>
        <w:jc w:val="both"/>
      </w:pPr>
      <w:r w:rsidRPr="005F011D">
        <w:t>Zařízení prvotního zásahu je umístěno v pravé zadní části účelové nástavby, tvoří jej průtokový naviják s elektrickým pohonem pro zpětné navíjení, vysokotlaká hadice a proudnice. Naviják umožňuje nouzové ruční navíjení. Naviják je opatřen vodícími kladkami (rolnami) pro snadnou manipulaci s vysokotlakou hadicí. Vysokotlaká hadice má délku nejméně 60 m, hadice je v celé své délce tvarově stálá a plně průtočná.</w:t>
      </w:r>
      <w:r w:rsidRPr="00830EBA">
        <w:t xml:space="preserve"> K hadici je připojena vysokotlaká proudnice pro hašení vodou i pěnou.</w:t>
      </w:r>
      <w:r w:rsidRPr="00830EBA">
        <w:rPr>
          <w:b/>
          <w:color w:val="00B050"/>
        </w:rPr>
        <w:t xml:space="preserve"> </w:t>
      </w:r>
    </w:p>
    <w:p w14:paraId="5ABFD252" w14:textId="77777777" w:rsidR="00830EBA" w:rsidRPr="00830EBA" w:rsidRDefault="00830EBA" w:rsidP="00830EBA">
      <w:pPr>
        <w:pStyle w:val="Zkladntext"/>
        <w:spacing w:after="0"/>
        <w:ind w:left="426"/>
        <w:jc w:val="both"/>
      </w:pPr>
      <w:r w:rsidRPr="00830EBA">
        <w:rPr>
          <w:b/>
          <w:color w:val="FF0000"/>
          <w:lang w:val="cs-CZ"/>
        </w:rPr>
        <w:lastRenderedPageBreak/>
        <w:t>(</w:t>
      </w:r>
      <w:r w:rsidRPr="00830EBA">
        <w:rPr>
          <w:b/>
          <w:color w:val="FF0000"/>
        </w:rPr>
        <w:t>Nepovinný text</w:t>
      </w:r>
      <w:r w:rsidRPr="00830EBA">
        <w:rPr>
          <w:b/>
          <w:color w:val="FF0000"/>
          <w:lang w:val="cs-CZ"/>
        </w:rPr>
        <w:t>)</w:t>
      </w:r>
      <w:r>
        <w:rPr>
          <w:b/>
          <w:color w:val="FF0000"/>
          <w:lang w:val="cs-CZ"/>
        </w:rPr>
        <w:t>Proudnice je</w:t>
      </w:r>
      <w:r w:rsidRPr="00830EBA">
        <w:rPr>
          <w:b/>
          <w:color w:val="FF0000"/>
        </w:rPr>
        <w:t xml:space="preserve"> kombinovaná vysokotlaká podle ČSN EN 15182-4+A1, typ 3 (vysokotlaká proudnice s variabilním tvarem proudu při volitelném konstantním průtoku) </w:t>
      </w:r>
      <w:r>
        <w:rPr>
          <w:b/>
          <w:color w:val="FF0000"/>
          <w:lang w:val="cs-CZ"/>
        </w:rPr>
        <w:t>a</w:t>
      </w:r>
      <w:r w:rsidRPr="00830EBA">
        <w:rPr>
          <w:b/>
          <w:color w:val="FF0000"/>
        </w:rPr>
        <w:t xml:space="preserve"> je vybavena třmenovou ovládací pákou armatury.</w:t>
      </w:r>
    </w:p>
    <w:p w14:paraId="0BF4731A" w14:textId="77777777" w:rsidR="008E2F32" w:rsidRPr="00AC3B5C" w:rsidRDefault="00167D48" w:rsidP="004D6E43">
      <w:pPr>
        <w:numPr>
          <w:ilvl w:val="1"/>
          <w:numId w:val="19"/>
        </w:numPr>
        <w:spacing w:before="120" w:after="0" w:line="240" w:lineRule="auto"/>
        <w:ind w:left="567" w:hanging="567"/>
        <w:rPr>
          <w:rFonts w:ascii="Times New Roman" w:eastAsia="Times New Roman" w:hAnsi="Times New Roman" w:cs="Times New Roman"/>
          <w:sz w:val="24"/>
          <w:szCs w:val="24"/>
          <w:lang w:eastAsia="cs-CZ"/>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AC3B5C">
        <w:rPr>
          <w:rFonts w:ascii="Times New Roman" w:eastAsia="Times New Roman" w:hAnsi="Times New Roman" w:cs="Times New Roman"/>
          <w:sz w:val="24"/>
          <w:szCs w:val="24"/>
          <w:lang w:eastAsia="cs-CZ"/>
        </w:rPr>
        <w:t xml:space="preserve">K bodu 28 </w:t>
      </w:r>
      <w:r w:rsidR="008E2F32" w:rsidRPr="00AC3B5C">
        <w:rPr>
          <w:rFonts w:ascii="Times New Roman" w:eastAsia="Times New Roman" w:hAnsi="Times New Roman" w:cs="Times New Roman"/>
          <w:bCs/>
          <w:sz w:val="24"/>
          <w:szCs w:val="24"/>
          <w:lang w:eastAsia="cs-CZ"/>
        </w:rPr>
        <w:t xml:space="preserve">přílohy č. 1 </w:t>
      </w:r>
    </w:p>
    <w:p w14:paraId="3BF061B8" w14:textId="77777777" w:rsidR="008E2F32" w:rsidRPr="00AC3B5C" w:rsidRDefault="008E2F32" w:rsidP="00AC3B5C">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Účelová nástavba je v horní části vybavena </w:t>
      </w:r>
    </w:p>
    <w:p w14:paraId="0FE1AF4E" w14:textId="77777777" w:rsidR="008E2F32" w:rsidRPr="00CC0EF5" w:rsidRDefault="008E2F32" w:rsidP="004D6E43">
      <w:pPr>
        <w:numPr>
          <w:ilvl w:val="0"/>
          <w:numId w:val="20"/>
        </w:numPr>
        <w:spacing w:after="0" w:line="240" w:lineRule="auto"/>
        <w:ind w:left="993" w:hanging="284"/>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color w:val="00B050"/>
          <w:sz w:val="24"/>
          <w:szCs w:val="24"/>
          <w:lang w:val="x-none" w:eastAsia="x-none"/>
        </w:rPr>
        <w:t>přípojným prvkem pro napojení odnímatelné lafetové proudnice 75.</w:t>
      </w:r>
    </w:p>
    <w:p w14:paraId="600F068C" w14:textId="55E9752F" w:rsidR="008E2F32" w:rsidRPr="003A2FF8" w:rsidRDefault="008E2F32" w:rsidP="004D6E43">
      <w:pPr>
        <w:numPr>
          <w:ilvl w:val="0"/>
          <w:numId w:val="20"/>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pevně zabudovanou lafetovou proudnicí.</w:t>
      </w:r>
    </w:p>
    <w:p w14:paraId="78416469" w14:textId="77777777" w:rsidR="003A2FF8" w:rsidRPr="00566C09" w:rsidRDefault="003A2FF8" w:rsidP="003A2FF8">
      <w:pPr>
        <w:spacing w:after="0" w:line="240" w:lineRule="auto"/>
        <w:ind w:left="993"/>
        <w:jc w:val="both"/>
        <w:rPr>
          <w:rFonts w:ascii="Times New Roman" w:eastAsia="Times New Roman" w:hAnsi="Times New Roman" w:cs="Times New Roman"/>
          <w:b/>
          <w:color w:val="FF0000"/>
          <w:sz w:val="24"/>
          <w:szCs w:val="24"/>
          <w:lang w:val="x-none" w:eastAsia="x-none"/>
        </w:rPr>
      </w:pPr>
    </w:p>
    <w:p w14:paraId="3B7B0014"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1</w:t>
      </w:r>
    </w:p>
    <w:p w14:paraId="78BEC339" w14:textId="77777777" w:rsidR="008E2F32" w:rsidRPr="00AC3B5C" w:rsidRDefault="008E2F32" w:rsidP="008E2F32">
      <w:pPr>
        <w:spacing w:after="0" w:line="240" w:lineRule="auto"/>
        <w:ind w:left="426"/>
        <w:jc w:val="both"/>
        <w:rPr>
          <w:rFonts w:ascii="Arial" w:eastAsia="Times New Roman" w:hAnsi="Arial" w:cs="Arial"/>
          <w:sz w:val="24"/>
          <w:szCs w:val="24"/>
          <w:lang w:val="x-none" w:eastAsia="x-none"/>
        </w:rPr>
      </w:pPr>
      <w:r w:rsidRPr="008A2B24">
        <w:rPr>
          <w:rFonts w:ascii="Times New Roman" w:eastAsia="Times New Roman" w:hAnsi="Times New Roman" w:cs="Times New Roman"/>
          <w:sz w:val="24"/>
          <w:szCs w:val="24"/>
          <w:lang w:val="x-none" w:eastAsia="x-none"/>
        </w:rPr>
        <w:t>Žebřík pro výstup na střechu účelové nástavby je svařovaný a je umístěn na zadní straně účelové nástavby vpravo</w:t>
      </w:r>
      <w:r w:rsidRPr="00AC3B5C">
        <w:rPr>
          <w:rFonts w:ascii="Times New Roman" w:eastAsia="Times New Roman" w:hAnsi="Times New Roman" w:cs="Times New Roman"/>
          <w:sz w:val="24"/>
          <w:szCs w:val="24"/>
          <w:lang w:val="x-none" w:eastAsia="x-none"/>
        </w:rPr>
        <w:t>.</w:t>
      </w:r>
      <w:r w:rsidRPr="00AC3B5C">
        <w:rPr>
          <w:rFonts w:ascii="Arial" w:eastAsia="Times New Roman" w:hAnsi="Arial" w:cs="Arial"/>
          <w:sz w:val="24"/>
          <w:szCs w:val="24"/>
          <w:lang w:val="x-none" w:eastAsia="x-none"/>
        </w:rPr>
        <w:t xml:space="preserve"> </w:t>
      </w:r>
    </w:p>
    <w:p w14:paraId="4954583E" w14:textId="77777777" w:rsidR="00392A7A" w:rsidRPr="004019D2" w:rsidRDefault="00392A7A" w:rsidP="004019D2">
      <w:pPr>
        <w:numPr>
          <w:ilvl w:val="0"/>
          <w:numId w:val="2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4019D2">
        <w:rPr>
          <w:rFonts w:ascii="Times New Roman" w:eastAsia="Times New Roman" w:hAnsi="Times New Roman" w:cs="Times New Roman"/>
          <w:b/>
          <w:color w:val="00B050"/>
          <w:sz w:val="24"/>
          <w:szCs w:val="24"/>
          <w:lang w:val="x-none" w:eastAsia="x-none"/>
        </w:rPr>
        <w:t xml:space="preserve">(Nepovinný text) S ohledem na požadovanou vysokou životnost je žebřík ocelový, žárově zinkovaný. </w:t>
      </w:r>
    </w:p>
    <w:p w14:paraId="43CA2A26" w14:textId="77777777" w:rsidR="00D8514A" w:rsidRDefault="00AC3B5C" w:rsidP="00392A7A">
      <w:pPr>
        <w:numPr>
          <w:ilvl w:val="0"/>
          <w:numId w:val="2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Nepovinný text</w:t>
      </w: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Příčle</w:t>
      </w:r>
      <w:r w:rsidR="00D8514A" w:rsidRPr="00BB0F38">
        <w:rPr>
          <w:rFonts w:ascii="Times New Roman" w:eastAsia="Times New Roman" w:hAnsi="Times New Roman" w:cs="Times New Roman"/>
          <w:b/>
          <w:color w:val="FF0000"/>
          <w:sz w:val="24"/>
          <w:szCs w:val="24"/>
          <w:lang w:eastAsia="x-none"/>
        </w:rPr>
        <w:t xml:space="preserve"> a</w:t>
      </w:r>
      <w:r w:rsidR="00D8514A" w:rsidRPr="00BB0F38">
        <w:rPr>
          <w:rFonts w:ascii="Times New Roman" w:eastAsia="Times New Roman" w:hAnsi="Times New Roman" w:cs="Times New Roman"/>
          <w:b/>
          <w:color w:val="FF0000"/>
          <w:sz w:val="24"/>
          <w:szCs w:val="24"/>
          <w:lang w:val="x-none" w:eastAsia="x-none"/>
        </w:rPr>
        <w:t xml:space="preserve"> štěřiny</w:t>
      </w:r>
      <w:r w:rsidR="00D8514A" w:rsidRPr="00BB0F38">
        <w:rPr>
          <w:rFonts w:ascii="Times New Roman" w:eastAsia="Times New Roman" w:hAnsi="Times New Roman" w:cs="Times New Roman"/>
          <w:b/>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 xml:space="preserve">žebříku mají torzní tuhost. </w:t>
      </w:r>
    </w:p>
    <w:p w14:paraId="3DBFD5A9" w14:textId="529FFEAD" w:rsidR="008E2F32" w:rsidRPr="00167D48"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sz w:val="24"/>
          <w:szCs w:val="24"/>
          <w:lang w:val="x-none" w:eastAsia="x-none"/>
        </w:rPr>
        <w:t xml:space="preserve">K bodu 35 </w:t>
      </w:r>
      <w:r w:rsidRPr="00167D48">
        <w:rPr>
          <w:rFonts w:ascii="Times New Roman" w:eastAsia="Times New Roman" w:hAnsi="Times New Roman" w:cs="Times New Roman"/>
          <w:bCs/>
          <w:sz w:val="24"/>
          <w:szCs w:val="24"/>
          <w:lang w:val="x-none" w:eastAsia="x-none"/>
        </w:rPr>
        <w:t xml:space="preserve">přílohy č. 1 </w:t>
      </w:r>
    </w:p>
    <w:p w14:paraId="037496C8" w14:textId="3BF33485" w:rsidR="008E2F32" w:rsidRPr="0015575C" w:rsidRDefault="0015575C" w:rsidP="00AC3B5C">
      <w:pPr>
        <w:spacing w:after="0" w:line="240" w:lineRule="auto"/>
        <w:ind w:left="426"/>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CAS</w:t>
      </w:r>
      <w:r w:rsidRPr="00D27EBD">
        <w:rPr>
          <w:rFonts w:ascii="Times New Roman" w:hAnsi="Times New Roman" w:cs="Times New Roman"/>
          <w:bCs/>
          <w:sz w:val="24"/>
          <w:lang w:eastAsia="x-none"/>
        </w:rPr>
        <w:t xml:space="preserve"> je v zadní části vybaven</w:t>
      </w:r>
      <w:r>
        <w:rPr>
          <w:rFonts w:ascii="Times New Roman" w:hAnsi="Times New Roman" w:cs="Times New Roman"/>
          <w:bCs/>
          <w:sz w:val="24"/>
          <w:lang w:eastAsia="x-none"/>
        </w:rPr>
        <w:t>a</w:t>
      </w:r>
      <w:r w:rsidRPr="00D27EBD">
        <w:rPr>
          <w:rFonts w:ascii="Times New Roman" w:hAnsi="Times New Roman" w:cs="Times New Roman"/>
          <w:bCs/>
          <w:sz w:val="24"/>
          <w:lang w:eastAsia="x-none"/>
        </w:rPr>
        <w:t xml:space="preserve"> LED světelným zařízením v provedení „alej“ vyzařujícím světlo oranžové barvy a tvořeným nejméně 5 svítilnami (každá s nejméně 3 diodami). Světelné zařízení umožňuje pracovat nejméně ve 3 režimech – směrování vlevo, výstražný mód a směrování vpravo. Ovládací prvky a signalizace činnosti jsou umístěny v dosahu sedadla řidiče</w:t>
      </w:r>
      <w:r>
        <w:rPr>
          <w:rFonts w:ascii="Times New Roman" w:hAnsi="Times New Roman" w:cs="Times New Roman"/>
          <w:bCs/>
          <w:sz w:val="24"/>
          <w:lang w:eastAsia="x-none"/>
        </w:rPr>
        <w:t>, u CAS s datovou sběrnicí k řízení provozu účelové nástavby i v prostoru čerpacího zařízení</w:t>
      </w:r>
      <w:r w:rsidRPr="00D27EBD">
        <w:rPr>
          <w:rFonts w:ascii="Times New Roman" w:hAnsi="Times New Roman" w:cs="Times New Roman"/>
          <w:bCs/>
          <w:sz w:val="24"/>
          <w:lang w:eastAsia="x-none"/>
        </w:rPr>
        <w:t>. Zapojení světelného zařízení z</w:t>
      </w:r>
      <w:r>
        <w:rPr>
          <w:rFonts w:ascii="Times New Roman" w:hAnsi="Times New Roman" w:cs="Times New Roman"/>
          <w:bCs/>
          <w:sz w:val="24"/>
          <w:lang w:eastAsia="x-none"/>
        </w:rPr>
        <w:t>nemožňuje jeho užití za jízdy CAS</w:t>
      </w:r>
      <w:r w:rsidRPr="00D27EBD">
        <w:rPr>
          <w:rFonts w:ascii="Times New Roman" w:hAnsi="Times New Roman" w:cs="Times New Roman"/>
          <w:bCs/>
          <w:sz w:val="24"/>
          <w:lang w:eastAsia="x-none"/>
        </w:rPr>
        <w:t>.</w:t>
      </w:r>
    </w:p>
    <w:p w14:paraId="2AC916BA"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14:paraId="7F79AD84"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 barevnou úpravu CAS je použita bílá barva RAL 9003 a červená barva</w:t>
      </w:r>
    </w:p>
    <w:p w14:paraId="7A0299E2" w14:textId="7C9A8C1B" w:rsidR="008E2F32" w:rsidRPr="003A2FF8" w:rsidRDefault="008E2F32" w:rsidP="004019D2">
      <w:pPr>
        <w:numPr>
          <w:ilvl w:val="0"/>
          <w:numId w:val="2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3A2FF8">
        <w:rPr>
          <w:rFonts w:ascii="Times New Roman" w:eastAsia="Times New Roman" w:hAnsi="Times New Roman" w:cs="Times New Roman"/>
          <w:b/>
          <w:color w:val="00B050"/>
          <w:sz w:val="24"/>
          <w:szCs w:val="24"/>
          <w:lang w:val="x-none" w:eastAsia="x-none"/>
        </w:rPr>
        <w:t>RAL 30</w:t>
      </w:r>
      <w:r w:rsidR="00CD17E3" w:rsidRPr="003A2FF8">
        <w:rPr>
          <w:rFonts w:ascii="Times New Roman" w:eastAsia="Times New Roman" w:hAnsi="Times New Roman" w:cs="Times New Roman"/>
          <w:b/>
          <w:color w:val="00B050"/>
          <w:sz w:val="24"/>
          <w:szCs w:val="24"/>
          <w:lang w:eastAsia="x-none"/>
        </w:rPr>
        <w:t>2</w:t>
      </w:r>
      <w:r w:rsidRPr="003A2FF8">
        <w:rPr>
          <w:rFonts w:ascii="Times New Roman" w:eastAsia="Times New Roman" w:hAnsi="Times New Roman" w:cs="Times New Roman"/>
          <w:b/>
          <w:color w:val="00B050"/>
          <w:sz w:val="24"/>
          <w:szCs w:val="24"/>
          <w:lang w:val="x-none" w:eastAsia="x-none"/>
        </w:rPr>
        <w:t xml:space="preserve">0. </w:t>
      </w:r>
    </w:p>
    <w:p w14:paraId="50D679E6" w14:textId="77777777" w:rsidR="008E2F32" w:rsidRDefault="008E2F32" w:rsidP="004D6E43">
      <w:pPr>
        <w:numPr>
          <w:ilvl w:val="0"/>
          <w:numId w:val="2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RAL 3024.</w:t>
      </w:r>
    </w:p>
    <w:p w14:paraId="4F0F3DB4" w14:textId="77777777" w:rsidR="00D40426" w:rsidRPr="00D40426" w:rsidRDefault="00D36C1D" w:rsidP="00D40426">
      <w:pPr>
        <w:spacing w:after="0" w:line="240" w:lineRule="auto"/>
        <w:ind w:left="426"/>
        <w:jc w:val="both"/>
        <w:rPr>
          <w:rFonts w:ascii="Times New Roman" w:eastAsia="Times New Roman" w:hAnsi="Times New Roman" w:cs="Times New Roman"/>
          <w:sz w:val="24"/>
          <w:szCs w:val="24"/>
          <w:lang w:val="x-none" w:eastAsia="x-none"/>
        </w:rPr>
      </w:pPr>
      <w:r w:rsidRPr="00D40426">
        <w:rPr>
          <w:rFonts w:ascii="Times New Roman" w:eastAsia="Times New Roman" w:hAnsi="Times New Roman" w:cs="Times New Roman"/>
          <w:sz w:val="24"/>
          <w:szCs w:val="24"/>
          <w:lang w:val="x-none" w:eastAsia="x-none"/>
        </w:rPr>
        <w:t xml:space="preserve">Bílý vodorovný pruh </w:t>
      </w:r>
      <w:r w:rsidR="00D40426" w:rsidRPr="00D40426">
        <w:rPr>
          <w:rFonts w:ascii="Times New Roman" w:eastAsia="Times New Roman" w:hAnsi="Times New Roman" w:cs="Times New Roman"/>
          <w:sz w:val="24"/>
          <w:szCs w:val="24"/>
          <w:lang w:val="x-none" w:eastAsia="x-none"/>
        </w:rPr>
        <w:t>je umístěn po obou stranách CAS a je veden i přes postranní roletky.</w:t>
      </w:r>
    </w:p>
    <w:p w14:paraId="16BEF15E"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14:paraId="363E67DC"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sz w:val="24"/>
          <w:szCs w:val="24"/>
          <w:lang w:val="x-none" w:eastAsia="x-none"/>
        </w:rPr>
        <w:t xml:space="preserve">Na zadní straně karosérie účelové nástavby je v souladu s předpisem </w:t>
      </w:r>
      <w:r w:rsidRPr="008A2B24">
        <w:rPr>
          <w:rFonts w:ascii="Times New Roman" w:eastAsia="Times New Roman" w:hAnsi="Times New Roman" w:cs="Arial"/>
          <w:sz w:val="24"/>
          <w:szCs w:val="24"/>
          <w:lang w:val="pl-PL" w:eastAsia="x-none"/>
        </w:rPr>
        <w:t xml:space="preserve">EHK 48/2008 umístěno </w:t>
      </w:r>
      <w:r w:rsidRPr="008A2B24">
        <w:rPr>
          <w:rFonts w:ascii="Times New Roman" w:eastAsia="Times New Roman" w:hAnsi="Times New Roman" w:cs="Arial"/>
          <w:sz w:val="24"/>
          <w:szCs w:val="24"/>
          <w:lang w:val="x-none" w:eastAsia="x-none"/>
        </w:rPr>
        <w:t xml:space="preserve">úplné obrysové značení v barvě červené, na obou bočních stranách karosérie účelové nástavby </w:t>
      </w:r>
      <w:r w:rsidR="00B77312" w:rsidRPr="008A2B24">
        <w:rPr>
          <w:rFonts w:ascii="Times New Roman" w:eastAsia="Times New Roman" w:hAnsi="Times New Roman" w:cs="Arial"/>
          <w:sz w:val="24"/>
          <w:szCs w:val="24"/>
          <w:lang w:val="x-none" w:eastAsia="x-none"/>
        </w:rPr>
        <w:br/>
      </w:r>
      <w:r w:rsidRPr="008A2B24">
        <w:rPr>
          <w:rFonts w:ascii="Times New Roman" w:eastAsia="Times New Roman" w:hAnsi="Times New Roman" w:cs="Arial"/>
          <w:sz w:val="24"/>
          <w:szCs w:val="24"/>
          <w:lang w:val="x-none" w:eastAsia="x-none"/>
        </w:rPr>
        <w:t>a kabiny osádky je v celé délce bílého zvýrazňujícího pruhu</w:t>
      </w:r>
      <w:r w:rsidR="00293F43" w:rsidRPr="008A2B24">
        <w:rPr>
          <w:rFonts w:ascii="Times New Roman" w:eastAsia="Times New Roman" w:hAnsi="Times New Roman" w:cs="Arial"/>
          <w:sz w:val="24"/>
          <w:szCs w:val="24"/>
          <w:lang w:eastAsia="x-none"/>
        </w:rPr>
        <w:t>,</w:t>
      </w:r>
      <w:r w:rsidRPr="008A2B24">
        <w:rPr>
          <w:rFonts w:ascii="Times New Roman" w:eastAsia="Times New Roman" w:hAnsi="Times New Roman" w:cs="Arial"/>
          <w:sz w:val="24"/>
          <w:szCs w:val="24"/>
          <w:lang w:val="x-none" w:eastAsia="x-none"/>
        </w:rPr>
        <w:t xml:space="preserve"> </w:t>
      </w:r>
      <w:r w:rsidR="00293F43" w:rsidRPr="008A2B24">
        <w:rPr>
          <w:rFonts w:ascii="Times New Roman" w:eastAsia="Times New Roman" w:hAnsi="Times New Roman" w:cs="Arial"/>
          <w:sz w:val="24"/>
          <w:szCs w:val="24"/>
          <w:lang w:eastAsia="x-none"/>
        </w:rPr>
        <w:t xml:space="preserve">vedoucího i přes roletky, </w:t>
      </w:r>
      <w:r w:rsidRPr="008A2B24">
        <w:rPr>
          <w:rFonts w:ascii="Times New Roman" w:eastAsia="Times New Roman" w:hAnsi="Times New Roman" w:cs="Arial"/>
          <w:sz w:val="24"/>
          <w:szCs w:val="24"/>
          <w:lang w:val="x-none" w:eastAsia="x-none"/>
        </w:rPr>
        <w:t>umístěno liniové značení v barvě bílé. Výška bílého zvýrazňujícího pruhu včetně výšky liniového značení podle EHK 48 je nejvíce 350 mm.</w:t>
      </w:r>
    </w:p>
    <w:p w14:paraId="13232C0E"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37</w:t>
      </w:r>
      <w:r w:rsidRPr="008A2B24">
        <w:rPr>
          <w:rFonts w:ascii="Times New Roman" w:eastAsia="Times New Roman" w:hAnsi="Times New Roman" w:cs="Times New Roman"/>
          <w:bCs/>
          <w:sz w:val="24"/>
          <w:szCs w:val="24"/>
          <w:lang w:val="x-none" w:eastAsia="x-none"/>
        </w:rPr>
        <w:t xml:space="preserve"> přílohy č. 1</w:t>
      </w:r>
    </w:p>
    <w:p w14:paraId="475DD35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rFonts w:ascii="Times New Roman" w:eastAsia="Times New Roman" w:hAnsi="Times New Roman" w:cs="Times New Roman"/>
          <w:bCs/>
          <w:color w:val="FF0000"/>
          <w:sz w:val="24"/>
          <w:szCs w:val="24"/>
          <w:highlight w:val="cyan"/>
          <w:lang w:val="x-none" w:eastAsia="x-none"/>
        </w:rPr>
        <w:t>……………</w:t>
      </w:r>
      <w:r w:rsidRPr="008A2B24">
        <w:rPr>
          <w:rFonts w:ascii="Times New Roman" w:eastAsia="Times New Roman" w:hAnsi="Times New Roman" w:cs="Times New Roman"/>
          <w:sz w:val="24"/>
          <w:szCs w:val="24"/>
          <w:lang w:val="x-none" w:eastAsia="x-none"/>
        </w:rPr>
        <w:t>“.</w:t>
      </w:r>
    </w:p>
    <w:p w14:paraId="7581FB5C" w14:textId="77777777" w:rsidR="003945A4" w:rsidRPr="008A2B24" w:rsidRDefault="003945A4"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w:t>
      </w:r>
      <w:r w:rsidRPr="008A2B24">
        <w:rPr>
          <w:rFonts w:ascii="Times New Roman" w:eastAsia="Times New Roman" w:hAnsi="Times New Roman" w:cs="Times New Roman"/>
          <w:sz w:val="24"/>
          <w:szCs w:val="24"/>
          <w:lang w:eastAsia="x-none"/>
        </w:rPr>
        <w:t>39</w:t>
      </w:r>
      <w:r w:rsidRPr="008A2B24">
        <w:rPr>
          <w:rFonts w:ascii="Times New Roman" w:eastAsia="Times New Roman" w:hAnsi="Times New Roman" w:cs="Times New Roman"/>
          <w:bCs/>
          <w:sz w:val="24"/>
          <w:szCs w:val="24"/>
          <w:lang w:val="x-none" w:eastAsia="x-none"/>
        </w:rPr>
        <w:t xml:space="preserve"> přílohy č. 1</w:t>
      </w:r>
    </w:p>
    <w:p w14:paraId="1694E632" w14:textId="77777777" w:rsidR="00BB0F38" w:rsidRPr="00BB0F38" w:rsidRDefault="00BB0F38" w:rsidP="00BB0F38">
      <w:pPr>
        <w:spacing w:after="0" w:line="240" w:lineRule="auto"/>
        <w:ind w:left="426"/>
        <w:jc w:val="both"/>
        <w:rPr>
          <w:rFonts w:ascii="Times New Roman" w:eastAsia="Times New Roman" w:hAnsi="Times New Roman" w:cs="Arial"/>
          <w:sz w:val="24"/>
          <w:szCs w:val="24"/>
          <w:lang w:val="x-none" w:eastAsia="x-none"/>
        </w:rPr>
      </w:pPr>
      <w:r w:rsidRPr="00BB0F38">
        <w:rPr>
          <w:rFonts w:ascii="Times New Roman" w:eastAsia="Times New Roman" w:hAnsi="Times New Roman" w:cs="Arial"/>
          <w:sz w:val="24"/>
          <w:szCs w:val="24"/>
          <w:lang w:val="x-none" w:eastAsia="x-none"/>
        </w:rPr>
        <w:t>Na pravé straně zadní části karoserie je umístěn nápis s textem ve třech řádcích s černým písmem na bílé ploše o výšce písma 14 mm. V prvním řádku je text „POŘÍZENO S PŘISPĚNÍM“, v druhém řádku je „FONDU ZÁBRANY ŠKOD“ a ve třetím řádku je „ČESKÉ KANCELÁŘE POJISTITELŮ“.</w:t>
      </w:r>
    </w:p>
    <w:p w14:paraId="694FC3AF"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42</w:t>
      </w:r>
      <w:r w:rsidRPr="008A2B24">
        <w:rPr>
          <w:rFonts w:ascii="Times New Roman" w:eastAsia="Times New Roman" w:hAnsi="Times New Roman" w:cs="Times New Roman"/>
          <w:bCs/>
          <w:sz w:val="24"/>
          <w:szCs w:val="24"/>
          <w:lang w:val="x-none" w:eastAsia="x-none"/>
        </w:rPr>
        <w:t xml:space="preserve"> přílohy č. 1</w:t>
      </w:r>
    </w:p>
    <w:p w14:paraId="34130144" w14:textId="3E0C6B9E"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Na přední části karosérie kabiny osádky je umístěn nápis „HASIČI“ o výšce písma </w:t>
      </w:r>
      <w:r w:rsidR="00E237E0">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100 až 200 mm.</w:t>
      </w:r>
    </w:p>
    <w:p w14:paraId="58246EBC"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37 a 42 </w:t>
      </w:r>
      <w:r w:rsidRPr="008A2B24">
        <w:rPr>
          <w:rFonts w:ascii="Times New Roman" w:eastAsia="Times New Roman" w:hAnsi="Times New Roman" w:cs="Times New Roman"/>
          <w:bCs/>
          <w:sz w:val="24"/>
          <w:szCs w:val="24"/>
          <w:lang w:val="x-none" w:eastAsia="x-none"/>
        </w:rPr>
        <w:t>přílohy č. 1</w:t>
      </w:r>
    </w:p>
    <w:p w14:paraId="08B904C2"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Veškeré nápisy jsou provedeny</w:t>
      </w:r>
      <w:r w:rsidRPr="008A2B24">
        <w:rPr>
          <w:rFonts w:ascii="Times New Roman" w:eastAsia="Calibri" w:hAnsi="Times New Roman" w:cs="Times New Roman"/>
          <w:sz w:val="24"/>
          <w:szCs w:val="24"/>
          <w:lang w:val="x-none" w:eastAsia="x-none"/>
        </w:rPr>
        <w:t xml:space="preserve"> kolmým bezpatkovým písmem, písmeny velké abecedy.</w:t>
      </w:r>
    </w:p>
    <w:p w14:paraId="3CF82D84"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w:t>
      </w:r>
      <w:r w:rsidRPr="008A2B24">
        <w:rPr>
          <w:rFonts w:ascii="Times New Roman" w:eastAsia="Times New Roman" w:hAnsi="Times New Roman" w:cs="Times New Roman"/>
          <w:bCs/>
          <w:sz w:val="24"/>
          <w:szCs w:val="24"/>
          <w:lang w:val="x-none" w:eastAsia="x-none"/>
        </w:rPr>
        <w:t xml:space="preserve"> přílohy č. 3</w:t>
      </w:r>
    </w:p>
    <w:p w14:paraId="17F6ECC9"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Vysokotlaká část požárního čerpadla pracuje se jmenovitým tlakem 4,0 MPa a jmenovitým průtokem nejméně 150 l.min</w:t>
      </w:r>
      <w:r w:rsidRPr="008A2B24">
        <w:rPr>
          <w:rFonts w:ascii="Times New Roman" w:eastAsia="Times New Roman" w:hAnsi="Times New Roman" w:cs="Times New Roman"/>
          <w:sz w:val="24"/>
          <w:szCs w:val="24"/>
          <w:vertAlign w:val="superscript"/>
          <w:lang w:val="x-none" w:eastAsia="x-none"/>
        </w:rPr>
        <w:t>-1</w:t>
      </w:r>
      <w:r w:rsidRPr="008A2B24">
        <w:rPr>
          <w:rFonts w:ascii="Times New Roman" w:eastAsia="Times New Roman" w:hAnsi="Times New Roman" w:cs="Times New Roman"/>
          <w:sz w:val="24"/>
          <w:szCs w:val="24"/>
          <w:lang w:val="x-none" w:eastAsia="x-none"/>
        </w:rPr>
        <w:t>.</w:t>
      </w:r>
    </w:p>
    <w:p w14:paraId="76E68799"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8</w:t>
      </w:r>
      <w:r w:rsidRPr="008A2B24">
        <w:rPr>
          <w:rFonts w:ascii="Times New Roman" w:eastAsia="Times New Roman" w:hAnsi="Times New Roman" w:cs="Times New Roman"/>
          <w:bCs/>
          <w:sz w:val="24"/>
          <w:szCs w:val="24"/>
          <w:lang w:val="x-none" w:eastAsia="x-none"/>
        </w:rPr>
        <w:t xml:space="preserve"> přílohy č. 3</w:t>
      </w:r>
    </w:p>
    <w:p w14:paraId="04ECFBB6"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Diferenciály hnacích náprav jsou vybaveny uzávěrkou diferenciálu nebo obdobným zařízením.</w:t>
      </w:r>
    </w:p>
    <w:p w14:paraId="128123CD"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14:paraId="7F47292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Nápravy jsou uspořádány </w:t>
      </w:r>
    </w:p>
    <w:p w14:paraId="68032B37" w14:textId="253F84C6" w:rsidR="00392A7A" w:rsidRPr="00CC0EF5" w:rsidRDefault="00506539" w:rsidP="00392A7A">
      <w:pPr>
        <w:numPr>
          <w:ilvl w:val="0"/>
          <w:numId w:val="22"/>
        </w:numPr>
        <w:spacing w:after="0" w:line="240" w:lineRule="auto"/>
        <w:ind w:left="709" w:hanging="283"/>
        <w:jc w:val="both"/>
        <w:rPr>
          <w:rFonts w:ascii="Times New Roman" w:eastAsia="Times New Roman" w:hAnsi="Times New Roman" w:cs="Times New Roman"/>
          <w:b/>
          <w:color w:val="00B050"/>
          <w:sz w:val="24"/>
          <w:szCs w:val="24"/>
          <w:lang w:val="x-none" w:eastAsia="x-none"/>
        </w:rPr>
      </w:pPr>
      <w:r>
        <w:rPr>
          <w:rFonts w:ascii="Times New Roman" w:eastAsia="Times New Roman" w:hAnsi="Times New Roman" w:cs="Times New Roman"/>
          <w:b/>
          <w:color w:val="00B050"/>
          <w:sz w:val="24"/>
          <w:szCs w:val="24"/>
          <w:lang w:val="x-none" w:eastAsia="x-none"/>
        </w:rPr>
        <w:t>6</w:t>
      </w:r>
      <w:r w:rsidR="00392A7A" w:rsidRPr="00CC0EF5">
        <w:rPr>
          <w:rFonts w:ascii="Times New Roman" w:eastAsia="Times New Roman" w:hAnsi="Times New Roman" w:cs="Times New Roman"/>
          <w:b/>
          <w:color w:val="00B050"/>
          <w:sz w:val="24"/>
          <w:szCs w:val="24"/>
          <w:lang w:val="x-none" w:eastAsia="x-none"/>
        </w:rPr>
        <w:t xml:space="preserve"> x </w:t>
      </w:r>
      <w:r>
        <w:rPr>
          <w:rFonts w:ascii="Times New Roman" w:eastAsia="Times New Roman" w:hAnsi="Times New Roman" w:cs="Times New Roman"/>
          <w:b/>
          <w:color w:val="00B050"/>
          <w:sz w:val="24"/>
          <w:szCs w:val="24"/>
          <w:lang w:eastAsia="x-none"/>
        </w:rPr>
        <w:t>6</w:t>
      </w:r>
      <w:r w:rsidR="00392A7A" w:rsidRPr="00CC0EF5">
        <w:rPr>
          <w:rFonts w:ascii="Times New Roman" w:eastAsia="Times New Roman" w:hAnsi="Times New Roman" w:cs="Times New Roman"/>
          <w:b/>
          <w:color w:val="00B050"/>
          <w:sz w:val="24"/>
          <w:szCs w:val="24"/>
          <w:lang w:val="x-none" w:eastAsia="x-none"/>
        </w:rPr>
        <w:t>,</w:t>
      </w:r>
      <w:r w:rsidR="00392A7A" w:rsidRPr="00CC0EF5">
        <w:rPr>
          <w:rFonts w:ascii="Times New Roman" w:eastAsia="Times New Roman" w:hAnsi="Times New Roman" w:cs="Times New Roman"/>
          <w:b/>
          <w:bCs/>
          <w:color w:val="00B050"/>
          <w:sz w:val="24"/>
          <w:szCs w:val="24"/>
          <w:lang w:val="x-none" w:eastAsia="x-none"/>
        </w:rPr>
        <w:t xml:space="preserve"> pohon přední nápravy </w:t>
      </w:r>
    </w:p>
    <w:p w14:paraId="5C9DB9AA" w14:textId="77777777" w:rsidR="00392A7A" w:rsidRPr="00CC0EF5" w:rsidRDefault="00392A7A" w:rsidP="00392A7A">
      <w:pPr>
        <w:numPr>
          <w:ilvl w:val="0"/>
          <w:numId w:val="22"/>
        </w:numPr>
        <w:spacing w:after="0" w:line="240" w:lineRule="auto"/>
        <w:ind w:left="993" w:hanging="284"/>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je odpojitelný</w:t>
      </w:r>
      <w:r w:rsidRPr="00CC0EF5">
        <w:rPr>
          <w:rFonts w:ascii="Times New Roman" w:eastAsia="Times New Roman" w:hAnsi="Times New Roman" w:cs="Times New Roman"/>
          <w:b/>
          <w:bCs/>
          <w:color w:val="00B050"/>
          <w:sz w:val="24"/>
          <w:szCs w:val="24"/>
          <w:lang w:eastAsia="x-none"/>
        </w:rPr>
        <w:t xml:space="preserve"> nebo připojitelný</w:t>
      </w:r>
      <w:r w:rsidRPr="00CC0EF5">
        <w:rPr>
          <w:rFonts w:ascii="Times New Roman" w:eastAsia="Times New Roman" w:hAnsi="Times New Roman" w:cs="Times New Roman"/>
          <w:b/>
          <w:color w:val="00B050"/>
          <w:sz w:val="24"/>
          <w:szCs w:val="24"/>
          <w:lang w:val="x-none" w:eastAsia="x-none"/>
        </w:rPr>
        <w:t>.</w:t>
      </w:r>
    </w:p>
    <w:p w14:paraId="29E8A30C" w14:textId="4E002750" w:rsidR="00392A7A" w:rsidRDefault="00392A7A" w:rsidP="00392A7A">
      <w:pPr>
        <w:numPr>
          <w:ilvl w:val="0"/>
          <w:numId w:val="22"/>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je </w:t>
      </w:r>
      <w:r w:rsidRPr="00302520">
        <w:rPr>
          <w:rFonts w:ascii="Times New Roman" w:eastAsia="Times New Roman" w:hAnsi="Times New Roman" w:cs="Times New Roman"/>
          <w:b/>
          <w:bCs/>
          <w:color w:val="FF0000"/>
          <w:sz w:val="24"/>
          <w:szCs w:val="24"/>
          <w:lang w:eastAsia="x-none"/>
        </w:rPr>
        <w:t>trvalý</w:t>
      </w:r>
      <w:r w:rsidRPr="00302520">
        <w:rPr>
          <w:rFonts w:ascii="Times New Roman" w:eastAsia="Times New Roman" w:hAnsi="Times New Roman" w:cs="Times New Roman"/>
          <w:b/>
          <w:color w:val="FF0000"/>
          <w:sz w:val="24"/>
          <w:szCs w:val="24"/>
          <w:lang w:val="x-none" w:eastAsia="x-none"/>
        </w:rPr>
        <w:t>.</w:t>
      </w:r>
    </w:p>
    <w:p w14:paraId="76F103EC" w14:textId="77777777" w:rsidR="003A2FF8" w:rsidRPr="00302520" w:rsidRDefault="003A2FF8" w:rsidP="003A2FF8">
      <w:pPr>
        <w:spacing w:after="0" w:line="240" w:lineRule="auto"/>
        <w:jc w:val="both"/>
        <w:rPr>
          <w:rFonts w:ascii="Times New Roman" w:eastAsia="Times New Roman" w:hAnsi="Times New Roman" w:cs="Times New Roman"/>
          <w:b/>
          <w:color w:val="FF0000"/>
          <w:sz w:val="24"/>
          <w:szCs w:val="24"/>
          <w:lang w:val="x-none" w:eastAsia="x-none"/>
        </w:rPr>
      </w:pPr>
    </w:p>
    <w:p w14:paraId="607FC568"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9</w:t>
      </w:r>
      <w:r w:rsidRPr="008A2B24">
        <w:rPr>
          <w:rFonts w:ascii="Times New Roman" w:eastAsia="Times New Roman" w:hAnsi="Times New Roman" w:cs="Times New Roman"/>
          <w:bCs/>
          <w:sz w:val="24"/>
          <w:szCs w:val="24"/>
          <w:lang w:val="x-none" w:eastAsia="x-none"/>
        </w:rPr>
        <w:t xml:space="preserve"> přílohy č. 3</w:t>
      </w:r>
    </w:p>
    <w:p w14:paraId="20C5062B"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Čerpací jednotka s obslužným místem je umístěna v zadní skříni účelové nástavby a </w:t>
      </w:r>
    </w:p>
    <w:p w14:paraId="418A5BDD" w14:textId="77777777" w:rsidR="008E2F32" w:rsidRPr="00CC0EF5" w:rsidRDefault="008E2F32" w:rsidP="004D6E43">
      <w:pPr>
        <w:numPr>
          <w:ilvl w:val="0"/>
          <w:numId w:val="2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CC0EF5">
        <w:rPr>
          <w:rFonts w:ascii="Times New Roman" w:eastAsia="Times New Roman" w:hAnsi="Times New Roman" w:cs="Times New Roman"/>
          <w:b/>
          <w:color w:val="00B050"/>
          <w:sz w:val="24"/>
          <w:szCs w:val="24"/>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14:paraId="73F3089F" w14:textId="77777777" w:rsidR="008E2F32" w:rsidRPr="00302520" w:rsidRDefault="008E2F32" w:rsidP="004D6E43">
      <w:pPr>
        <w:numPr>
          <w:ilvl w:val="0"/>
          <w:numId w:val="2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veškeré ovládací a kontrolní prvky jsou dostupné z plošné stupačky.</w:t>
      </w:r>
      <w:r w:rsidR="00AC3B5C" w:rsidRPr="00302520">
        <w:rPr>
          <w:rFonts w:ascii="Times New Roman" w:eastAsia="Times New Roman" w:hAnsi="Times New Roman" w:cs="Times New Roman"/>
          <w:b/>
          <w:color w:val="FF0000"/>
          <w:sz w:val="24"/>
          <w:szCs w:val="24"/>
          <w:lang w:eastAsia="x-none"/>
        </w:rPr>
        <w:t xml:space="preserve"> </w:t>
      </w:r>
    </w:p>
    <w:p w14:paraId="4D9EA5B6"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Konstrukce požárního čerpadla vylučuje únik vody při jeho zapnutí.</w:t>
      </w:r>
    </w:p>
    <w:p w14:paraId="5A480AF6"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13</w:t>
      </w:r>
      <w:r w:rsidRPr="008A2B24">
        <w:rPr>
          <w:rFonts w:ascii="Times New Roman" w:eastAsia="Times New Roman" w:hAnsi="Times New Roman" w:cs="Times New Roman"/>
          <w:bCs/>
          <w:sz w:val="24"/>
          <w:szCs w:val="24"/>
          <w:lang w:val="x-none" w:eastAsia="x-none"/>
        </w:rPr>
        <w:t xml:space="preserve"> přílohy č. 3</w:t>
      </w:r>
    </w:p>
    <w:p w14:paraId="18D96306" w14:textId="77777777"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Provedení sacího hrdla čerpací jednotky umožňuje sání z obou stran CAS.</w:t>
      </w:r>
    </w:p>
    <w:p w14:paraId="66B8A6FB"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18</w:t>
      </w:r>
      <w:r w:rsidRPr="008A2B24">
        <w:rPr>
          <w:rFonts w:ascii="Times New Roman" w:eastAsia="Times New Roman" w:hAnsi="Times New Roman" w:cs="Times New Roman"/>
          <w:bCs/>
          <w:sz w:val="24"/>
          <w:szCs w:val="24"/>
          <w:lang w:val="x-none" w:eastAsia="x-none"/>
        </w:rPr>
        <w:t xml:space="preserve"> přílohy č. 3</w:t>
      </w:r>
    </w:p>
    <w:p w14:paraId="54EAE82A"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Obslužné místo čerpací jednotky je vybaveno ovládáním pro zapínání pohonu požárního čerpadla.</w:t>
      </w:r>
    </w:p>
    <w:p w14:paraId="52D96C32" w14:textId="77777777" w:rsidR="008E2F32" w:rsidRPr="008A2B24" w:rsidRDefault="008E2F32" w:rsidP="004D6E43">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22 přílohy č. 3</w:t>
      </w:r>
    </w:p>
    <w:p w14:paraId="7A18AB4D"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pěnidlo je opatřena plnícím otvorem se záchytným prostorem o objemu nejméně 3 l </w:t>
      </w:r>
      <w:r w:rsidRPr="008A2B24">
        <w:rPr>
          <w:rFonts w:ascii="Times New Roman" w:eastAsia="Times New Roman" w:hAnsi="Times New Roman" w:cs="Times New Roman"/>
          <w:sz w:val="24"/>
          <w:szCs w:val="24"/>
          <w:lang w:val="x-none" w:eastAsia="x-none"/>
        </w:rPr>
        <w:br/>
        <w:t>pro zachycení nalévaného pěnidla.</w:t>
      </w:r>
    </w:p>
    <w:p w14:paraId="1F70B3D1"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25</w:t>
      </w:r>
      <w:r w:rsidRPr="008A2B24">
        <w:rPr>
          <w:rFonts w:ascii="Times New Roman" w:eastAsia="Times New Roman" w:hAnsi="Times New Roman" w:cs="Times New Roman"/>
          <w:bCs/>
          <w:sz w:val="24"/>
          <w:szCs w:val="24"/>
          <w:lang w:val="x-none" w:eastAsia="x-none"/>
        </w:rPr>
        <w:t xml:space="preserve"> přílohy č. 3</w:t>
      </w:r>
    </w:p>
    <w:p w14:paraId="41AF22BB"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hasivo tvoří nádrž na vodu a nádrž na pěnidlo. </w:t>
      </w:r>
    </w:p>
    <w:p w14:paraId="76D4368C" w14:textId="77777777" w:rsidR="008E2F32" w:rsidRPr="00CC0EF5" w:rsidRDefault="00AC3B5C" w:rsidP="004D6E43">
      <w:pPr>
        <w:numPr>
          <w:ilvl w:val="0"/>
          <w:numId w:val="24"/>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Nepovinný text</w:t>
      </w:r>
      <w:r w:rsidRPr="00CC0EF5">
        <w:rPr>
          <w:rFonts w:ascii="Times New Roman" w:eastAsia="Times New Roman" w:hAnsi="Times New Roman" w:cs="Times New Roman"/>
          <w:b/>
          <w:bCs/>
          <w:color w:val="00B050"/>
          <w:sz w:val="24"/>
          <w:szCs w:val="24"/>
          <w:lang w:val="x-none" w:eastAsia="x-none"/>
        </w:rPr>
        <w:t>)</w:t>
      </w:r>
      <w:r w:rsidRPr="00CC0EF5">
        <w:rPr>
          <w:rFonts w:ascii="Times New Roman" w:eastAsia="Times New Roman" w:hAnsi="Times New Roman" w:cs="Times New Roman"/>
          <w:b/>
          <w:bCs/>
          <w:color w:val="00B050"/>
          <w:sz w:val="24"/>
          <w:szCs w:val="24"/>
          <w:lang w:eastAsia="x-none"/>
        </w:rPr>
        <w:t xml:space="preserve"> </w:t>
      </w:r>
      <w:r w:rsidR="008E2F32" w:rsidRPr="00CC0EF5">
        <w:rPr>
          <w:rFonts w:ascii="Times New Roman" w:eastAsia="Times New Roman" w:hAnsi="Times New Roman" w:cs="Times New Roman"/>
          <w:b/>
          <w:color w:val="00B050"/>
          <w:sz w:val="24"/>
          <w:szCs w:val="24"/>
          <w:lang w:val="x-none" w:eastAsia="x-none"/>
        </w:rPr>
        <w:t>Nádrž na hasivo je vyrobena z</w:t>
      </w:r>
      <w:r w:rsidR="008E2F32" w:rsidRPr="00CC0EF5">
        <w:rPr>
          <w:rFonts w:ascii="Times New Roman" w:eastAsia="Times New Roman" w:hAnsi="Times New Roman" w:cs="Times New Roman"/>
          <w:b/>
          <w:bCs/>
          <w:color w:val="00B050"/>
          <w:sz w:val="24"/>
          <w:szCs w:val="24"/>
          <w:lang w:val="x-none" w:eastAsia="x-none"/>
        </w:rPr>
        <w:t xml:space="preserve"> </w:t>
      </w:r>
    </w:p>
    <w:p w14:paraId="463D982A" w14:textId="77777777" w:rsidR="008E2F32" w:rsidRPr="00CC0EF5" w:rsidRDefault="008E2F32" w:rsidP="004D6E43">
      <w:pPr>
        <w:numPr>
          <w:ilvl w:val="0"/>
          <w:numId w:val="24"/>
        </w:numPr>
        <w:spacing w:after="0" w:line="240" w:lineRule="auto"/>
        <w:ind w:left="993" w:hanging="283"/>
        <w:jc w:val="both"/>
        <w:rPr>
          <w:rFonts w:ascii="Times New Roman" w:eastAsia="Times New Roman" w:hAnsi="Times New Roman" w:cs="Times New Roman"/>
          <w:b/>
          <w:bCs/>
          <w:color w:val="00B050"/>
          <w:sz w:val="24"/>
          <w:szCs w:val="24"/>
          <w:lang w:val="x-none" w:eastAsia="x-none"/>
        </w:rPr>
      </w:pPr>
      <w:r w:rsidRPr="00CC0EF5">
        <w:rPr>
          <w:rFonts w:ascii="Times New Roman" w:eastAsia="Times New Roman" w:hAnsi="Times New Roman" w:cs="Times New Roman"/>
          <w:b/>
          <w:bCs/>
          <w:color w:val="00B050"/>
          <w:sz w:val="24"/>
          <w:szCs w:val="24"/>
          <w:lang w:val="x-none" w:eastAsia="x-none"/>
        </w:rPr>
        <w:t>nerezové oceli,</w:t>
      </w:r>
      <w:r w:rsidRPr="00CC0EF5">
        <w:rPr>
          <w:rFonts w:ascii="Times New Roman" w:eastAsia="Times New Roman" w:hAnsi="Times New Roman" w:cs="Times New Roman"/>
          <w:b/>
          <w:color w:val="00B050"/>
          <w:sz w:val="24"/>
          <w:szCs w:val="24"/>
          <w:lang w:val="x-none" w:eastAsia="x-none"/>
        </w:rPr>
        <w:t xml:space="preserve"> jakosti minimálně AISI 316L</w:t>
      </w:r>
      <w:r w:rsidRPr="00CC0EF5">
        <w:rPr>
          <w:rFonts w:ascii="Times New Roman" w:eastAsia="Times New Roman" w:hAnsi="Times New Roman" w:cs="Times New Roman"/>
          <w:b/>
          <w:bCs/>
          <w:color w:val="00B050"/>
          <w:sz w:val="24"/>
          <w:szCs w:val="24"/>
          <w:lang w:val="x-none" w:eastAsia="x-none"/>
        </w:rPr>
        <w:t>.</w:t>
      </w:r>
    </w:p>
    <w:p w14:paraId="44034E1C" w14:textId="77777777"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polyesteru vyztuženého skleněnými vlákny.</w:t>
      </w:r>
    </w:p>
    <w:p w14:paraId="4DD8739E" w14:textId="77777777"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vrstveného polypropylenu.</w:t>
      </w:r>
    </w:p>
    <w:p w14:paraId="03D86060" w14:textId="77777777" w:rsidR="008E2F32" w:rsidRPr="008A2B24" w:rsidRDefault="008E2F32" w:rsidP="004D6E43">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29</w:t>
      </w:r>
      <w:r w:rsidRPr="008A2B24">
        <w:rPr>
          <w:rFonts w:ascii="Times New Roman" w:eastAsia="Times New Roman" w:hAnsi="Times New Roman" w:cs="Times New Roman"/>
          <w:bCs/>
          <w:sz w:val="24"/>
          <w:szCs w:val="24"/>
          <w:lang w:val="x-none" w:eastAsia="x-none"/>
        </w:rPr>
        <w:t xml:space="preserve"> přílohy č. 3</w:t>
      </w:r>
    </w:p>
    <w:p w14:paraId="61326ED6" w14:textId="30BE38F8" w:rsidR="008E2F32" w:rsidRPr="00AA5C9A" w:rsidRDefault="00AA5C9A" w:rsidP="00AA5C9A">
      <w:pPr>
        <w:spacing w:after="0" w:line="240" w:lineRule="auto"/>
        <w:ind w:left="426"/>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val="x-none" w:eastAsia="x-none"/>
        </w:rPr>
        <w:t xml:space="preserve">Nádrž na vodu má objem </w:t>
      </w:r>
      <w:r w:rsidRPr="00823767">
        <w:rPr>
          <w:rFonts w:ascii="Times New Roman" w:eastAsia="Times New Roman" w:hAnsi="Times New Roman" w:cs="Times New Roman"/>
          <w:sz w:val="24"/>
          <w:szCs w:val="24"/>
          <w:lang w:val="x-none" w:eastAsia="x-none"/>
        </w:rPr>
        <w:t>8</w:t>
      </w:r>
      <w:r w:rsidR="004019D2" w:rsidRPr="00823767">
        <w:rPr>
          <w:rFonts w:ascii="Times New Roman" w:eastAsia="Times New Roman" w:hAnsi="Times New Roman" w:cs="Times New Roman"/>
          <w:sz w:val="24"/>
          <w:szCs w:val="24"/>
          <w:lang w:val="x-none" w:eastAsia="x-none"/>
        </w:rPr>
        <w:t>.</w:t>
      </w:r>
      <w:r w:rsidRPr="00823767">
        <w:rPr>
          <w:rFonts w:ascii="Times New Roman" w:eastAsia="Times New Roman" w:hAnsi="Times New Roman" w:cs="Times New Roman"/>
          <w:sz w:val="24"/>
          <w:szCs w:val="24"/>
          <w:lang w:val="x-none" w:eastAsia="x-none"/>
        </w:rPr>
        <w:t>5</w:t>
      </w:r>
      <w:r w:rsidR="004019D2" w:rsidRPr="00823767">
        <w:rPr>
          <w:rFonts w:ascii="Times New Roman" w:eastAsia="Times New Roman" w:hAnsi="Times New Roman" w:cs="Times New Roman"/>
          <w:sz w:val="24"/>
          <w:szCs w:val="24"/>
          <w:lang w:val="x-none" w:eastAsia="x-none"/>
        </w:rPr>
        <w:t xml:space="preserve">00 </w:t>
      </w:r>
      <w:r w:rsidR="008E2F32" w:rsidRPr="00823767">
        <w:rPr>
          <w:rFonts w:ascii="Times New Roman" w:eastAsia="Times New Roman" w:hAnsi="Times New Roman" w:cs="Times New Roman"/>
          <w:sz w:val="24"/>
          <w:szCs w:val="24"/>
          <w:lang w:val="x-none" w:eastAsia="x-none"/>
        </w:rPr>
        <w:t xml:space="preserve">až </w:t>
      </w:r>
      <w:r w:rsidRPr="00823767">
        <w:rPr>
          <w:rFonts w:ascii="Times New Roman" w:eastAsia="Times New Roman" w:hAnsi="Times New Roman" w:cs="Times New Roman"/>
          <w:sz w:val="24"/>
          <w:szCs w:val="24"/>
          <w:lang w:val="x-none" w:eastAsia="x-none"/>
        </w:rPr>
        <w:t>9</w:t>
      </w:r>
      <w:r w:rsidR="004019D2" w:rsidRPr="00823767">
        <w:rPr>
          <w:rFonts w:ascii="Times New Roman" w:eastAsia="Times New Roman" w:hAnsi="Times New Roman" w:cs="Times New Roman"/>
          <w:sz w:val="24"/>
          <w:szCs w:val="24"/>
          <w:lang w:val="x-none" w:eastAsia="x-none"/>
        </w:rPr>
        <w:t>.</w:t>
      </w:r>
      <w:r w:rsidR="00EA1108" w:rsidRPr="00823767">
        <w:rPr>
          <w:rFonts w:ascii="Times New Roman" w:eastAsia="Times New Roman" w:hAnsi="Times New Roman" w:cs="Times New Roman"/>
          <w:sz w:val="24"/>
          <w:szCs w:val="24"/>
          <w:lang w:val="x-none" w:eastAsia="x-none"/>
        </w:rPr>
        <w:t>099</w:t>
      </w:r>
      <w:r w:rsidR="008E2F32" w:rsidRPr="00AA5C9A">
        <w:rPr>
          <w:rFonts w:ascii="Times New Roman" w:eastAsia="Times New Roman" w:hAnsi="Times New Roman" w:cs="Times New Roman"/>
          <w:sz w:val="24"/>
          <w:szCs w:val="24"/>
          <w:lang w:val="x-none" w:eastAsia="x-none"/>
        </w:rPr>
        <w:t xml:space="preserve"> litrů</w:t>
      </w:r>
      <w:r>
        <w:rPr>
          <w:rFonts w:ascii="Times New Roman" w:eastAsia="Times New Roman" w:hAnsi="Times New Roman" w:cs="Times New Roman"/>
          <w:sz w:val="24"/>
          <w:szCs w:val="24"/>
          <w:lang w:eastAsia="x-none"/>
        </w:rPr>
        <w:t xml:space="preserve"> </w:t>
      </w:r>
      <w:r w:rsidR="008E2F32" w:rsidRPr="00AA5C9A">
        <w:rPr>
          <w:rFonts w:ascii="Times New Roman" w:eastAsia="Times New Roman" w:hAnsi="Times New Roman" w:cs="Times New Roman"/>
          <w:sz w:val="24"/>
          <w:szCs w:val="24"/>
          <w:lang w:val="x-none" w:eastAsia="x-none"/>
        </w:rPr>
        <w:t>a je v</w:t>
      </w:r>
      <w:r w:rsidR="008E2F32" w:rsidRPr="008A2B24">
        <w:rPr>
          <w:rFonts w:ascii="Times New Roman" w:eastAsia="Times New Roman" w:hAnsi="Times New Roman" w:cs="Times New Roman"/>
          <w:bCs/>
          <w:sz w:val="24"/>
          <w:szCs w:val="24"/>
          <w:lang w:val="x-none" w:eastAsia="x-none"/>
        </w:rPr>
        <w:t xml:space="preserve"> prostoru pochůzné plochy opatřena vstupním otvorem o průměru nejméně </w:t>
      </w:r>
      <w:r w:rsidR="00CC0EF5">
        <w:rPr>
          <w:rFonts w:ascii="Times New Roman" w:eastAsia="Times New Roman" w:hAnsi="Times New Roman" w:cs="Times New Roman"/>
          <w:bCs/>
          <w:sz w:val="24"/>
          <w:szCs w:val="24"/>
          <w:lang w:eastAsia="x-none"/>
        </w:rPr>
        <w:t>500</w:t>
      </w:r>
      <w:r w:rsidR="008E2F32" w:rsidRPr="008A2B24">
        <w:rPr>
          <w:rFonts w:ascii="Times New Roman" w:eastAsia="Times New Roman" w:hAnsi="Times New Roman" w:cs="Times New Roman"/>
          <w:bCs/>
          <w:sz w:val="24"/>
          <w:szCs w:val="24"/>
          <w:lang w:val="x-none" w:eastAsia="x-none"/>
        </w:rPr>
        <w:t xml:space="preserve"> mm s odklopným víkem s rychlouzávěrem.</w:t>
      </w:r>
    </w:p>
    <w:p w14:paraId="66D2E194"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3</w:t>
      </w:r>
    </w:p>
    <w:p w14:paraId="4324E2CD" w14:textId="77777777" w:rsidR="00B7731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Pěnotvorné přiměšovací zařízení je vybaveno ručně nastavitelnou regulací.</w:t>
      </w:r>
    </w:p>
    <w:p w14:paraId="7D89663C" w14:textId="77777777" w:rsidR="00E237E0" w:rsidRPr="008A2B24" w:rsidRDefault="00E237E0" w:rsidP="008E2F32">
      <w:pPr>
        <w:spacing w:after="0" w:line="240" w:lineRule="auto"/>
        <w:ind w:left="426"/>
        <w:jc w:val="both"/>
        <w:rPr>
          <w:rFonts w:ascii="Times New Roman" w:eastAsia="Times New Roman" w:hAnsi="Times New Roman" w:cs="Times New Roman"/>
          <w:sz w:val="24"/>
          <w:szCs w:val="24"/>
          <w:lang w:val="x-none" w:eastAsia="x-none"/>
        </w:rPr>
      </w:pPr>
    </w:p>
    <w:p w14:paraId="791DABDC"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02570B84" w14:textId="74766E8F" w:rsidR="006B4C28" w:rsidRDefault="00620151" w:rsidP="006B4C28">
      <w:pPr>
        <w:spacing w:after="0" w:line="240" w:lineRule="auto"/>
        <w:ind w:left="425"/>
        <w:jc w:val="both"/>
        <w:rPr>
          <w:rFonts w:ascii="Times New Roman" w:hAnsi="Times New Roman" w:cs="Times New Roman"/>
          <w:b/>
          <w:sz w:val="24"/>
          <w:szCs w:val="24"/>
        </w:rPr>
      </w:pPr>
      <w:r w:rsidRPr="005F011D">
        <w:rPr>
          <w:rFonts w:ascii="Times New Roman" w:hAnsi="Times New Roman" w:cs="Times New Roman"/>
          <w:sz w:val="24"/>
          <w:szCs w:val="24"/>
        </w:rPr>
        <w:t xml:space="preserve">CAS je vybavena </w:t>
      </w:r>
      <w:r w:rsidRPr="00620151">
        <w:rPr>
          <w:rFonts w:ascii="Times New Roman" w:eastAsia="Times New Roman" w:hAnsi="Times New Roman" w:cs="Times New Roman"/>
          <w:sz w:val="24"/>
          <w:szCs w:val="24"/>
          <w:lang w:val="x-none" w:eastAsia="x-none"/>
        </w:rPr>
        <w:t>následujícími</w:t>
      </w:r>
      <w:r w:rsidRPr="005F011D">
        <w:rPr>
          <w:rFonts w:ascii="Times New Roman" w:hAnsi="Times New Roman" w:cs="Times New Roman"/>
          <w:sz w:val="24"/>
          <w:szCs w:val="24"/>
        </w:rPr>
        <w:t xml:space="preserve"> pol</w:t>
      </w:r>
      <w:r w:rsidR="00C61445">
        <w:rPr>
          <w:rFonts w:ascii="Times New Roman" w:hAnsi="Times New Roman" w:cs="Times New Roman"/>
          <w:sz w:val="24"/>
          <w:szCs w:val="24"/>
        </w:rPr>
        <w:t>ožkami požárního příslušenství.</w:t>
      </w:r>
    </w:p>
    <w:p w14:paraId="60616C57" w14:textId="77777777" w:rsidR="006B4C28" w:rsidRPr="006B4C28" w:rsidRDefault="006B4C28" w:rsidP="006B4C28">
      <w:pPr>
        <w:spacing w:after="0" w:line="240" w:lineRule="auto"/>
        <w:ind w:left="425"/>
        <w:jc w:val="both"/>
        <w:rPr>
          <w:rFonts w:ascii="Times New Roman" w:hAnsi="Times New Roman" w:cs="Times New Roman"/>
          <w:b/>
          <w:sz w:val="24"/>
          <w:szCs w:val="24"/>
        </w:rPr>
      </w:pPr>
      <w:r>
        <w:rPr>
          <w:rFonts w:ascii="Times New Roman" w:eastAsia="Times New Roman" w:hAnsi="Times New Roman" w:cs="Times New Roman"/>
          <w:bCs/>
          <w:i/>
          <w:color w:val="0070C0"/>
          <w:sz w:val="24"/>
          <w:szCs w:val="24"/>
          <w:lang w:eastAsia="x-none"/>
        </w:rPr>
        <w:t xml:space="preserve">(U požárního </w:t>
      </w:r>
      <w:r w:rsidRPr="006B4C28">
        <w:rPr>
          <w:rFonts w:ascii="Times New Roman" w:eastAsia="Times New Roman" w:hAnsi="Times New Roman" w:cs="Times New Roman"/>
          <w:bCs/>
          <w:i/>
          <w:color w:val="0070C0"/>
          <w:sz w:val="24"/>
          <w:szCs w:val="24"/>
          <w:lang w:eastAsia="x-none"/>
        </w:rPr>
        <w:t>příslušenství dodaného zadavatelem pro zástavbu do CAS, je nutné uvést typ a výrobce nebo rozměry příslušenství např</w:t>
      </w:r>
      <w:r w:rsidR="00D36C1D">
        <w:rPr>
          <w:rFonts w:ascii="Times New Roman" w:eastAsia="Times New Roman" w:hAnsi="Times New Roman" w:cs="Times New Roman"/>
          <w:bCs/>
          <w:i/>
          <w:color w:val="0070C0"/>
          <w:sz w:val="24"/>
          <w:szCs w:val="24"/>
          <w:lang w:eastAsia="x-none"/>
        </w:rPr>
        <w:t>.</w:t>
      </w:r>
      <w:r w:rsidRPr="006B4C28">
        <w:rPr>
          <w:rFonts w:ascii="Times New Roman" w:eastAsia="Times New Roman" w:hAnsi="Times New Roman" w:cs="Times New Roman"/>
          <w:bCs/>
          <w:i/>
          <w:color w:val="0070C0"/>
          <w:sz w:val="24"/>
          <w:szCs w:val="24"/>
          <w:lang w:eastAsia="x-none"/>
        </w:rPr>
        <w:t>:</w:t>
      </w:r>
    </w:p>
    <w:tbl>
      <w:tblPr>
        <w:tblW w:w="920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5949"/>
        <w:gridCol w:w="573"/>
        <w:gridCol w:w="567"/>
        <w:gridCol w:w="1060"/>
        <w:gridCol w:w="1056"/>
      </w:tblGrid>
      <w:tr w:rsidR="00333A3C" w:rsidRPr="00333A3C" w14:paraId="1BB5008D" w14:textId="77777777" w:rsidTr="00333A3C">
        <w:trPr>
          <w:trHeight w:val="735"/>
          <w:jc w:val="center"/>
        </w:trPr>
        <w:tc>
          <w:tcPr>
            <w:tcW w:w="5949" w:type="dxa"/>
            <w:shd w:val="clear" w:color="auto" w:fill="auto"/>
            <w:vAlign w:val="center"/>
            <w:hideMark/>
          </w:tcPr>
          <w:p w14:paraId="148637F4"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 </w:t>
            </w:r>
          </w:p>
        </w:tc>
        <w:tc>
          <w:tcPr>
            <w:tcW w:w="1140" w:type="dxa"/>
            <w:gridSpan w:val="2"/>
            <w:shd w:val="clear" w:color="auto" w:fill="auto"/>
            <w:vAlign w:val="center"/>
            <w:hideMark/>
          </w:tcPr>
          <w:p w14:paraId="7C1D36CC" w14:textId="77777777" w:rsidR="00333A3C" w:rsidRPr="00333A3C"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počet kusů/párů</w:t>
            </w:r>
          </w:p>
        </w:tc>
        <w:tc>
          <w:tcPr>
            <w:tcW w:w="1060" w:type="dxa"/>
            <w:shd w:val="clear" w:color="auto" w:fill="auto"/>
            <w:vAlign w:val="center"/>
            <w:hideMark/>
          </w:tcPr>
          <w:p w14:paraId="07CC21EE" w14:textId="77777777" w:rsidR="00333A3C" w:rsidRPr="00333A3C"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Dodá zadavatel</w:t>
            </w:r>
          </w:p>
        </w:tc>
        <w:tc>
          <w:tcPr>
            <w:tcW w:w="1056" w:type="dxa"/>
            <w:shd w:val="clear" w:color="auto" w:fill="auto"/>
            <w:vAlign w:val="center"/>
            <w:hideMark/>
          </w:tcPr>
          <w:p w14:paraId="3D3E57A4" w14:textId="77777777" w:rsidR="00333A3C" w:rsidRPr="00333A3C"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Dodá výrobce</w:t>
            </w:r>
          </w:p>
        </w:tc>
      </w:tr>
      <w:tr w:rsidR="00333A3C" w:rsidRPr="00333A3C" w14:paraId="1F6BFA7B" w14:textId="77777777" w:rsidTr="00333A3C">
        <w:trPr>
          <w:trHeight w:val="315"/>
          <w:jc w:val="center"/>
        </w:trPr>
        <w:tc>
          <w:tcPr>
            <w:tcW w:w="5949" w:type="dxa"/>
            <w:shd w:val="clear" w:color="auto" w:fill="auto"/>
            <w:vAlign w:val="center"/>
            <w:hideMark/>
          </w:tcPr>
          <w:p w14:paraId="09E2F020"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cestářské koště s násadou</w:t>
            </w:r>
          </w:p>
        </w:tc>
        <w:tc>
          <w:tcPr>
            <w:tcW w:w="573" w:type="dxa"/>
            <w:tcBorders>
              <w:right w:val="nil"/>
            </w:tcBorders>
            <w:shd w:val="clear" w:color="auto" w:fill="auto"/>
            <w:noWrap/>
            <w:vAlign w:val="center"/>
            <w:hideMark/>
          </w:tcPr>
          <w:p w14:paraId="6222B95D" w14:textId="77777777" w:rsidR="00333A3C" w:rsidRPr="00333A3C" w:rsidRDefault="00333A3C" w:rsidP="00333A3C">
            <w:pPr>
              <w:spacing w:after="0" w:line="240" w:lineRule="auto"/>
              <w:jc w:val="right"/>
              <w:rPr>
                <w:rFonts w:ascii="Times New Roman" w:eastAsia="Times New Roman" w:hAnsi="Times New Roman" w:cs="Times New Roman"/>
                <w:color w:val="0070C0"/>
                <w:sz w:val="24"/>
                <w:szCs w:val="24"/>
                <w:lang w:eastAsia="cs-CZ"/>
              </w:rPr>
            </w:pPr>
            <w:r>
              <w:rPr>
                <w:rFonts w:ascii="Times New Roman" w:eastAsia="Times New Roman" w:hAnsi="Times New Roman" w:cs="Times New Roman"/>
                <w:color w:val="0070C0"/>
                <w:sz w:val="24"/>
                <w:szCs w:val="24"/>
                <w:lang w:eastAsia="cs-CZ"/>
              </w:rPr>
              <w:t>1</w:t>
            </w:r>
          </w:p>
        </w:tc>
        <w:tc>
          <w:tcPr>
            <w:tcW w:w="567" w:type="dxa"/>
            <w:tcBorders>
              <w:left w:val="nil"/>
            </w:tcBorders>
            <w:shd w:val="clear" w:color="auto" w:fill="auto"/>
            <w:noWrap/>
            <w:vAlign w:val="center"/>
            <w:hideMark/>
          </w:tcPr>
          <w:p w14:paraId="692E1866"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Ks</w:t>
            </w:r>
          </w:p>
        </w:tc>
        <w:tc>
          <w:tcPr>
            <w:tcW w:w="1060" w:type="dxa"/>
            <w:shd w:val="clear" w:color="auto" w:fill="auto"/>
            <w:vAlign w:val="center"/>
            <w:hideMark/>
          </w:tcPr>
          <w:p w14:paraId="286AE54F" w14:textId="51F844BC" w:rsidR="00333A3C" w:rsidRPr="003A2FF8" w:rsidRDefault="00CD17E3" w:rsidP="00333A3C">
            <w:pPr>
              <w:spacing w:after="0" w:line="240" w:lineRule="auto"/>
              <w:jc w:val="center"/>
              <w:rPr>
                <w:rFonts w:ascii="Times New Roman" w:eastAsia="Times New Roman" w:hAnsi="Times New Roman" w:cs="Times New Roman"/>
                <w:color w:val="0070C0"/>
                <w:sz w:val="24"/>
                <w:szCs w:val="24"/>
                <w:lang w:eastAsia="cs-CZ"/>
              </w:rPr>
            </w:pPr>
            <w:r w:rsidRPr="003A2FF8">
              <w:rPr>
                <w:rFonts w:ascii="Times New Roman" w:eastAsia="Times New Roman" w:hAnsi="Times New Roman" w:cs="Times New Roman"/>
                <w:color w:val="0070C0"/>
                <w:sz w:val="24"/>
                <w:szCs w:val="24"/>
                <w:lang w:eastAsia="cs-CZ"/>
              </w:rPr>
              <w:t>1</w:t>
            </w:r>
          </w:p>
        </w:tc>
        <w:tc>
          <w:tcPr>
            <w:tcW w:w="1056" w:type="dxa"/>
            <w:shd w:val="clear" w:color="auto" w:fill="auto"/>
            <w:vAlign w:val="center"/>
            <w:hideMark/>
          </w:tcPr>
          <w:p w14:paraId="27EBE2E4" w14:textId="4EA2B5E1" w:rsidR="00333A3C" w:rsidRPr="003A2FF8" w:rsidRDefault="00CD17E3" w:rsidP="00CD17E3">
            <w:pPr>
              <w:spacing w:after="0" w:line="240" w:lineRule="auto"/>
              <w:jc w:val="center"/>
              <w:rPr>
                <w:rFonts w:ascii="Times New Roman" w:eastAsia="Times New Roman" w:hAnsi="Times New Roman" w:cs="Times New Roman"/>
                <w:color w:val="0070C0"/>
                <w:sz w:val="24"/>
                <w:szCs w:val="24"/>
                <w:lang w:eastAsia="cs-CZ"/>
              </w:rPr>
            </w:pPr>
            <w:r w:rsidRPr="003A2FF8">
              <w:rPr>
                <w:rFonts w:ascii="Times New Roman" w:eastAsia="Times New Roman" w:hAnsi="Times New Roman" w:cs="Times New Roman"/>
                <w:color w:val="0070C0"/>
                <w:sz w:val="24"/>
                <w:szCs w:val="24"/>
                <w:lang w:eastAsia="cs-CZ"/>
              </w:rPr>
              <w:t>0</w:t>
            </w:r>
          </w:p>
        </w:tc>
      </w:tr>
      <w:tr w:rsidR="00333A3C" w:rsidRPr="00333A3C" w14:paraId="7F46B62D" w14:textId="77777777" w:rsidTr="00333A3C">
        <w:trPr>
          <w:trHeight w:val="315"/>
          <w:jc w:val="center"/>
        </w:trPr>
        <w:tc>
          <w:tcPr>
            <w:tcW w:w="5949" w:type="dxa"/>
            <w:shd w:val="clear" w:color="auto" w:fill="auto"/>
            <w:vAlign w:val="center"/>
            <w:hideMark/>
          </w:tcPr>
          <w:p w14:paraId="0C74F643" w14:textId="77777777" w:rsidR="00333A3C" w:rsidRPr="00333A3C" w:rsidRDefault="00241C87" w:rsidP="00333A3C">
            <w:pPr>
              <w:spacing w:after="0" w:line="240" w:lineRule="auto"/>
              <w:rPr>
                <w:rFonts w:ascii="Times New Roman" w:eastAsia="Times New Roman" w:hAnsi="Times New Roman" w:cs="Times New Roman"/>
                <w:color w:val="0070C0"/>
                <w:sz w:val="24"/>
                <w:szCs w:val="24"/>
                <w:lang w:eastAsia="cs-CZ"/>
              </w:rPr>
            </w:pPr>
            <w:r w:rsidRPr="00241C87">
              <w:rPr>
                <w:rFonts w:ascii="Times New Roman" w:eastAsia="Times New Roman" w:hAnsi="Times New Roman" w:cs="Times New Roman"/>
                <w:color w:val="0070C0"/>
                <w:sz w:val="24"/>
                <w:szCs w:val="24"/>
                <w:lang w:eastAsia="cs-CZ"/>
              </w:rPr>
              <w:t>dýchací přístroj s minimální zásobou 1600 l vzduchu</w:t>
            </w:r>
          </w:p>
        </w:tc>
        <w:tc>
          <w:tcPr>
            <w:tcW w:w="573" w:type="dxa"/>
            <w:tcBorders>
              <w:right w:val="nil"/>
            </w:tcBorders>
            <w:shd w:val="clear" w:color="auto" w:fill="auto"/>
            <w:noWrap/>
            <w:vAlign w:val="center"/>
            <w:hideMark/>
          </w:tcPr>
          <w:p w14:paraId="7E1816F1" w14:textId="77777777" w:rsidR="00333A3C" w:rsidRPr="00333A3C" w:rsidRDefault="00333A3C" w:rsidP="00333A3C">
            <w:pPr>
              <w:spacing w:after="0" w:line="240" w:lineRule="auto"/>
              <w:jc w:val="right"/>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6</w:t>
            </w:r>
          </w:p>
        </w:tc>
        <w:tc>
          <w:tcPr>
            <w:tcW w:w="567" w:type="dxa"/>
            <w:tcBorders>
              <w:left w:val="nil"/>
            </w:tcBorders>
            <w:shd w:val="clear" w:color="auto" w:fill="auto"/>
            <w:noWrap/>
            <w:vAlign w:val="center"/>
            <w:hideMark/>
          </w:tcPr>
          <w:p w14:paraId="7D351B00"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Ks</w:t>
            </w:r>
          </w:p>
        </w:tc>
        <w:tc>
          <w:tcPr>
            <w:tcW w:w="1060" w:type="dxa"/>
            <w:shd w:val="clear" w:color="auto" w:fill="auto"/>
            <w:vAlign w:val="center"/>
            <w:hideMark/>
          </w:tcPr>
          <w:p w14:paraId="7959CE26" w14:textId="5D888743" w:rsidR="00333A3C" w:rsidRPr="003A2FF8"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A2FF8">
              <w:rPr>
                <w:rFonts w:ascii="Times New Roman" w:eastAsia="Times New Roman" w:hAnsi="Times New Roman" w:cs="Times New Roman"/>
                <w:color w:val="0070C0"/>
                <w:sz w:val="24"/>
                <w:szCs w:val="24"/>
                <w:lang w:eastAsia="cs-CZ"/>
              </w:rPr>
              <w:t>4</w:t>
            </w:r>
          </w:p>
        </w:tc>
        <w:tc>
          <w:tcPr>
            <w:tcW w:w="1056" w:type="dxa"/>
            <w:shd w:val="clear" w:color="auto" w:fill="auto"/>
            <w:vAlign w:val="center"/>
            <w:hideMark/>
          </w:tcPr>
          <w:p w14:paraId="05469174" w14:textId="4E2AE1BC" w:rsidR="00333A3C" w:rsidRPr="003A2FF8" w:rsidRDefault="00333A3C" w:rsidP="00333A3C">
            <w:pPr>
              <w:spacing w:after="0" w:line="240" w:lineRule="auto"/>
              <w:jc w:val="center"/>
              <w:rPr>
                <w:rFonts w:ascii="Times New Roman" w:eastAsia="Times New Roman" w:hAnsi="Times New Roman" w:cs="Times New Roman"/>
                <w:color w:val="0070C0"/>
                <w:sz w:val="24"/>
                <w:szCs w:val="24"/>
                <w:lang w:eastAsia="cs-CZ"/>
              </w:rPr>
            </w:pPr>
            <w:r w:rsidRPr="003A2FF8">
              <w:rPr>
                <w:rFonts w:ascii="Times New Roman" w:eastAsia="Times New Roman" w:hAnsi="Times New Roman" w:cs="Times New Roman"/>
                <w:color w:val="0070C0"/>
                <w:sz w:val="24"/>
                <w:szCs w:val="24"/>
                <w:lang w:eastAsia="cs-CZ"/>
              </w:rPr>
              <w:t>2</w:t>
            </w:r>
          </w:p>
        </w:tc>
      </w:tr>
      <w:tr w:rsidR="00333A3C" w:rsidRPr="00333A3C" w14:paraId="4C7DD009" w14:textId="77777777" w:rsidTr="00333A3C">
        <w:trPr>
          <w:trHeight w:val="315"/>
          <w:jc w:val="center"/>
        </w:trPr>
        <w:tc>
          <w:tcPr>
            <w:tcW w:w="5949" w:type="dxa"/>
            <w:shd w:val="clear" w:color="auto" w:fill="auto"/>
            <w:vAlign w:val="center"/>
          </w:tcPr>
          <w:p w14:paraId="56C7CE8A"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bCs/>
                <w:i/>
                <w:color w:val="0070C0"/>
                <w:sz w:val="24"/>
                <w:szCs w:val="24"/>
                <w:lang w:eastAsia="x-none"/>
              </w:rPr>
              <w:t xml:space="preserve">skříňka s nástroji </w:t>
            </w:r>
            <w:r w:rsidRPr="006B0CB5">
              <w:rPr>
                <w:rFonts w:ascii="Times New Roman" w:eastAsia="Times New Roman" w:hAnsi="Times New Roman" w:cs="Times New Roman"/>
                <w:bCs/>
                <w:i/>
                <w:color w:val="0070C0"/>
                <w:sz w:val="24"/>
                <w:szCs w:val="24"/>
                <w:highlight w:val="cyan"/>
                <w:lang w:eastAsia="x-none"/>
              </w:rPr>
              <w:t>550 x 450 x 115 mm</w:t>
            </w:r>
          </w:p>
        </w:tc>
        <w:tc>
          <w:tcPr>
            <w:tcW w:w="573" w:type="dxa"/>
            <w:tcBorders>
              <w:right w:val="nil"/>
            </w:tcBorders>
            <w:shd w:val="clear" w:color="auto" w:fill="auto"/>
            <w:noWrap/>
            <w:vAlign w:val="center"/>
          </w:tcPr>
          <w:p w14:paraId="4A4B5714" w14:textId="77777777" w:rsidR="00333A3C" w:rsidRPr="00333A3C" w:rsidRDefault="00333A3C" w:rsidP="00333A3C">
            <w:pPr>
              <w:spacing w:after="0" w:line="240" w:lineRule="auto"/>
              <w:jc w:val="right"/>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1</w:t>
            </w:r>
          </w:p>
        </w:tc>
        <w:tc>
          <w:tcPr>
            <w:tcW w:w="567" w:type="dxa"/>
            <w:tcBorders>
              <w:left w:val="nil"/>
            </w:tcBorders>
            <w:shd w:val="clear" w:color="auto" w:fill="auto"/>
            <w:noWrap/>
            <w:vAlign w:val="center"/>
          </w:tcPr>
          <w:p w14:paraId="47587707" w14:textId="77777777" w:rsidR="00333A3C" w:rsidRPr="00333A3C" w:rsidRDefault="00333A3C" w:rsidP="00333A3C">
            <w:pPr>
              <w:spacing w:after="0" w:line="240" w:lineRule="auto"/>
              <w:rPr>
                <w:rFonts w:ascii="Times New Roman" w:eastAsia="Times New Roman" w:hAnsi="Times New Roman" w:cs="Times New Roman"/>
                <w:color w:val="0070C0"/>
                <w:sz w:val="24"/>
                <w:szCs w:val="24"/>
                <w:lang w:eastAsia="cs-CZ"/>
              </w:rPr>
            </w:pPr>
            <w:r w:rsidRPr="00333A3C">
              <w:rPr>
                <w:rFonts w:ascii="Times New Roman" w:eastAsia="Times New Roman" w:hAnsi="Times New Roman" w:cs="Times New Roman"/>
                <w:color w:val="0070C0"/>
                <w:sz w:val="24"/>
                <w:szCs w:val="24"/>
                <w:lang w:eastAsia="cs-CZ"/>
              </w:rPr>
              <w:t>Ks</w:t>
            </w:r>
          </w:p>
        </w:tc>
        <w:tc>
          <w:tcPr>
            <w:tcW w:w="1060" w:type="dxa"/>
            <w:shd w:val="clear" w:color="auto" w:fill="auto"/>
            <w:vAlign w:val="center"/>
          </w:tcPr>
          <w:p w14:paraId="27DB1C70" w14:textId="7125FD74" w:rsidR="00333A3C" w:rsidRPr="003A2FF8" w:rsidRDefault="00CD17E3" w:rsidP="00333A3C">
            <w:pPr>
              <w:spacing w:after="0" w:line="240" w:lineRule="auto"/>
              <w:jc w:val="center"/>
              <w:rPr>
                <w:rFonts w:ascii="Times New Roman" w:eastAsia="Times New Roman" w:hAnsi="Times New Roman" w:cs="Times New Roman"/>
                <w:color w:val="0070C0"/>
                <w:sz w:val="24"/>
                <w:szCs w:val="24"/>
                <w:lang w:eastAsia="cs-CZ"/>
              </w:rPr>
            </w:pPr>
            <w:r w:rsidRPr="003A2FF8">
              <w:rPr>
                <w:rFonts w:ascii="Times New Roman" w:eastAsia="Times New Roman" w:hAnsi="Times New Roman" w:cs="Times New Roman"/>
                <w:color w:val="0070C0"/>
                <w:sz w:val="24"/>
                <w:szCs w:val="24"/>
                <w:lang w:eastAsia="cs-CZ"/>
              </w:rPr>
              <w:t>0</w:t>
            </w:r>
          </w:p>
        </w:tc>
        <w:tc>
          <w:tcPr>
            <w:tcW w:w="1056" w:type="dxa"/>
            <w:shd w:val="clear" w:color="auto" w:fill="auto"/>
            <w:vAlign w:val="center"/>
          </w:tcPr>
          <w:p w14:paraId="1BDEC6D0" w14:textId="1EC94292" w:rsidR="00333A3C" w:rsidRPr="003A2FF8" w:rsidRDefault="00CD17E3" w:rsidP="00333A3C">
            <w:pPr>
              <w:spacing w:after="0" w:line="240" w:lineRule="auto"/>
              <w:jc w:val="center"/>
              <w:rPr>
                <w:rFonts w:ascii="Times New Roman" w:eastAsia="Times New Roman" w:hAnsi="Times New Roman" w:cs="Times New Roman"/>
                <w:color w:val="0070C0"/>
                <w:sz w:val="24"/>
                <w:szCs w:val="24"/>
                <w:lang w:eastAsia="cs-CZ"/>
              </w:rPr>
            </w:pPr>
            <w:r w:rsidRPr="003A2FF8">
              <w:rPr>
                <w:rFonts w:ascii="Times New Roman" w:eastAsia="Times New Roman" w:hAnsi="Times New Roman" w:cs="Times New Roman"/>
                <w:color w:val="0070C0"/>
                <w:sz w:val="24"/>
                <w:szCs w:val="24"/>
                <w:lang w:eastAsia="cs-CZ"/>
              </w:rPr>
              <w:t>1</w:t>
            </w:r>
          </w:p>
        </w:tc>
      </w:tr>
    </w:tbl>
    <w:p w14:paraId="11A2C523" w14:textId="77777777" w:rsidR="00333A3C" w:rsidRDefault="00333A3C" w:rsidP="00333A3C">
      <w:pPr>
        <w:tabs>
          <w:tab w:val="left" w:pos="8931"/>
          <w:tab w:val="left" w:pos="9214"/>
        </w:tabs>
        <w:spacing w:after="0" w:line="240" w:lineRule="auto"/>
        <w:ind w:left="709" w:right="1275"/>
        <w:jc w:val="both"/>
        <w:rPr>
          <w:rFonts w:ascii="Times New Roman" w:eastAsia="Times New Roman" w:hAnsi="Times New Roman" w:cs="Times New Roman"/>
          <w:bCs/>
          <w:i/>
          <w:color w:val="0070C0"/>
          <w:sz w:val="24"/>
          <w:szCs w:val="24"/>
          <w:lang w:eastAsia="x-none"/>
        </w:rPr>
      </w:pPr>
    </w:p>
    <w:tbl>
      <w:tblPr>
        <w:tblW w:w="9205" w:type="dxa"/>
        <w:jc w:val="center"/>
        <w:tblLayout w:type="fixed"/>
        <w:tblCellMar>
          <w:left w:w="70" w:type="dxa"/>
          <w:right w:w="70" w:type="dxa"/>
        </w:tblCellMar>
        <w:tblLook w:val="04A0" w:firstRow="1" w:lastRow="0" w:firstColumn="1" w:lastColumn="0" w:noHBand="0" w:noVBand="1"/>
      </w:tblPr>
      <w:tblGrid>
        <w:gridCol w:w="5949"/>
        <w:gridCol w:w="573"/>
        <w:gridCol w:w="567"/>
        <w:gridCol w:w="1060"/>
        <w:gridCol w:w="1056"/>
      </w:tblGrid>
      <w:tr w:rsidR="00333A3C" w:rsidRPr="00333A3C" w14:paraId="14243467" w14:textId="77777777" w:rsidTr="00333A3C">
        <w:trPr>
          <w:trHeight w:val="735"/>
          <w:jc w:val="center"/>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1775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14:paraId="17FC94E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počet kusů/párů</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4FE9609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Dodá zadavatel</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14:paraId="472C938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Dodá výrobce</w:t>
            </w:r>
          </w:p>
        </w:tc>
      </w:tr>
      <w:tr w:rsidR="00333A3C" w:rsidRPr="00333A3C" w14:paraId="6DAD81B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BFB1A2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lastRenderedPageBreak/>
              <w:t>cestářské koště s násadou</w:t>
            </w:r>
          </w:p>
        </w:tc>
        <w:tc>
          <w:tcPr>
            <w:tcW w:w="573" w:type="dxa"/>
            <w:tcBorders>
              <w:top w:val="nil"/>
              <w:left w:val="nil"/>
              <w:bottom w:val="single" w:sz="4" w:space="0" w:color="auto"/>
              <w:right w:val="nil"/>
            </w:tcBorders>
            <w:shd w:val="clear" w:color="auto" w:fill="auto"/>
            <w:noWrap/>
            <w:vAlign w:val="center"/>
            <w:hideMark/>
          </w:tcPr>
          <w:p w14:paraId="7B270FA0"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48F559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D2CA5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6A9083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03A2F9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4574CB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dalekohled</w:t>
            </w:r>
          </w:p>
        </w:tc>
        <w:tc>
          <w:tcPr>
            <w:tcW w:w="573" w:type="dxa"/>
            <w:tcBorders>
              <w:top w:val="nil"/>
              <w:left w:val="nil"/>
              <w:bottom w:val="single" w:sz="4" w:space="0" w:color="auto"/>
              <w:right w:val="nil"/>
            </w:tcBorders>
            <w:shd w:val="clear" w:color="auto" w:fill="auto"/>
            <w:noWrap/>
            <w:vAlign w:val="center"/>
            <w:hideMark/>
          </w:tcPr>
          <w:p w14:paraId="1426B12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B678A4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E3170F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9C8323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488C050"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340404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detekční přístroj hořlavých plynů a par </w:t>
            </w:r>
            <w:r w:rsidRPr="00333A3C">
              <w:rPr>
                <w:rFonts w:ascii="Times New Roman" w:eastAsia="Times New Roman" w:hAnsi="Times New Roman" w:cs="Times New Roman"/>
                <w:i/>
                <w:iCs/>
                <w:color w:val="0070C0"/>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42EF5CE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3CCEE9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7E96E9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1458EE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B4F9FF8"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D46891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dýchací přístroj s minimální zásobou 1600 l vzduchu</w:t>
            </w:r>
          </w:p>
        </w:tc>
        <w:tc>
          <w:tcPr>
            <w:tcW w:w="573" w:type="dxa"/>
            <w:tcBorders>
              <w:top w:val="nil"/>
              <w:left w:val="nil"/>
              <w:bottom w:val="single" w:sz="4" w:space="0" w:color="auto"/>
              <w:right w:val="nil"/>
            </w:tcBorders>
            <w:shd w:val="clear" w:color="auto" w:fill="auto"/>
            <w:noWrap/>
            <w:vAlign w:val="center"/>
            <w:hideMark/>
          </w:tcPr>
          <w:p w14:paraId="76070562"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6</w:t>
            </w:r>
          </w:p>
        </w:tc>
        <w:tc>
          <w:tcPr>
            <w:tcW w:w="567" w:type="dxa"/>
            <w:tcBorders>
              <w:top w:val="nil"/>
              <w:left w:val="nil"/>
              <w:bottom w:val="single" w:sz="4" w:space="0" w:color="auto"/>
              <w:right w:val="single" w:sz="4" w:space="0" w:color="auto"/>
            </w:tcBorders>
            <w:shd w:val="clear" w:color="auto" w:fill="auto"/>
            <w:noWrap/>
            <w:vAlign w:val="center"/>
            <w:hideMark/>
          </w:tcPr>
          <w:p w14:paraId="0666775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3FE00E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274864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E2DCB4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8B8A89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džberová stříkačka nebo obdobné hasicí zařízení</w:t>
            </w:r>
          </w:p>
        </w:tc>
        <w:tc>
          <w:tcPr>
            <w:tcW w:w="573" w:type="dxa"/>
            <w:tcBorders>
              <w:top w:val="nil"/>
              <w:left w:val="nil"/>
              <w:bottom w:val="single" w:sz="4" w:space="0" w:color="auto"/>
              <w:right w:val="nil"/>
            </w:tcBorders>
            <w:shd w:val="clear" w:color="auto" w:fill="auto"/>
            <w:noWrap/>
            <w:vAlign w:val="center"/>
            <w:hideMark/>
          </w:tcPr>
          <w:p w14:paraId="4F2864D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BB2ABC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075F42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824285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CBB3E9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DDD66D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ejektor</w:t>
            </w:r>
          </w:p>
        </w:tc>
        <w:tc>
          <w:tcPr>
            <w:tcW w:w="573" w:type="dxa"/>
            <w:tcBorders>
              <w:top w:val="nil"/>
              <w:left w:val="nil"/>
              <w:bottom w:val="single" w:sz="4" w:space="0" w:color="auto"/>
              <w:right w:val="nil"/>
            </w:tcBorders>
            <w:shd w:val="clear" w:color="auto" w:fill="auto"/>
            <w:noWrap/>
            <w:vAlign w:val="center"/>
            <w:hideMark/>
          </w:tcPr>
          <w:p w14:paraId="11BF61C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61806E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2CDE1C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F5B4D8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35C614A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65DFAF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hadicový (přejezdový) můstek</w:t>
            </w:r>
          </w:p>
        </w:tc>
        <w:tc>
          <w:tcPr>
            <w:tcW w:w="573" w:type="dxa"/>
            <w:tcBorders>
              <w:top w:val="nil"/>
              <w:left w:val="nil"/>
              <w:bottom w:val="single" w:sz="4" w:space="0" w:color="auto"/>
              <w:right w:val="nil"/>
            </w:tcBorders>
            <w:shd w:val="clear" w:color="auto" w:fill="auto"/>
            <w:noWrap/>
            <w:vAlign w:val="center"/>
            <w:hideMark/>
          </w:tcPr>
          <w:p w14:paraId="3E714E7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1BDBED5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F2C1E3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A8FB2A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BA94BC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B14006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hadicový držák (vazák) v obalu</w:t>
            </w:r>
          </w:p>
        </w:tc>
        <w:tc>
          <w:tcPr>
            <w:tcW w:w="573" w:type="dxa"/>
            <w:tcBorders>
              <w:top w:val="nil"/>
              <w:left w:val="nil"/>
              <w:bottom w:val="single" w:sz="4" w:space="0" w:color="auto"/>
              <w:right w:val="nil"/>
            </w:tcBorders>
            <w:shd w:val="clear" w:color="auto" w:fill="auto"/>
            <w:noWrap/>
            <w:vAlign w:val="center"/>
            <w:hideMark/>
          </w:tcPr>
          <w:p w14:paraId="1961055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3A16360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124054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DEA96D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66BA71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8CC49B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hydrantový nástavec</w:t>
            </w:r>
          </w:p>
        </w:tc>
        <w:tc>
          <w:tcPr>
            <w:tcW w:w="573" w:type="dxa"/>
            <w:tcBorders>
              <w:top w:val="nil"/>
              <w:left w:val="nil"/>
              <w:bottom w:val="single" w:sz="4" w:space="0" w:color="auto"/>
              <w:right w:val="nil"/>
            </w:tcBorders>
            <w:shd w:val="clear" w:color="auto" w:fill="auto"/>
            <w:noWrap/>
            <w:vAlign w:val="center"/>
            <w:hideMark/>
          </w:tcPr>
          <w:p w14:paraId="50359F9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4384C1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ECB8E8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226D2A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04A400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AF5B1B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izolovaná požární hadice 52x20 m</w:t>
            </w:r>
          </w:p>
        </w:tc>
        <w:tc>
          <w:tcPr>
            <w:tcW w:w="573" w:type="dxa"/>
            <w:tcBorders>
              <w:top w:val="nil"/>
              <w:left w:val="nil"/>
              <w:bottom w:val="single" w:sz="4" w:space="0" w:color="auto"/>
              <w:right w:val="nil"/>
            </w:tcBorders>
            <w:shd w:val="clear" w:color="auto" w:fill="auto"/>
            <w:noWrap/>
            <w:vAlign w:val="center"/>
            <w:hideMark/>
          </w:tcPr>
          <w:p w14:paraId="5EB062B8"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8</w:t>
            </w:r>
          </w:p>
        </w:tc>
        <w:tc>
          <w:tcPr>
            <w:tcW w:w="567" w:type="dxa"/>
            <w:tcBorders>
              <w:top w:val="nil"/>
              <w:left w:val="nil"/>
              <w:bottom w:val="single" w:sz="4" w:space="0" w:color="auto"/>
              <w:right w:val="single" w:sz="4" w:space="0" w:color="auto"/>
            </w:tcBorders>
            <w:shd w:val="clear" w:color="auto" w:fill="auto"/>
            <w:noWrap/>
            <w:vAlign w:val="center"/>
            <w:hideMark/>
          </w:tcPr>
          <w:p w14:paraId="2FC81C7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AF9B39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86C5D7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69C156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B86FCF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izolovaná požární hadice 75x20 m</w:t>
            </w:r>
          </w:p>
        </w:tc>
        <w:tc>
          <w:tcPr>
            <w:tcW w:w="573" w:type="dxa"/>
            <w:tcBorders>
              <w:top w:val="nil"/>
              <w:left w:val="nil"/>
              <w:bottom w:val="single" w:sz="4" w:space="0" w:color="auto"/>
              <w:right w:val="nil"/>
            </w:tcBorders>
            <w:shd w:val="clear" w:color="auto" w:fill="auto"/>
            <w:noWrap/>
            <w:vAlign w:val="center"/>
            <w:hideMark/>
          </w:tcPr>
          <w:p w14:paraId="44A2B6C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8</w:t>
            </w:r>
          </w:p>
        </w:tc>
        <w:tc>
          <w:tcPr>
            <w:tcW w:w="567" w:type="dxa"/>
            <w:tcBorders>
              <w:top w:val="nil"/>
              <w:left w:val="nil"/>
              <w:bottom w:val="single" w:sz="4" w:space="0" w:color="auto"/>
              <w:right w:val="single" w:sz="4" w:space="0" w:color="auto"/>
            </w:tcBorders>
            <w:shd w:val="clear" w:color="auto" w:fill="auto"/>
            <w:noWrap/>
            <w:vAlign w:val="center"/>
            <w:hideMark/>
          </w:tcPr>
          <w:p w14:paraId="314B5AA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2E2328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ABA42A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767B27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CEDD93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izolovaná požární hadice 75x5 m</w:t>
            </w:r>
          </w:p>
        </w:tc>
        <w:tc>
          <w:tcPr>
            <w:tcW w:w="573" w:type="dxa"/>
            <w:tcBorders>
              <w:top w:val="nil"/>
              <w:left w:val="nil"/>
              <w:bottom w:val="single" w:sz="4" w:space="0" w:color="auto"/>
              <w:right w:val="nil"/>
            </w:tcBorders>
            <w:shd w:val="clear" w:color="auto" w:fill="auto"/>
            <w:noWrap/>
            <w:vAlign w:val="center"/>
            <w:hideMark/>
          </w:tcPr>
          <w:p w14:paraId="7BB43501"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4B624F9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59420C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EBB6D9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1A78F0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0354D4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kanálová rychloucpávka</w:t>
            </w:r>
          </w:p>
        </w:tc>
        <w:tc>
          <w:tcPr>
            <w:tcW w:w="573" w:type="dxa"/>
            <w:tcBorders>
              <w:top w:val="nil"/>
              <w:left w:val="nil"/>
              <w:bottom w:val="single" w:sz="4" w:space="0" w:color="auto"/>
              <w:right w:val="nil"/>
            </w:tcBorders>
            <w:shd w:val="clear" w:color="auto" w:fill="auto"/>
            <w:noWrap/>
            <w:vAlign w:val="center"/>
            <w:hideMark/>
          </w:tcPr>
          <w:p w14:paraId="27E2676C"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3A670C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341544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C4A839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E32C57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427B2F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kbelík 10 l</w:t>
            </w:r>
          </w:p>
        </w:tc>
        <w:tc>
          <w:tcPr>
            <w:tcW w:w="573" w:type="dxa"/>
            <w:tcBorders>
              <w:top w:val="nil"/>
              <w:left w:val="nil"/>
              <w:bottom w:val="single" w:sz="4" w:space="0" w:color="auto"/>
              <w:right w:val="nil"/>
            </w:tcBorders>
            <w:shd w:val="clear" w:color="auto" w:fill="auto"/>
            <w:noWrap/>
            <w:vAlign w:val="center"/>
            <w:hideMark/>
          </w:tcPr>
          <w:p w14:paraId="3209DEB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FB1C77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23D971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FDA210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8E86ED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CCD521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k nadzemnímu hydrantu</w:t>
            </w:r>
          </w:p>
        </w:tc>
        <w:tc>
          <w:tcPr>
            <w:tcW w:w="573" w:type="dxa"/>
            <w:tcBorders>
              <w:top w:val="nil"/>
              <w:left w:val="nil"/>
              <w:bottom w:val="single" w:sz="4" w:space="0" w:color="auto"/>
              <w:right w:val="nil"/>
            </w:tcBorders>
            <w:shd w:val="clear" w:color="auto" w:fill="auto"/>
            <w:noWrap/>
            <w:vAlign w:val="center"/>
            <w:hideMark/>
          </w:tcPr>
          <w:p w14:paraId="4BD35EF3"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6EE704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45587F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04DEF7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FBB744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7EFFF7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k podzemnímu hydrantu</w:t>
            </w:r>
          </w:p>
        </w:tc>
        <w:tc>
          <w:tcPr>
            <w:tcW w:w="573" w:type="dxa"/>
            <w:tcBorders>
              <w:top w:val="nil"/>
              <w:left w:val="nil"/>
              <w:bottom w:val="single" w:sz="4" w:space="0" w:color="auto"/>
              <w:right w:val="nil"/>
            </w:tcBorders>
            <w:shd w:val="clear" w:color="auto" w:fill="auto"/>
            <w:noWrap/>
            <w:vAlign w:val="center"/>
            <w:hideMark/>
          </w:tcPr>
          <w:p w14:paraId="4D27A91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58F51D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643878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7B46CB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A17DCB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569CDA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na hadice a armatury 75/52</w:t>
            </w:r>
          </w:p>
        </w:tc>
        <w:tc>
          <w:tcPr>
            <w:tcW w:w="573" w:type="dxa"/>
            <w:tcBorders>
              <w:top w:val="nil"/>
              <w:left w:val="nil"/>
              <w:bottom w:val="single" w:sz="4" w:space="0" w:color="auto"/>
              <w:right w:val="nil"/>
            </w:tcBorders>
            <w:shd w:val="clear" w:color="auto" w:fill="auto"/>
            <w:noWrap/>
            <w:vAlign w:val="center"/>
            <w:hideMark/>
          </w:tcPr>
          <w:p w14:paraId="47030FC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5B81212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3E1C98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7FD439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0CB491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07C1E6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klíč na sací hadice</w:t>
            </w:r>
          </w:p>
        </w:tc>
        <w:tc>
          <w:tcPr>
            <w:tcW w:w="573" w:type="dxa"/>
            <w:tcBorders>
              <w:top w:val="nil"/>
              <w:left w:val="nil"/>
              <w:bottom w:val="single" w:sz="4" w:space="0" w:color="auto"/>
              <w:right w:val="nil"/>
            </w:tcBorders>
            <w:shd w:val="clear" w:color="auto" w:fill="auto"/>
            <w:noWrap/>
            <w:vAlign w:val="center"/>
            <w:hideMark/>
          </w:tcPr>
          <w:p w14:paraId="54A7CDF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4494F6B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1CA761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F22455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F79F8D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1C0B9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kombinovaná proudnice 52</w:t>
            </w:r>
          </w:p>
        </w:tc>
        <w:tc>
          <w:tcPr>
            <w:tcW w:w="573" w:type="dxa"/>
            <w:tcBorders>
              <w:top w:val="nil"/>
              <w:left w:val="nil"/>
              <w:bottom w:val="single" w:sz="4" w:space="0" w:color="auto"/>
              <w:right w:val="nil"/>
            </w:tcBorders>
            <w:shd w:val="clear" w:color="auto" w:fill="auto"/>
            <w:noWrap/>
            <w:vAlign w:val="center"/>
            <w:hideMark/>
          </w:tcPr>
          <w:p w14:paraId="3986ECB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083380D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AE2B4F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644263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E45F13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54B74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krumpáč</w:t>
            </w:r>
          </w:p>
        </w:tc>
        <w:tc>
          <w:tcPr>
            <w:tcW w:w="573" w:type="dxa"/>
            <w:tcBorders>
              <w:top w:val="nil"/>
              <w:left w:val="nil"/>
              <w:bottom w:val="single" w:sz="4" w:space="0" w:color="auto"/>
              <w:right w:val="nil"/>
            </w:tcBorders>
            <w:shd w:val="clear" w:color="auto" w:fill="auto"/>
            <w:noWrap/>
            <w:vAlign w:val="center"/>
            <w:hideMark/>
          </w:tcPr>
          <w:p w14:paraId="5AAEB49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B52D75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41C710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228475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8D63ABE" w14:textId="77777777" w:rsidTr="002A75AE">
        <w:trPr>
          <w:trHeight w:val="379"/>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C4349DA" w14:textId="097690B1" w:rsidR="00333A3C" w:rsidRPr="00333A3C" w:rsidRDefault="00333A3C" w:rsidP="002A75AE">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la</w:t>
            </w:r>
            <w:r w:rsidR="002A75AE">
              <w:rPr>
                <w:rFonts w:ascii="Times New Roman" w:eastAsia="Times New Roman" w:hAnsi="Times New Roman" w:cs="Times New Roman"/>
                <w:color w:val="000000"/>
                <w:sz w:val="24"/>
                <w:szCs w:val="24"/>
                <w:lang w:eastAsia="cs-CZ"/>
              </w:rPr>
              <w:t>fetová odnímatelná proudnice 75</w:t>
            </w:r>
          </w:p>
        </w:tc>
        <w:tc>
          <w:tcPr>
            <w:tcW w:w="573" w:type="dxa"/>
            <w:tcBorders>
              <w:top w:val="nil"/>
              <w:left w:val="nil"/>
              <w:bottom w:val="single" w:sz="4" w:space="0" w:color="auto"/>
              <w:right w:val="nil"/>
            </w:tcBorders>
            <w:shd w:val="clear" w:color="auto" w:fill="auto"/>
            <w:noWrap/>
            <w:vAlign w:val="center"/>
            <w:hideMark/>
          </w:tcPr>
          <w:p w14:paraId="3C753AF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863D87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752D8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F610A5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399C567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D9859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lékárnička velikost III v kufru (v batohu)</w:t>
            </w:r>
          </w:p>
        </w:tc>
        <w:tc>
          <w:tcPr>
            <w:tcW w:w="573" w:type="dxa"/>
            <w:tcBorders>
              <w:top w:val="nil"/>
              <w:left w:val="nil"/>
              <w:bottom w:val="single" w:sz="4" w:space="0" w:color="auto"/>
              <w:right w:val="nil"/>
            </w:tcBorders>
            <w:shd w:val="clear" w:color="auto" w:fill="auto"/>
            <w:noWrap/>
            <w:vAlign w:val="center"/>
            <w:hideMark/>
          </w:tcPr>
          <w:p w14:paraId="089C186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7608CA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E015BE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52EA5D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9AF0E5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ADB94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lopata</w:t>
            </w:r>
          </w:p>
        </w:tc>
        <w:tc>
          <w:tcPr>
            <w:tcW w:w="573" w:type="dxa"/>
            <w:tcBorders>
              <w:top w:val="nil"/>
              <w:left w:val="nil"/>
              <w:bottom w:val="single" w:sz="4" w:space="0" w:color="auto"/>
              <w:right w:val="nil"/>
            </w:tcBorders>
            <w:shd w:val="clear" w:color="auto" w:fill="auto"/>
            <w:noWrap/>
            <w:vAlign w:val="center"/>
            <w:hideMark/>
          </w:tcPr>
          <w:p w14:paraId="4CAA5693"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3DC8278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2A270D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CCFC46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AE128FF"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BC5245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motorová řetězová pila s výkonem 2,7 kW a délkou řetězové lišty nejméně 380 mm s příslušenstvím</w:t>
            </w:r>
          </w:p>
        </w:tc>
        <w:tc>
          <w:tcPr>
            <w:tcW w:w="573" w:type="dxa"/>
            <w:tcBorders>
              <w:top w:val="nil"/>
              <w:left w:val="nil"/>
              <w:bottom w:val="single" w:sz="4" w:space="0" w:color="auto"/>
              <w:right w:val="nil"/>
            </w:tcBorders>
            <w:shd w:val="clear" w:color="auto" w:fill="auto"/>
            <w:noWrap/>
            <w:vAlign w:val="center"/>
            <w:hideMark/>
          </w:tcPr>
          <w:p w14:paraId="65104BF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D3F103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75D940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C05858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C012D8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EE900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motykosekera</w:t>
            </w:r>
          </w:p>
        </w:tc>
        <w:tc>
          <w:tcPr>
            <w:tcW w:w="573" w:type="dxa"/>
            <w:tcBorders>
              <w:top w:val="nil"/>
              <w:left w:val="nil"/>
              <w:bottom w:val="single" w:sz="4" w:space="0" w:color="auto"/>
              <w:right w:val="nil"/>
            </w:tcBorders>
            <w:shd w:val="clear" w:color="auto" w:fill="auto"/>
            <w:noWrap/>
            <w:vAlign w:val="center"/>
            <w:hideMark/>
          </w:tcPr>
          <w:p w14:paraId="3D17809B"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9AD990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3D41F1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BB8CF9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613765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43C3AB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nádoba na pohonné hmoty a olej k motorové řetězové pile</w:t>
            </w:r>
          </w:p>
        </w:tc>
        <w:tc>
          <w:tcPr>
            <w:tcW w:w="573" w:type="dxa"/>
            <w:tcBorders>
              <w:top w:val="nil"/>
              <w:left w:val="nil"/>
              <w:bottom w:val="single" w:sz="4" w:space="0" w:color="auto"/>
              <w:right w:val="nil"/>
            </w:tcBorders>
            <w:shd w:val="clear" w:color="auto" w:fill="auto"/>
            <w:noWrap/>
            <w:vAlign w:val="center"/>
            <w:hideMark/>
          </w:tcPr>
          <w:p w14:paraId="45A5011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6282A1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DE2D66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247C312"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BF6143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3AF9130"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nádoba na úkapy</w:t>
            </w:r>
          </w:p>
        </w:tc>
        <w:tc>
          <w:tcPr>
            <w:tcW w:w="573" w:type="dxa"/>
            <w:tcBorders>
              <w:top w:val="nil"/>
              <w:left w:val="nil"/>
              <w:bottom w:val="single" w:sz="4" w:space="0" w:color="auto"/>
              <w:right w:val="nil"/>
            </w:tcBorders>
            <w:shd w:val="clear" w:color="auto" w:fill="auto"/>
            <w:noWrap/>
            <w:vAlign w:val="center"/>
            <w:hideMark/>
          </w:tcPr>
          <w:p w14:paraId="3161D75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19037F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4BF0FF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0D524E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EC0277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A71D7A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náhradní tlaková láhev k dýchacímu přístroji</w:t>
            </w:r>
          </w:p>
        </w:tc>
        <w:tc>
          <w:tcPr>
            <w:tcW w:w="573" w:type="dxa"/>
            <w:tcBorders>
              <w:top w:val="nil"/>
              <w:left w:val="nil"/>
              <w:bottom w:val="single" w:sz="4" w:space="0" w:color="auto"/>
              <w:right w:val="nil"/>
            </w:tcBorders>
            <w:shd w:val="clear" w:color="auto" w:fill="auto"/>
            <w:noWrap/>
            <w:vAlign w:val="center"/>
            <w:hideMark/>
          </w:tcPr>
          <w:p w14:paraId="4C6ABD1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3</w:t>
            </w:r>
          </w:p>
        </w:tc>
        <w:tc>
          <w:tcPr>
            <w:tcW w:w="567" w:type="dxa"/>
            <w:tcBorders>
              <w:top w:val="nil"/>
              <w:left w:val="nil"/>
              <w:bottom w:val="single" w:sz="4" w:space="0" w:color="auto"/>
              <w:right w:val="single" w:sz="4" w:space="0" w:color="auto"/>
            </w:tcBorders>
            <w:shd w:val="clear" w:color="auto" w:fill="auto"/>
            <w:noWrap/>
            <w:vAlign w:val="center"/>
            <w:hideMark/>
          </w:tcPr>
          <w:p w14:paraId="35E507A1"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E62710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196BC3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661FAC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CB68F4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nízkoprůtažné lano s opláštěným jádrem typu A 30 m</w:t>
            </w:r>
          </w:p>
        </w:tc>
        <w:tc>
          <w:tcPr>
            <w:tcW w:w="573" w:type="dxa"/>
            <w:tcBorders>
              <w:top w:val="nil"/>
              <w:left w:val="nil"/>
              <w:bottom w:val="single" w:sz="4" w:space="0" w:color="auto"/>
              <w:right w:val="nil"/>
            </w:tcBorders>
            <w:shd w:val="clear" w:color="auto" w:fill="auto"/>
            <w:noWrap/>
            <w:vAlign w:val="center"/>
            <w:hideMark/>
          </w:tcPr>
          <w:p w14:paraId="52A3F74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7752401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72E39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791FB4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BF63C88"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7DEADA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nízkoprůtažné lano s opláštěným jádrem typu A 60 m</w:t>
            </w:r>
          </w:p>
        </w:tc>
        <w:tc>
          <w:tcPr>
            <w:tcW w:w="573" w:type="dxa"/>
            <w:tcBorders>
              <w:top w:val="nil"/>
              <w:left w:val="nil"/>
              <w:bottom w:val="single" w:sz="4" w:space="0" w:color="auto"/>
              <w:right w:val="nil"/>
            </w:tcBorders>
            <w:shd w:val="clear" w:color="auto" w:fill="auto"/>
            <w:noWrap/>
            <w:vAlign w:val="center"/>
            <w:hideMark/>
          </w:tcPr>
          <w:p w14:paraId="24B81E1C"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667CE1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75B4CB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49AA69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1AEB06B"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07D1E6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objímka na hadice 52 v obalu</w:t>
            </w:r>
          </w:p>
        </w:tc>
        <w:tc>
          <w:tcPr>
            <w:tcW w:w="573" w:type="dxa"/>
            <w:tcBorders>
              <w:top w:val="nil"/>
              <w:left w:val="nil"/>
              <w:bottom w:val="single" w:sz="4" w:space="0" w:color="auto"/>
              <w:right w:val="nil"/>
            </w:tcBorders>
            <w:shd w:val="clear" w:color="auto" w:fill="auto"/>
            <w:noWrap/>
            <w:vAlign w:val="center"/>
            <w:hideMark/>
          </w:tcPr>
          <w:p w14:paraId="2B04059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5457908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E51667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3D5872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3E103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5B2DD20"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objímka na hadice 75 v obalu</w:t>
            </w:r>
          </w:p>
        </w:tc>
        <w:tc>
          <w:tcPr>
            <w:tcW w:w="573" w:type="dxa"/>
            <w:tcBorders>
              <w:top w:val="nil"/>
              <w:left w:val="nil"/>
              <w:bottom w:val="single" w:sz="4" w:space="0" w:color="auto"/>
              <w:right w:val="nil"/>
            </w:tcBorders>
            <w:shd w:val="clear" w:color="auto" w:fill="auto"/>
            <w:noWrap/>
            <w:vAlign w:val="center"/>
            <w:hideMark/>
          </w:tcPr>
          <w:p w14:paraId="19D9EFD1"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58D1DA9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5BB155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52E7F92"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60B93AA"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A4FD190"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pákové kleště</w:t>
            </w:r>
          </w:p>
        </w:tc>
        <w:tc>
          <w:tcPr>
            <w:tcW w:w="573" w:type="dxa"/>
            <w:tcBorders>
              <w:top w:val="nil"/>
              <w:left w:val="nil"/>
              <w:bottom w:val="single" w:sz="4" w:space="0" w:color="auto"/>
              <w:right w:val="nil"/>
            </w:tcBorders>
            <w:shd w:val="clear" w:color="auto" w:fill="auto"/>
            <w:noWrap/>
            <w:vAlign w:val="center"/>
            <w:hideMark/>
          </w:tcPr>
          <w:p w14:paraId="2327648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94808A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B819DD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690A4B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788289A"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52CA76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papírové ručníky (balení)</w:t>
            </w:r>
          </w:p>
        </w:tc>
        <w:tc>
          <w:tcPr>
            <w:tcW w:w="573" w:type="dxa"/>
            <w:tcBorders>
              <w:top w:val="nil"/>
              <w:left w:val="nil"/>
              <w:bottom w:val="single" w:sz="4" w:space="0" w:color="auto"/>
              <w:right w:val="nil"/>
            </w:tcBorders>
            <w:shd w:val="clear" w:color="auto" w:fill="auto"/>
            <w:noWrap/>
            <w:vAlign w:val="center"/>
            <w:hideMark/>
          </w:tcPr>
          <w:p w14:paraId="1D1F725D"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A731FF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D9F34A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FB4D62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BF8051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D8A69A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pěnotvorná proudnice na střední pěnu</w:t>
            </w:r>
          </w:p>
        </w:tc>
        <w:tc>
          <w:tcPr>
            <w:tcW w:w="573" w:type="dxa"/>
            <w:tcBorders>
              <w:top w:val="nil"/>
              <w:left w:val="nil"/>
              <w:bottom w:val="single" w:sz="4" w:space="0" w:color="auto"/>
              <w:right w:val="nil"/>
            </w:tcBorders>
            <w:shd w:val="clear" w:color="auto" w:fill="auto"/>
            <w:noWrap/>
            <w:vAlign w:val="center"/>
            <w:hideMark/>
          </w:tcPr>
          <w:p w14:paraId="5203C6A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5E86A6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046CFAD"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79A0D2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CA238E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4E6F38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pěnotvorná proudnice na těžkou pěnu</w:t>
            </w:r>
          </w:p>
        </w:tc>
        <w:tc>
          <w:tcPr>
            <w:tcW w:w="573" w:type="dxa"/>
            <w:tcBorders>
              <w:top w:val="nil"/>
              <w:left w:val="nil"/>
              <w:bottom w:val="single" w:sz="4" w:space="0" w:color="auto"/>
              <w:right w:val="nil"/>
            </w:tcBorders>
            <w:shd w:val="clear" w:color="auto" w:fill="auto"/>
            <w:noWrap/>
            <w:vAlign w:val="center"/>
            <w:hideMark/>
          </w:tcPr>
          <w:p w14:paraId="7B187AA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526038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E6227F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6A4D59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6920CFF"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66CC65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pěnotvorný nástavec na vysokotlakou proudnici (zařízení pro prvotní zásah)</w:t>
            </w:r>
          </w:p>
        </w:tc>
        <w:tc>
          <w:tcPr>
            <w:tcW w:w="573" w:type="dxa"/>
            <w:tcBorders>
              <w:top w:val="nil"/>
              <w:left w:val="nil"/>
              <w:bottom w:val="single" w:sz="4" w:space="0" w:color="auto"/>
              <w:right w:val="nil"/>
            </w:tcBorders>
            <w:shd w:val="clear" w:color="auto" w:fill="auto"/>
            <w:noWrap/>
            <w:vAlign w:val="center"/>
            <w:hideMark/>
          </w:tcPr>
          <w:p w14:paraId="6602A138"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DEFCD78"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3AA2C3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26E251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45AF08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C094F1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ploché páčidlo</w:t>
            </w:r>
          </w:p>
        </w:tc>
        <w:tc>
          <w:tcPr>
            <w:tcW w:w="573" w:type="dxa"/>
            <w:tcBorders>
              <w:top w:val="nil"/>
              <w:left w:val="nil"/>
              <w:bottom w:val="single" w:sz="4" w:space="0" w:color="auto"/>
              <w:right w:val="nil"/>
            </w:tcBorders>
            <w:shd w:val="clear" w:color="auto" w:fill="auto"/>
            <w:noWrap/>
            <w:vAlign w:val="center"/>
            <w:hideMark/>
          </w:tcPr>
          <w:p w14:paraId="7C2C88A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384A58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2CEDA9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4A40B8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F6D9352"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FC9D3E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plovoucí čerpadlo</w:t>
            </w:r>
          </w:p>
        </w:tc>
        <w:tc>
          <w:tcPr>
            <w:tcW w:w="573" w:type="dxa"/>
            <w:tcBorders>
              <w:top w:val="nil"/>
              <w:left w:val="nil"/>
              <w:bottom w:val="single" w:sz="4" w:space="0" w:color="auto"/>
              <w:right w:val="nil"/>
            </w:tcBorders>
            <w:shd w:val="clear" w:color="auto" w:fill="auto"/>
            <w:noWrap/>
            <w:vAlign w:val="center"/>
            <w:hideMark/>
          </w:tcPr>
          <w:p w14:paraId="3CD2A6CC"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855B93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BAEB23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7F8D0C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CC3D57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9B9796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plynotěsný protichemický ochranný oděv typu 1a podle ČSN EN 943 - 1,</w:t>
            </w:r>
            <w:r w:rsidRPr="00333A3C">
              <w:rPr>
                <w:rFonts w:ascii="Times New Roman" w:eastAsia="Times New Roman" w:hAnsi="Times New Roman" w:cs="Times New Roman"/>
                <w:color w:val="5B9BD5"/>
                <w:sz w:val="24"/>
                <w:szCs w:val="24"/>
                <w:lang w:eastAsia="cs-CZ"/>
              </w:rPr>
              <w:t xml:space="preserve"> </w:t>
            </w:r>
            <w:r w:rsidRPr="00E237E0">
              <w:rPr>
                <w:rFonts w:ascii="Times New Roman" w:eastAsia="Times New Roman" w:hAnsi="Times New Roman" w:cs="Times New Roman"/>
                <w:i/>
                <w:color w:val="5B9BD5"/>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7B72F1E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03B71F6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33DAA2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FB6A42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72A167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FE10EA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požární sekera bourací</w:t>
            </w:r>
          </w:p>
        </w:tc>
        <w:tc>
          <w:tcPr>
            <w:tcW w:w="573" w:type="dxa"/>
            <w:tcBorders>
              <w:top w:val="nil"/>
              <w:left w:val="nil"/>
              <w:bottom w:val="single" w:sz="4" w:space="0" w:color="auto"/>
              <w:right w:val="nil"/>
            </w:tcBorders>
            <w:shd w:val="clear" w:color="auto" w:fill="auto"/>
            <w:noWrap/>
            <w:vAlign w:val="center"/>
            <w:hideMark/>
          </w:tcPr>
          <w:p w14:paraId="67FBB6A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E9B991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24CA81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1D9AF6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526D934"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4ABF71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lastRenderedPageBreak/>
              <w:t>požární světlomet s kloubovým úchytem, není-li použit osvětlovací stožár</w:t>
            </w:r>
          </w:p>
        </w:tc>
        <w:tc>
          <w:tcPr>
            <w:tcW w:w="573" w:type="dxa"/>
            <w:tcBorders>
              <w:top w:val="nil"/>
              <w:left w:val="nil"/>
              <w:bottom w:val="single" w:sz="4" w:space="0" w:color="auto"/>
              <w:right w:val="nil"/>
            </w:tcBorders>
            <w:shd w:val="clear" w:color="auto" w:fill="auto"/>
            <w:noWrap/>
            <w:vAlign w:val="center"/>
            <w:hideMark/>
          </w:tcPr>
          <w:p w14:paraId="14324E5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68F479E1"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5F4ACD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6988B5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F3021C3"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E67941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prodlužovací kabel 230 V na navijáku 25 m</w:t>
            </w:r>
          </w:p>
        </w:tc>
        <w:tc>
          <w:tcPr>
            <w:tcW w:w="573" w:type="dxa"/>
            <w:tcBorders>
              <w:top w:val="nil"/>
              <w:left w:val="nil"/>
              <w:bottom w:val="single" w:sz="4" w:space="0" w:color="auto"/>
              <w:right w:val="nil"/>
            </w:tcBorders>
            <w:shd w:val="clear" w:color="auto" w:fill="auto"/>
            <w:noWrap/>
            <w:vAlign w:val="center"/>
            <w:hideMark/>
          </w:tcPr>
          <w:p w14:paraId="16A99F2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44BA92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5A54563"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063C95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C99918A"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48C2C2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protichemický ochranný oděv typu 3 podle ČSN EN 14605 pro opakované použití</w:t>
            </w:r>
          </w:p>
        </w:tc>
        <w:tc>
          <w:tcPr>
            <w:tcW w:w="573" w:type="dxa"/>
            <w:tcBorders>
              <w:top w:val="nil"/>
              <w:left w:val="nil"/>
              <w:bottom w:val="single" w:sz="4" w:space="0" w:color="auto"/>
              <w:right w:val="nil"/>
            </w:tcBorders>
            <w:shd w:val="clear" w:color="auto" w:fill="auto"/>
            <w:noWrap/>
            <w:vAlign w:val="center"/>
            <w:hideMark/>
          </w:tcPr>
          <w:p w14:paraId="2086A6B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3</w:t>
            </w:r>
          </w:p>
        </w:tc>
        <w:tc>
          <w:tcPr>
            <w:tcW w:w="567" w:type="dxa"/>
            <w:tcBorders>
              <w:top w:val="nil"/>
              <w:left w:val="nil"/>
              <w:bottom w:val="single" w:sz="4" w:space="0" w:color="auto"/>
              <w:right w:val="single" w:sz="4" w:space="0" w:color="auto"/>
            </w:tcBorders>
            <w:shd w:val="clear" w:color="auto" w:fill="auto"/>
            <w:noWrap/>
            <w:vAlign w:val="center"/>
            <w:hideMark/>
          </w:tcPr>
          <w:p w14:paraId="68B780F1"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2DA870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47BCDF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0945BE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A712B1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proudnice 52 s uzávěrem</w:t>
            </w:r>
          </w:p>
        </w:tc>
        <w:tc>
          <w:tcPr>
            <w:tcW w:w="573" w:type="dxa"/>
            <w:tcBorders>
              <w:top w:val="nil"/>
              <w:left w:val="nil"/>
              <w:bottom w:val="single" w:sz="4" w:space="0" w:color="auto"/>
              <w:right w:val="nil"/>
            </w:tcBorders>
            <w:shd w:val="clear" w:color="auto" w:fill="auto"/>
            <w:noWrap/>
            <w:vAlign w:val="center"/>
            <w:hideMark/>
          </w:tcPr>
          <w:p w14:paraId="228E973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34B5FC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DA771B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BC1B04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7C1ED4B"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695705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proudnice 75</w:t>
            </w:r>
          </w:p>
        </w:tc>
        <w:tc>
          <w:tcPr>
            <w:tcW w:w="573" w:type="dxa"/>
            <w:tcBorders>
              <w:top w:val="nil"/>
              <w:left w:val="nil"/>
              <w:bottom w:val="single" w:sz="4" w:space="0" w:color="auto"/>
              <w:right w:val="nil"/>
            </w:tcBorders>
            <w:shd w:val="clear" w:color="auto" w:fill="auto"/>
            <w:noWrap/>
            <w:vAlign w:val="center"/>
            <w:hideMark/>
          </w:tcPr>
          <w:p w14:paraId="3E02F2B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2268EF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C47081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C0F732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2E78370"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5B94AC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průtokový kartáč na mytí s hadicí 25 x 10</w:t>
            </w:r>
          </w:p>
        </w:tc>
        <w:tc>
          <w:tcPr>
            <w:tcW w:w="573" w:type="dxa"/>
            <w:tcBorders>
              <w:top w:val="nil"/>
              <w:left w:val="nil"/>
              <w:bottom w:val="single" w:sz="4" w:space="0" w:color="auto"/>
              <w:right w:val="nil"/>
            </w:tcBorders>
            <w:shd w:val="clear" w:color="auto" w:fill="auto"/>
            <w:noWrap/>
            <w:vAlign w:val="center"/>
            <w:hideMark/>
          </w:tcPr>
          <w:p w14:paraId="1075DFB4"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513AD1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EE44E1B"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7953A3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82CB2F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AA144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přechod 110/75</w:t>
            </w:r>
          </w:p>
        </w:tc>
        <w:tc>
          <w:tcPr>
            <w:tcW w:w="573" w:type="dxa"/>
            <w:tcBorders>
              <w:top w:val="nil"/>
              <w:left w:val="nil"/>
              <w:bottom w:val="single" w:sz="4" w:space="0" w:color="auto"/>
              <w:right w:val="nil"/>
            </w:tcBorders>
            <w:shd w:val="clear" w:color="auto" w:fill="auto"/>
            <w:noWrap/>
            <w:vAlign w:val="center"/>
            <w:hideMark/>
          </w:tcPr>
          <w:p w14:paraId="45D921F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5F9E63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F013AB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D3793C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770806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5DBD6F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přechod 52/25</w:t>
            </w:r>
          </w:p>
        </w:tc>
        <w:tc>
          <w:tcPr>
            <w:tcW w:w="573" w:type="dxa"/>
            <w:tcBorders>
              <w:top w:val="nil"/>
              <w:left w:val="nil"/>
              <w:bottom w:val="single" w:sz="4" w:space="0" w:color="auto"/>
              <w:right w:val="nil"/>
            </w:tcBorders>
            <w:shd w:val="clear" w:color="auto" w:fill="auto"/>
            <w:noWrap/>
            <w:vAlign w:val="center"/>
            <w:hideMark/>
          </w:tcPr>
          <w:p w14:paraId="1DD1FAD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B91371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CFC3D09"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3BE5284"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4923E98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1FA98D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přechod 75/52</w:t>
            </w:r>
          </w:p>
        </w:tc>
        <w:tc>
          <w:tcPr>
            <w:tcW w:w="573" w:type="dxa"/>
            <w:tcBorders>
              <w:top w:val="nil"/>
              <w:left w:val="nil"/>
              <w:bottom w:val="single" w:sz="4" w:space="0" w:color="auto"/>
              <w:right w:val="nil"/>
            </w:tcBorders>
            <w:shd w:val="clear" w:color="auto" w:fill="auto"/>
            <w:noWrap/>
            <w:vAlign w:val="center"/>
            <w:hideMark/>
          </w:tcPr>
          <w:p w14:paraId="15C6CE32"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4</w:t>
            </w:r>
          </w:p>
        </w:tc>
        <w:tc>
          <w:tcPr>
            <w:tcW w:w="567" w:type="dxa"/>
            <w:tcBorders>
              <w:top w:val="nil"/>
              <w:left w:val="nil"/>
              <w:bottom w:val="single" w:sz="4" w:space="0" w:color="auto"/>
              <w:right w:val="single" w:sz="4" w:space="0" w:color="auto"/>
            </w:tcBorders>
            <w:shd w:val="clear" w:color="auto" w:fill="auto"/>
            <w:noWrap/>
            <w:vAlign w:val="center"/>
            <w:hideMark/>
          </w:tcPr>
          <w:p w14:paraId="06E1165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42256E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46CB336"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6C4DF95E" w14:textId="77777777" w:rsidTr="00333A3C">
        <w:trPr>
          <w:trHeight w:val="94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1C36BE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přenosné výstražné světlo oranžové barvy </w:t>
            </w:r>
            <w:r w:rsidRPr="00333A3C">
              <w:rPr>
                <w:rFonts w:ascii="Times New Roman" w:eastAsia="Times New Roman" w:hAnsi="Times New Roman" w:cs="Times New Roman"/>
                <w:i/>
                <w:iCs/>
                <w:color w:val="0070C0"/>
                <w:sz w:val="24"/>
                <w:szCs w:val="24"/>
                <w:lang w:eastAsia="cs-CZ"/>
              </w:rPr>
              <w:t>(akumulátorové v provedení LED, v přenosném obalu po 6 ks s dobíjením)</w:t>
            </w:r>
          </w:p>
        </w:tc>
        <w:tc>
          <w:tcPr>
            <w:tcW w:w="573" w:type="dxa"/>
            <w:tcBorders>
              <w:top w:val="nil"/>
              <w:left w:val="nil"/>
              <w:bottom w:val="single" w:sz="4" w:space="0" w:color="auto"/>
              <w:right w:val="nil"/>
            </w:tcBorders>
            <w:shd w:val="clear" w:color="auto" w:fill="auto"/>
            <w:noWrap/>
            <w:vAlign w:val="center"/>
            <w:hideMark/>
          </w:tcPr>
          <w:p w14:paraId="410FB17F"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219258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9C1E5C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E995B3C"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3C5A4C6"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646C8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hasicí přístroj CO2 s hasicí schopností 89B</w:t>
            </w:r>
          </w:p>
        </w:tc>
        <w:tc>
          <w:tcPr>
            <w:tcW w:w="573" w:type="dxa"/>
            <w:tcBorders>
              <w:top w:val="nil"/>
              <w:left w:val="nil"/>
              <w:bottom w:val="single" w:sz="4" w:space="0" w:color="auto"/>
              <w:right w:val="nil"/>
            </w:tcBorders>
            <w:shd w:val="clear" w:color="auto" w:fill="auto"/>
            <w:noWrap/>
            <w:vAlign w:val="center"/>
            <w:hideMark/>
          </w:tcPr>
          <w:p w14:paraId="55A56285"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4C1677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AAB810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081848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491D1B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04F448F"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hasicí přístroj práškový s hasicí schopností 34A a zároveň 183B</w:t>
            </w:r>
          </w:p>
        </w:tc>
        <w:tc>
          <w:tcPr>
            <w:tcW w:w="573" w:type="dxa"/>
            <w:tcBorders>
              <w:top w:val="nil"/>
              <w:left w:val="nil"/>
              <w:bottom w:val="single" w:sz="4" w:space="0" w:color="auto"/>
              <w:right w:val="nil"/>
            </w:tcBorders>
            <w:shd w:val="clear" w:color="auto" w:fill="auto"/>
            <w:noWrap/>
            <w:vAlign w:val="center"/>
            <w:hideMark/>
          </w:tcPr>
          <w:p w14:paraId="7C05C28A"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40528DD"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4FD6A6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8E782C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1777072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926E16C"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kulový kohout 75</w:t>
            </w:r>
          </w:p>
        </w:tc>
        <w:tc>
          <w:tcPr>
            <w:tcW w:w="573" w:type="dxa"/>
            <w:tcBorders>
              <w:top w:val="nil"/>
              <w:left w:val="nil"/>
              <w:bottom w:val="single" w:sz="4" w:space="0" w:color="auto"/>
              <w:right w:val="nil"/>
            </w:tcBorders>
            <w:shd w:val="clear" w:color="auto" w:fill="auto"/>
            <w:noWrap/>
            <w:vAlign w:val="center"/>
            <w:hideMark/>
          </w:tcPr>
          <w:p w14:paraId="13A2CFD1"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80B47C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3CCDE9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583AC5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04C5C46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C5B426E"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přiměšovač</w:t>
            </w:r>
          </w:p>
        </w:tc>
        <w:tc>
          <w:tcPr>
            <w:tcW w:w="573" w:type="dxa"/>
            <w:tcBorders>
              <w:top w:val="nil"/>
              <w:left w:val="nil"/>
              <w:bottom w:val="single" w:sz="4" w:space="0" w:color="auto"/>
              <w:right w:val="nil"/>
            </w:tcBorders>
            <w:shd w:val="clear" w:color="auto" w:fill="auto"/>
            <w:noWrap/>
            <w:vAlign w:val="center"/>
            <w:hideMark/>
          </w:tcPr>
          <w:p w14:paraId="6410642E"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63E019F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7511018"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BE329C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3EC08880"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20D786B"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přenosný záchranný a zásahový žebřík pro 3 osoby nastavovací/vysunovací</w:t>
            </w:r>
          </w:p>
        </w:tc>
        <w:tc>
          <w:tcPr>
            <w:tcW w:w="573" w:type="dxa"/>
            <w:tcBorders>
              <w:top w:val="nil"/>
              <w:left w:val="nil"/>
              <w:bottom w:val="single" w:sz="4" w:space="0" w:color="auto"/>
              <w:right w:val="nil"/>
            </w:tcBorders>
            <w:shd w:val="clear" w:color="auto" w:fill="auto"/>
            <w:noWrap/>
            <w:vAlign w:val="center"/>
            <w:hideMark/>
          </w:tcPr>
          <w:p w14:paraId="49D16D2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255213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6E7659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6301C7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6FFF2B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B4161BA"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přetlakový ventil</w:t>
            </w:r>
          </w:p>
        </w:tc>
        <w:tc>
          <w:tcPr>
            <w:tcW w:w="573" w:type="dxa"/>
            <w:tcBorders>
              <w:top w:val="nil"/>
              <w:left w:val="nil"/>
              <w:bottom w:val="single" w:sz="4" w:space="0" w:color="auto"/>
              <w:right w:val="nil"/>
            </w:tcBorders>
            <w:shd w:val="clear" w:color="auto" w:fill="auto"/>
            <w:noWrap/>
            <w:vAlign w:val="center"/>
            <w:hideMark/>
          </w:tcPr>
          <w:p w14:paraId="164F0480"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06C5393"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6CF2DA2"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51663D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57F48A61" w14:textId="77777777" w:rsidTr="00333A3C">
        <w:trPr>
          <w:trHeight w:val="69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40FFDC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přetlakový ventilátor, jmenovitý výkon 12.000 m</w:t>
            </w:r>
            <w:r w:rsidRPr="00333A3C">
              <w:rPr>
                <w:rFonts w:ascii="Times New Roman" w:eastAsia="Times New Roman" w:hAnsi="Times New Roman" w:cs="Times New Roman"/>
                <w:color w:val="000000"/>
                <w:sz w:val="24"/>
                <w:szCs w:val="24"/>
                <w:vertAlign w:val="superscript"/>
                <w:lang w:eastAsia="cs-CZ"/>
              </w:rPr>
              <w:t>3</w:t>
            </w:r>
            <w:r w:rsidRPr="00333A3C">
              <w:rPr>
                <w:rFonts w:ascii="Times New Roman" w:eastAsia="Times New Roman" w:hAnsi="Times New Roman" w:cs="Times New Roman"/>
                <w:color w:val="000000"/>
                <w:sz w:val="24"/>
                <w:szCs w:val="24"/>
                <w:lang w:eastAsia="cs-CZ"/>
              </w:rPr>
              <w:t>.h</w:t>
            </w:r>
            <w:r w:rsidRPr="00333A3C">
              <w:rPr>
                <w:rFonts w:ascii="Times New Roman" w:eastAsia="Times New Roman" w:hAnsi="Times New Roman" w:cs="Times New Roman"/>
                <w:color w:val="000000"/>
                <w:sz w:val="24"/>
                <w:szCs w:val="24"/>
                <w:vertAlign w:val="superscript"/>
                <w:lang w:eastAsia="cs-CZ"/>
              </w:rPr>
              <w:t xml:space="preserve">-1 </w:t>
            </w:r>
            <w:r w:rsidRPr="00333A3C">
              <w:rPr>
                <w:rFonts w:ascii="Times New Roman" w:eastAsia="Times New Roman" w:hAnsi="Times New Roman" w:cs="Times New Roman"/>
                <w:i/>
                <w:iCs/>
                <w:color w:val="0070C0"/>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648768D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9CE377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3732493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F2E8D6E"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2574412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B6D87C6"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přikrývka (deka) v obalu</w:t>
            </w:r>
          </w:p>
        </w:tc>
        <w:tc>
          <w:tcPr>
            <w:tcW w:w="573" w:type="dxa"/>
            <w:tcBorders>
              <w:top w:val="nil"/>
              <w:left w:val="nil"/>
              <w:bottom w:val="single" w:sz="4" w:space="0" w:color="auto"/>
              <w:right w:val="nil"/>
            </w:tcBorders>
            <w:shd w:val="clear" w:color="auto" w:fill="auto"/>
            <w:noWrap/>
            <w:vAlign w:val="center"/>
            <w:hideMark/>
          </w:tcPr>
          <w:p w14:paraId="13FE9D49"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9E4B1A4"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57FBC4A"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067494F"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C38046C"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7F44CC2"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pytel polyetylénový</w:t>
            </w:r>
          </w:p>
        </w:tc>
        <w:tc>
          <w:tcPr>
            <w:tcW w:w="573" w:type="dxa"/>
            <w:tcBorders>
              <w:top w:val="nil"/>
              <w:left w:val="nil"/>
              <w:bottom w:val="single" w:sz="4" w:space="0" w:color="auto"/>
              <w:right w:val="nil"/>
            </w:tcBorders>
            <w:shd w:val="clear" w:color="auto" w:fill="auto"/>
            <w:noWrap/>
            <w:vAlign w:val="center"/>
            <w:hideMark/>
          </w:tcPr>
          <w:p w14:paraId="72319547"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5</w:t>
            </w:r>
          </w:p>
        </w:tc>
        <w:tc>
          <w:tcPr>
            <w:tcW w:w="567" w:type="dxa"/>
            <w:tcBorders>
              <w:top w:val="nil"/>
              <w:left w:val="nil"/>
              <w:bottom w:val="single" w:sz="4" w:space="0" w:color="auto"/>
              <w:right w:val="single" w:sz="4" w:space="0" w:color="auto"/>
            </w:tcBorders>
            <w:shd w:val="clear" w:color="auto" w:fill="auto"/>
            <w:noWrap/>
            <w:vAlign w:val="center"/>
            <w:hideMark/>
          </w:tcPr>
          <w:p w14:paraId="7338A6B9"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F60F0A1"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4FC4035"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333A3C" w:rsidRPr="00333A3C" w14:paraId="7631A735"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C0E94E7"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rozdělovač 75</w:t>
            </w:r>
          </w:p>
        </w:tc>
        <w:tc>
          <w:tcPr>
            <w:tcW w:w="573" w:type="dxa"/>
            <w:tcBorders>
              <w:top w:val="nil"/>
              <w:left w:val="nil"/>
              <w:bottom w:val="single" w:sz="4" w:space="0" w:color="auto"/>
              <w:right w:val="nil"/>
            </w:tcBorders>
            <w:shd w:val="clear" w:color="auto" w:fill="auto"/>
            <w:noWrap/>
            <w:vAlign w:val="center"/>
            <w:hideMark/>
          </w:tcPr>
          <w:p w14:paraId="26732A86" w14:textId="77777777" w:rsidR="00333A3C" w:rsidRPr="00333A3C" w:rsidRDefault="00333A3C" w:rsidP="00333A3C">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B3330E5" w14:textId="77777777" w:rsidR="00333A3C" w:rsidRPr="00333A3C" w:rsidRDefault="00333A3C" w:rsidP="00333A3C">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5E78F57"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F72E7C0" w14:textId="77777777" w:rsidR="00333A3C" w:rsidRPr="00333A3C" w:rsidRDefault="00333A3C" w:rsidP="00333A3C">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205A5F3A"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tcPr>
          <w:p w14:paraId="600EF72E" w14:textId="42AB3548"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r</w:t>
            </w:r>
            <w:bookmarkStart w:id="0" w:name="_GoBack"/>
            <w:bookmarkEnd w:id="0"/>
            <w:r>
              <w:rPr>
                <w:rFonts w:ascii="Times New Roman" w:eastAsia="Times New Roman" w:hAnsi="Times New Roman" w:cs="Times New Roman"/>
                <w:color w:val="000000"/>
                <w:sz w:val="24"/>
                <w:szCs w:val="24"/>
                <w:lang w:eastAsia="cs-CZ"/>
              </w:rPr>
              <w:t>uční radiostanice</w:t>
            </w:r>
          </w:p>
        </w:tc>
        <w:tc>
          <w:tcPr>
            <w:tcW w:w="573" w:type="dxa"/>
            <w:tcBorders>
              <w:top w:val="nil"/>
              <w:left w:val="nil"/>
              <w:bottom w:val="single" w:sz="4" w:space="0" w:color="auto"/>
              <w:right w:val="nil"/>
            </w:tcBorders>
            <w:shd w:val="clear" w:color="auto" w:fill="auto"/>
            <w:noWrap/>
            <w:vAlign w:val="center"/>
          </w:tcPr>
          <w:p w14:paraId="392D8D55" w14:textId="6C40C9C9"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A2FF8">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tcPr>
          <w:p w14:paraId="2393C5C1" w14:textId="0C8A1A1C"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tcPr>
          <w:p w14:paraId="771648B7"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p>
        </w:tc>
        <w:tc>
          <w:tcPr>
            <w:tcW w:w="1056" w:type="dxa"/>
            <w:tcBorders>
              <w:top w:val="nil"/>
              <w:left w:val="nil"/>
              <w:bottom w:val="single" w:sz="4" w:space="0" w:color="auto"/>
              <w:right w:val="single" w:sz="4" w:space="0" w:color="auto"/>
            </w:tcBorders>
            <w:shd w:val="clear" w:color="auto" w:fill="auto"/>
            <w:vAlign w:val="center"/>
          </w:tcPr>
          <w:p w14:paraId="2CF078E3"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p>
        </w:tc>
      </w:tr>
      <w:tr w:rsidR="008165DF" w:rsidRPr="00333A3C" w14:paraId="43B52D4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9E8A333" w14:textId="650F87D5"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ruční svítilna v provedení LED a ATEX</w:t>
            </w:r>
          </w:p>
        </w:tc>
        <w:tc>
          <w:tcPr>
            <w:tcW w:w="573" w:type="dxa"/>
            <w:tcBorders>
              <w:top w:val="nil"/>
              <w:left w:val="nil"/>
              <w:bottom w:val="single" w:sz="4" w:space="0" w:color="auto"/>
              <w:right w:val="nil"/>
            </w:tcBorders>
            <w:shd w:val="clear" w:color="auto" w:fill="auto"/>
            <w:noWrap/>
            <w:vAlign w:val="center"/>
            <w:hideMark/>
          </w:tcPr>
          <w:p w14:paraId="1CC9BA9D" w14:textId="71B7A331"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A2FF8">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0208DFC6"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97D4E07"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72724A2"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5643AE3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896A8C7"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rukavice lékařské pro jednorázové použití nesterilní</w:t>
            </w:r>
          </w:p>
        </w:tc>
        <w:tc>
          <w:tcPr>
            <w:tcW w:w="573" w:type="dxa"/>
            <w:tcBorders>
              <w:top w:val="nil"/>
              <w:left w:val="nil"/>
              <w:bottom w:val="single" w:sz="4" w:space="0" w:color="auto"/>
              <w:right w:val="nil"/>
            </w:tcBorders>
            <w:shd w:val="clear" w:color="auto" w:fill="auto"/>
            <w:noWrap/>
            <w:vAlign w:val="center"/>
            <w:hideMark/>
          </w:tcPr>
          <w:p w14:paraId="66D5A5AB"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15</w:t>
            </w:r>
          </w:p>
        </w:tc>
        <w:tc>
          <w:tcPr>
            <w:tcW w:w="567" w:type="dxa"/>
            <w:tcBorders>
              <w:top w:val="nil"/>
              <w:left w:val="nil"/>
              <w:bottom w:val="single" w:sz="4" w:space="0" w:color="auto"/>
              <w:right w:val="single" w:sz="4" w:space="0" w:color="auto"/>
            </w:tcBorders>
            <w:shd w:val="clear" w:color="auto" w:fill="auto"/>
            <w:noWrap/>
            <w:vAlign w:val="center"/>
            <w:hideMark/>
          </w:tcPr>
          <w:p w14:paraId="2D4186FC"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Pá</w:t>
            </w:r>
            <w:r>
              <w:rPr>
                <w:rFonts w:ascii="Times New Roman" w:eastAsia="Times New Roman" w:hAnsi="Times New Roman" w:cs="Times New Roman"/>
                <w:color w:val="000000"/>
                <w:sz w:val="24"/>
                <w:szCs w:val="24"/>
                <w:lang w:eastAsia="cs-CZ"/>
              </w:rPr>
              <w:t>r</w:t>
            </w:r>
          </w:p>
        </w:tc>
        <w:tc>
          <w:tcPr>
            <w:tcW w:w="1060" w:type="dxa"/>
            <w:tcBorders>
              <w:top w:val="nil"/>
              <w:left w:val="nil"/>
              <w:bottom w:val="single" w:sz="4" w:space="0" w:color="auto"/>
              <w:right w:val="single" w:sz="4" w:space="0" w:color="auto"/>
            </w:tcBorders>
            <w:shd w:val="clear" w:color="auto" w:fill="auto"/>
            <w:vAlign w:val="center"/>
            <w:hideMark/>
          </w:tcPr>
          <w:p w14:paraId="45E440AC"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091D921"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18C05899"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D803F89"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rukavice proti tepelným rizikům do 600 °C</w:t>
            </w:r>
          </w:p>
        </w:tc>
        <w:tc>
          <w:tcPr>
            <w:tcW w:w="573" w:type="dxa"/>
            <w:tcBorders>
              <w:top w:val="nil"/>
              <w:left w:val="nil"/>
              <w:bottom w:val="single" w:sz="4" w:space="0" w:color="auto"/>
              <w:right w:val="nil"/>
            </w:tcBorders>
            <w:shd w:val="clear" w:color="auto" w:fill="auto"/>
            <w:noWrap/>
            <w:vAlign w:val="center"/>
            <w:hideMark/>
          </w:tcPr>
          <w:p w14:paraId="3C1261C2"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283D140A"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Pár</w:t>
            </w:r>
          </w:p>
        </w:tc>
        <w:tc>
          <w:tcPr>
            <w:tcW w:w="1060" w:type="dxa"/>
            <w:tcBorders>
              <w:top w:val="nil"/>
              <w:left w:val="nil"/>
              <w:bottom w:val="single" w:sz="4" w:space="0" w:color="auto"/>
              <w:right w:val="single" w:sz="4" w:space="0" w:color="auto"/>
            </w:tcBorders>
            <w:shd w:val="clear" w:color="auto" w:fill="auto"/>
            <w:vAlign w:val="center"/>
            <w:hideMark/>
          </w:tcPr>
          <w:p w14:paraId="4A367ED3"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7AC5186"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28E7C23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613B409" w14:textId="3F4CF613"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sací hadice ø </w:t>
            </w:r>
            <w:r>
              <w:rPr>
                <w:rFonts w:ascii="Times New Roman" w:eastAsia="Times New Roman" w:hAnsi="Times New Roman" w:cs="Times New Roman"/>
                <w:color w:val="000000"/>
                <w:sz w:val="24"/>
                <w:szCs w:val="24"/>
                <w:lang w:eastAsia="cs-CZ"/>
              </w:rPr>
              <w:t>110</w:t>
            </w:r>
            <w:r w:rsidRPr="00333A3C">
              <w:rPr>
                <w:rFonts w:ascii="Times New Roman" w:eastAsia="Times New Roman" w:hAnsi="Times New Roman" w:cs="Times New Roman"/>
                <w:color w:val="000000"/>
                <w:sz w:val="24"/>
                <w:szCs w:val="24"/>
                <w:lang w:eastAsia="cs-CZ"/>
              </w:rPr>
              <w:t xml:space="preserve">, délka </w:t>
            </w:r>
            <w:r w:rsidRPr="00333A3C">
              <w:rPr>
                <w:rFonts w:ascii="Times New Roman" w:eastAsia="Times New Roman" w:hAnsi="Times New Roman" w:cs="Times New Roman"/>
                <w:color w:val="000000"/>
                <w:sz w:val="24"/>
                <w:szCs w:val="24"/>
                <w:highlight w:val="cyan"/>
                <w:lang w:eastAsia="cs-CZ"/>
              </w:rPr>
              <w:t xml:space="preserve">… </w:t>
            </w:r>
            <w:r w:rsidRPr="00333A3C">
              <w:rPr>
                <w:rFonts w:ascii="Times New Roman" w:eastAsia="Times New Roman" w:hAnsi="Times New Roman" w:cs="Times New Roman"/>
                <w:color w:val="000000"/>
                <w:sz w:val="24"/>
                <w:szCs w:val="24"/>
                <w:lang w:eastAsia="cs-CZ"/>
              </w:rPr>
              <w:t xml:space="preserve">m </w:t>
            </w:r>
            <w:r w:rsidRPr="00333A3C">
              <w:rPr>
                <w:rFonts w:ascii="Times New Roman" w:eastAsia="Times New Roman" w:hAnsi="Times New Roman" w:cs="Times New Roman"/>
                <w:i/>
                <w:iCs/>
                <w:color w:val="0070C0"/>
                <w:sz w:val="24"/>
                <w:szCs w:val="24"/>
                <w:lang w:eastAsia="cs-CZ"/>
              </w:rPr>
              <w:t>(celková délka sady 10 m)</w:t>
            </w:r>
          </w:p>
        </w:tc>
        <w:tc>
          <w:tcPr>
            <w:tcW w:w="573" w:type="dxa"/>
            <w:tcBorders>
              <w:top w:val="nil"/>
              <w:left w:val="nil"/>
              <w:bottom w:val="single" w:sz="4" w:space="0" w:color="auto"/>
              <w:right w:val="nil"/>
            </w:tcBorders>
            <w:shd w:val="clear" w:color="auto" w:fill="auto"/>
            <w:noWrap/>
            <w:vAlign w:val="center"/>
            <w:hideMark/>
          </w:tcPr>
          <w:p w14:paraId="5CEE7790" w14:textId="77777777" w:rsidR="008165DF" w:rsidRPr="00333A3C" w:rsidRDefault="008165DF" w:rsidP="008165DF">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436DB54A"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2D0B9E3"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C7829C7"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4D5C77D8"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E126277" w14:textId="1FA9885E"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sací koš ø </w:t>
            </w:r>
            <w:r>
              <w:rPr>
                <w:rFonts w:ascii="Times New Roman" w:eastAsia="Times New Roman" w:hAnsi="Times New Roman" w:cs="Times New Roman"/>
                <w:color w:val="000000"/>
                <w:sz w:val="24"/>
                <w:szCs w:val="24"/>
                <w:lang w:eastAsia="cs-CZ"/>
              </w:rPr>
              <w:t>110</w:t>
            </w:r>
          </w:p>
        </w:tc>
        <w:tc>
          <w:tcPr>
            <w:tcW w:w="573" w:type="dxa"/>
            <w:tcBorders>
              <w:top w:val="nil"/>
              <w:left w:val="nil"/>
              <w:bottom w:val="single" w:sz="4" w:space="0" w:color="auto"/>
              <w:right w:val="nil"/>
            </w:tcBorders>
            <w:shd w:val="clear" w:color="auto" w:fill="auto"/>
            <w:noWrap/>
            <w:vAlign w:val="center"/>
            <w:hideMark/>
          </w:tcPr>
          <w:p w14:paraId="025848B3"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FE9A9DC"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226248F"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C553EF0"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1243B5A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F6E8091"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sací nástavec na pěnidlo</w:t>
            </w:r>
          </w:p>
        </w:tc>
        <w:tc>
          <w:tcPr>
            <w:tcW w:w="573" w:type="dxa"/>
            <w:tcBorders>
              <w:top w:val="nil"/>
              <w:left w:val="nil"/>
              <w:bottom w:val="single" w:sz="4" w:space="0" w:color="auto"/>
              <w:right w:val="nil"/>
            </w:tcBorders>
            <w:shd w:val="clear" w:color="auto" w:fill="auto"/>
            <w:noWrap/>
            <w:vAlign w:val="center"/>
            <w:hideMark/>
          </w:tcPr>
          <w:p w14:paraId="7D47387A"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04E9FA0"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34E87FA"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6C36D45"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7E26761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9D7DDF"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savice přiměšovače</w:t>
            </w:r>
          </w:p>
        </w:tc>
        <w:tc>
          <w:tcPr>
            <w:tcW w:w="573" w:type="dxa"/>
            <w:tcBorders>
              <w:top w:val="nil"/>
              <w:left w:val="nil"/>
              <w:bottom w:val="single" w:sz="4" w:space="0" w:color="auto"/>
              <w:right w:val="nil"/>
            </w:tcBorders>
            <w:shd w:val="clear" w:color="auto" w:fill="auto"/>
            <w:noWrap/>
            <w:vAlign w:val="center"/>
            <w:hideMark/>
          </w:tcPr>
          <w:p w14:paraId="16F2AD8E"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6F8D662"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345577A"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639B01F"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6585A784"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48C5E18"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sběrač 2 x 75 se zpětnou klapkou</w:t>
            </w:r>
          </w:p>
        </w:tc>
        <w:tc>
          <w:tcPr>
            <w:tcW w:w="573" w:type="dxa"/>
            <w:tcBorders>
              <w:top w:val="nil"/>
              <w:left w:val="nil"/>
              <w:bottom w:val="single" w:sz="4" w:space="0" w:color="auto"/>
              <w:right w:val="nil"/>
            </w:tcBorders>
            <w:shd w:val="clear" w:color="auto" w:fill="auto"/>
            <w:noWrap/>
            <w:vAlign w:val="center"/>
            <w:hideMark/>
          </w:tcPr>
          <w:p w14:paraId="38027232"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0E3B9D6"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4B5D2022"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4EA68693"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33B997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378654B"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skříňka s elektrotechnickými nástroji</w:t>
            </w:r>
          </w:p>
        </w:tc>
        <w:tc>
          <w:tcPr>
            <w:tcW w:w="573" w:type="dxa"/>
            <w:tcBorders>
              <w:top w:val="nil"/>
              <w:left w:val="nil"/>
              <w:bottom w:val="single" w:sz="4" w:space="0" w:color="auto"/>
              <w:right w:val="nil"/>
            </w:tcBorders>
            <w:shd w:val="clear" w:color="auto" w:fill="auto"/>
            <w:noWrap/>
            <w:vAlign w:val="center"/>
            <w:hideMark/>
          </w:tcPr>
          <w:p w14:paraId="4CD2CF21"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4E60F982"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950C5DE"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AC3C717"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46AB26D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1F5AA51"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skříňka s nástroji</w:t>
            </w:r>
          </w:p>
        </w:tc>
        <w:tc>
          <w:tcPr>
            <w:tcW w:w="573" w:type="dxa"/>
            <w:tcBorders>
              <w:top w:val="nil"/>
              <w:left w:val="nil"/>
              <w:bottom w:val="single" w:sz="4" w:space="0" w:color="auto"/>
              <w:right w:val="nil"/>
            </w:tcBorders>
            <w:shd w:val="clear" w:color="auto" w:fill="auto"/>
            <w:noWrap/>
            <w:vAlign w:val="center"/>
            <w:hideMark/>
          </w:tcPr>
          <w:p w14:paraId="7893D4B1"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A538076"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07419F0"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113FBAF"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43C34BA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EFDDDC6"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tekuté mýdlo 500 ml</w:t>
            </w:r>
          </w:p>
        </w:tc>
        <w:tc>
          <w:tcPr>
            <w:tcW w:w="573" w:type="dxa"/>
            <w:tcBorders>
              <w:top w:val="nil"/>
              <w:left w:val="nil"/>
              <w:bottom w:val="single" w:sz="4" w:space="0" w:color="auto"/>
              <w:right w:val="nil"/>
            </w:tcBorders>
            <w:shd w:val="clear" w:color="auto" w:fill="auto"/>
            <w:noWrap/>
            <w:vAlign w:val="center"/>
            <w:hideMark/>
          </w:tcPr>
          <w:p w14:paraId="5C31BC56"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7B130D0D"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4E89573"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9BA1BA5"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2C063E0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6392C4A"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termofólie 2x2 m</w:t>
            </w:r>
          </w:p>
        </w:tc>
        <w:tc>
          <w:tcPr>
            <w:tcW w:w="573" w:type="dxa"/>
            <w:tcBorders>
              <w:top w:val="nil"/>
              <w:left w:val="nil"/>
              <w:bottom w:val="single" w:sz="4" w:space="0" w:color="auto"/>
              <w:right w:val="nil"/>
            </w:tcBorders>
            <w:shd w:val="clear" w:color="auto" w:fill="auto"/>
            <w:noWrap/>
            <w:vAlign w:val="center"/>
            <w:hideMark/>
          </w:tcPr>
          <w:p w14:paraId="4A64F3B1"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DE59ADB"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C7276F6"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E4A8613"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373B535D"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6874694"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trhací hák nastavovací/teleskopický, </w:t>
            </w:r>
            <w:r w:rsidRPr="00333A3C">
              <w:rPr>
                <w:rFonts w:ascii="Times New Roman" w:eastAsia="Times New Roman" w:hAnsi="Times New Roman" w:cs="Times New Roman"/>
                <w:color w:val="000000"/>
                <w:sz w:val="24"/>
                <w:szCs w:val="24"/>
                <w:highlight w:val="cyan"/>
                <w:lang w:eastAsia="cs-CZ"/>
              </w:rPr>
              <w:t>kovový/dřevěný</w:t>
            </w:r>
            <w:r w:rsidRPr="00333A3C">
              <w:rPr>
                <w:rFonts w:ascii="Times New Roman" w:eastAsia="Times New Roman" w:hAnsi="Times New Roman" w:cs="Times New Roman"/>
                <w:color w:val="000000"/>
                <w:sz w:val="24"/>
                <w:szCs w:val="24"/>
                <w:lang w:eastAsia="cs-CZ"/>
              </w:rPr>
              <w:t>, délka 5 m</w:t>
            </w:r>
          </w:p>
        </w:tc>
        <w:tc>
          <w:tcPr>
            <w:tcW w:w="573" w:type="dxa"/>
            <w:tcBorders>
              <w:top w:val="nil"/>
              <w:left w:val="nil"/>
              <w:bottom w:val="single" w:sz="4" w:space="0" w:color="auto"/>
              <w:right w:val="nil"/>
            </w:tcBorders>
            <w:shd w:val="clear" w:color="auto" w:fill="auto"/>
            <w:noWrap/>
            <w:vAlign w:val="center"/>
            <w:hideMark/>
          </w:tcPr>
          <w:p w14:paraId="0EAB44AE"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5B76816E"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C5037F8"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5C800B38"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467A280E"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9F9DF76"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ventilové lano na vidlici</w:t>
            </w:r>
          </w:p>
        </w:tc>
        <w:tc>
          <w:tcPr>
            <w:tcW w:w="573" w:type="dxa"/>
            <w:tcBorders>
              <w:top w:val="nil"/>
              <w:left w:val="nil"/>
              <w:bottom w:val="single" w:sz="4" w:space="0" w:color="auto"/>
              <w:right w:val="nil"/>
            </w:tcBorders>
            <w:shd w:val="clear" w:color="auto" w:fill="auto"/>
            <w:noWrap/>
            <w:vAlign w:val="center"/>
            <w:hideMark/>
          </w:tcPr>
          <w:p w14:paraId="01FEB96B"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241BE19D"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CAB102A"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997FAB8"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3321A8B1"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75F784D"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vyprošťovací nůž (řezák) na bezpečnostní pásy</w:t>
            </w:r>
          </w:p>
        </w:tc>
        <w:tc>
          <w:tcPr>
            <w:tcW w:w="573" w:type="dxa"/>
            <w:tcBorders>
              <w:top w:val="nil"/>
              <w:left w:val="nil"/>
              <w:bottom w:val="single" w:sz="4" w:space="0" w:color="auto"/>
              <w:right w:val="nil"/>
            </w:tcBorders>
            <w:shd w:val="clear" w:color="auto" w:fill="auto"/>
            <w:noWrap/>
            <w:vAlign w:val="center"/>
            <w:hideMark/>
          </w:tcPr>
          <w:p w14:paraId="04970C4D"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2</w:t>
            </w:r>
          </w:p>
        </w:tc>
        <w:tc>
          <w:tcPr>
            <w:tcW w:w="567" w:type="dxa"/>
            <w:tcBorders>
              <w:top w:val="nil"/>
              <w:left w:val="nil"/>
              <w:bottom w:val="single" w:sz="4" w:space="0" w:color="auto"/>
              <w:right w:val="single" w:sz="4" w:space="0" w:color="auto"/>
            </w:tcBorders>
            <w:shd w:val="clear" w:color="auto" w:fill="auto"/>
            <w:noWrap/>
            <w:vAlign w:val="center"/>
            <w:hideMark/>
          </w:tcPr>
          <w:p w14:paraId="31BF8FC9"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CFBD322"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3DF9346"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733780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D5153FC"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lastRenderedPageBreak/>
              <w:t>vytyčovací červenobílá páska 500 m</w:t>
            </w:r>
          </w:p>
        </w:tc>
        <w:tc>
          <w:tcPr>
            <w:tcW w:w="573" w:type="dxa"/>
            <w:tcBorders>
              <w:top w:val="nil"/>
              <w:left w:val="nil"/>
              <w:bottom w:val="single" w:sz="4" w:space="0" w:color="auto"/>
              <w:right w:val="nil"/>
            </w:tcBorders>
            <w:shd w:val="clear" w:color="auto" w:fill="auto"/>
            <w:noWrap/>
            <w:vAlign w:val="center"/>
            <w:hideMark/>
          </w:tcPr>
          <w:p w14:paraId="240FC18A"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B80A08E"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609C1DC2"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602E81D4"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2CAD9A36"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3498A37"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záchranná a evakuační nosítka plátěná </w:t>
            </w:r>
            <w:r w:rsidRPr="00333A3C">
              <w:rPr>
                <w:rFonts w:ascii="Times New Roman" w:eastAsia="Times New Roman" w:hAnsi="Times New Roman" w:cs="Times New Roman"/>
                <w:color w:val="000000"/>
                <w:sz w:val="24"/>
                <w:szCs w:val="24"/>
                <w:highlight w:val="cyan"/>
                <w:lang w:eastAsia="cs-CZ"/>
              </w:rPr>
              <w:t>skládací/páteřová</w:t>
            </w:r>
            <w:r w:rsidRPr="00333A3C">
              <w:rPr>
                <w:rFonts w:ascii="Times New Roman" w:eastAsia="Times New Roman" w:hAnsi="Times New Roman" w:cs="Times New Roman"/>
                <w:color w:val="000000"/>
                <w:sz w:val="24"/>
                <w:szCs w:val="24"/>
                <w:lang w:eastAsia="cs-CZ"/>
              </w:rPr>
              <w:t xml:space="preserve"> deska</w:t>
            </w:r>
          </w:p>
        </w:tc>
        <w:tc>
          <w:tcPr>
            <w:tcW w:w="573" w:type="dxa"/>
            <w:tcBorders>
              <w:top w:val="nil"/>
              <w:left w:val="nil"/>
              <w:bottom w:val="single" w:sz="4" w:space="0" w:color="auto"/>
              <w:right w:val="nil"/>
            </w:tcBorders>
            <w:shd w:val="clear" w:color="auto" w:fill="auto"/>
            <w:noWrap/>
            <w:vAlign w:val="center"/>
            <w:hideMark/>
          </w:tcPr>
          <w:p w14:paraId="2748200C"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15022B74"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0F49B25F"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194CA6F4"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4DD5BDDB" w14:textId="77777777" w:rsidTr="00333A3C">
        <w:trPr>
          <w:trHeight w:val="630"/>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B01CC9B"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xml:space="preserve">záchranný kyslíkový přístroj </w:t>
            </w:r>
            <w:r w:rsidRPr="00333A3C">
              <w:rPr>
                <w:rFonts w:ascii="Times New Roman" w:eastAsia="Times New Roman" w:hAnsi="Times New Roman" w:cs="Times New Roman"/>
                <w:i/>
                <w:iCs/>
                <w:color w:val="0070C0"/>
                <w:sz w:val="24"/>
                <w:szCs w:val="24"/>
                <w:lang w:eastAsia="cs-CZ"/>
              </w:rPr>
              <w:t>(nepovinné v provedení R)</w:t>
            </w:r>
          </w:p>
        </w:tc>
        <w:tc>
          <w:tcPr>
            <w:tcW w:w="573" w:type="dxa"/>
            <w:tcBorders>
              <w:top w:val="nil"/>
              <w:left w:val="nil"/>
              <w:bottom w:val="single" w:sz="4" w:space="0" w:color="auto"/>
              <w:right w:val="nil"/>
            </w:tcBorders>
            <w:shd w:val="clear" w:color="auto" w:fill="auto"/>
            <w:noWrap/>
            <w:vAlign w:val="center"/>
            <w:hideMark/>
          </w:tcPr>
          <w:p w14:paraId="2F13189F"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0AA45C17"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5E6D870A"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2AE27CAD"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0DCAF07F"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BE15F91"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záchytné lano na vidlici</w:t>
            </w:r>
          </w:p>
        </w:tc>
        <w:tc>
          <w:tcPr>
            <w:tcW w:w="573" w:type="dxa"/>
            <w:tcBorders>
              <w:top w:val="nil"/>
              <w:left w:val="nil"/>
              <w:bottom w:val="single" w:sz="4" w:space="0" w:color="auto"/>
              <w:right w:val="nil"/>
            </w:tcBorders>
            <w:shd w:val="clear" w:color="auto" w:fill="auto"/>
            <w:noWrap/>
            <w:vAlign w:val="center"/>
            <w:hideMark/>
          </w:tcPr>
          <w:p w14:paraId="301BEB75" w14:textId="77777777" w:rsidR="008165DF" w:rsidRPr="00333A3C" w:rsidRDefault="008165DF" w:rsidP="008165DF">
            <w:pPr>
              <w:spacing w:after="0" w:line="240" w:lineRule="auto"/>
              <w:jc w:val="right"/>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1</w:t>
            </w:r>
          </w:p>
        </w:tc>
        <w:tc>
          <w:tcPr>
            <w:tcW w:w="567" w:type="dxa"/>
            <w:tcBorders>
              <w:top w:val="nil"/>
              <w:left w:val="nil"/>
              <w:bottom w:val="single" w:sz="4" w:space="0" w:color="auto"/>
              <w:right w:val="single" w:sz="4" w:space="0" w:color="auto"/>
            </w:tcBorders>
            <w:shd w:val="clear" w:color="auto" w:fill="auto"/>
            <w:noWrap/>
            <w:vAlign w:val="center"/>
            <w:hideMark/>
          </w:tcPr>
          <w:p w14:paraId="3A24C0AB"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2F003FCE"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379C99F4"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0AEDAC3D"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78FD39" w14:textId="77777777" w:rsidR="008165DF" w:rsidRPr="00333A3C" w:rsidRDefault="008165DF" w:rsidP="008165DF">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73" w:type="dxa"/>
            <w:tcBorders>
              <w:top w:val="nil"/>
              <w:left w:val="nil"/>
              <w:bottom w:val="single" w:sz="4" w:space="0" w:color="auto"/>
              <w:right w:val="nil"/>
            </w:tcBorders>
            <w:shd w:val="clear" w:color="auto" w:fill="auto"/>
            <w:noWrap/>
            <w:vAlign w:val="center"/>
            <w:hideMark/>
          </w:tcPr>
          <w:p w14:paraId="65973950" w14:textId="77777777" w:rsidR="008165DF" w:rsidRPr="00333A3C" w:rsidRDefault="008165DF" w:rsidP="008165DF">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757EA872"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17111D52"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069E88AB"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r w:rsidR="008165DF" w:rsidRPr="00333A3C" w14:paraId="385B8A57" w14:textId="77777777" w:rsidTr="00333A3C">
        <w:trPr>
          <w:trHeight w:val="315"/>
          <w:jc w:val="center"/>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AF568C4" w14:textId="77777777" w:rsidR="008165DF" w:rsidRPr="00333A3C" w:rsidRDefault="008165DF" w:rsidP="008165DF">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73" w:type="dxa"/>
            <w:tcBorders>
              <w:top w:val="nil"/>
              <w:left w:val="nil"/>
              <w:bottom w:val="single" w:sz="4" w:space="0" w:color="auto"/>
              <w:right w:val="nil"/>
            </w:tcBorders>
            <w:shd w:val="clear" w:color="auto" w:fill="auto"/>
            <w:noWrap/>
            <w:vAlign w:val="center"/>
            <w:hideMark/>
          </w:tcPr>
          <w:p w14:paraId="13C1016B" w14:textId="77777777" w:rsidR="008165DF" w:rsidRPr="00333A3C" w:rsidRDefault="008165DF" w:rsidP="008165DF">
            <w:pPr>
              <w:spacing w:after="0" w:line="240" w:lineRule="auto"/>
              <w:rPr>
                <w:rFonts w:ascii="Times New Roman" w:eastAsia="Times New Roman" w:hAnsi="Times New Roman" w:cs="Times New Roman"/>
                <w:color w:val="000000"/>
                <w:sz w:val="24"/>
                <w:szCs w:val="24"/>
                <w:highlight w:val="cyan"/>
                <w:lang w:eastAsia="cs-CZ"/>
              </w:rPr>
            </w:pPr>
            <w:r w:rsidRPr="00333A3C">
              <w:rPr>
                <w:rFonts w:ascii="Times New Roman" w:eastAsia="Times New Roman" w:hAnsi="Times New Roman" w:cs="Times New Roman"/>
                <w:color w:val="000000"/>
                <w:sz w:val="24"/>
                <w:szCs w:val="24"/>
                <w:highlight w:val="cyan"/>
                <w:lang w:eastAsia="cs-CZ"/>
              </w:rPr>
              <w:t>…</w:t>
            </w:r>
          </w:p>
        </w:tc>
        <w:tc>
          <w:tcPr>
            <w:tcW w:w="567" w:type="dxa"/>
            <w:tcBorders>
              <w:top w:val="nil"/>
              <w:left w:val="nil"/>
              <w:bottom w:val="single" w:sz="4" w:space="0" w:color="auto"/>
              <w:right w:val="single" w:sz="4" w:space="0" w:color="auto"/>
            </w:tcBorders>
            <w:shd w:val="clear" w:color="auto" w:fill="auto"/>
            <w:noWrap/>
            <w:vAlign w:val="center"/>
            <w:hideMark/>
          </w:tcPr>
          <w:p w14:paraId="6E603405" w14:textId="77777777" w:rsidR="008165DF" w:rsidRPr="00333A3C" w:rsidRDefault="008165DF" w:rsidP="008165DF">
            <w:pPr>
              <w:spacing w:after="0" w:line="240" w:lineRule="auto"/>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Ks</w:t>
            </w:r>
          </w:p>
        </w:tc>
        <w:tc>
          <w:tcPr>
            <w:tcW w:w="1060" w:type="dxa"/>
            <w:tcBorders>
              <w:top w:val="nil"/>
              <w:left w:val="nil"/>
              <w:bottom w:val="single" w:sz="4" w:space="0" w:color="auto"/>
              <w:right w:val="single" w:sz="4" w:space="0" w:color="auto"/>
            </w:tcBorders>
            <w:shd w:val="clear" w:color="auto" w:fill="auto"/>
            <w:vAlign w:val="center"/>
            <w:hideMark/>
          </w:tcPr>
          <w:p w14:paraId="7BB88EF6"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c>
          <w:tcPr>
            <w:tcW w:w="1056" w:type="dxa"/>
            <w:tcBorders>
              <w:top w:val="nil"/>
              <w:left w:val="nil"/>
              <w:bottom w:val="single" w:sz="4" w:space="0" w:color="auto"/>
              <w:right w:val="single" w:sz="4" w:space="0" w:color="auto"/>
            </w:tcBorders>
            <w:shd w:val="clear" w:color="auto" w:fill="auto"/>
            <w:vAlign w:val="center"/>
            <w:hideMark/>
          </w:tcPr>
          <w:p w14:paraId="725169FA" w14:textId="77777777" w:rsidR="008165DF" w:rsidRPr="00333A3C" w:rsidRDefault="008165DF" w:rsidP="008165DF">
            <w:pPr>
              <w:spacing w:after="0" w:line="240" w:lineRule="auto"/>
              <w:jc w:val="center"/>
              <w:rPr>
                <w:rFonts w:ascii="Times New Roman" w:eastAsia="Times New Roman" w:hAnsi="Times New Roman" w:cs="Times New Roman"/>
                <w:color w:val="000000"/>
                <w:sz w:val="24"/>
                <w:szCs w:val="24"/>
                <w:lang w:eastAsia="cs-CZ"/>
              </w:rPr>
            </w:pPr>
            <w:r w:rsidRPr="00333A3C">
              <w:rPr>
                <w:rFonts w:ascii="Times New Roman" w:eastAsia="Times New Roman" w:hAnsi="Times New Roman" w:cs="Times New Roman"/>
                <w:color w:val="000000"/>
                <w:sz w:val="24"/>
                <w:szCs w:val="24"/>
                <w:lang w:eastAsia="cs-CZ"/>
              </w:rPr>
              <w:t> </w:t>
            </w:r>
          </w:p>
        </w:tc>
      </w:tr>
    </w:tbl>
    <w:p w14:paraId="2AD70273" w14:textId="77777777" w:rsidR="006B4C28" w:rsidRDefault="006B4C28" w:rsidP="006B4C28">
      <w:pPr>
        <w:tabs>
          <w:tab w:val="left" w:pos="8931"/>
          <w:tab w:val="left" w:pos="9214"/>
        </w:tabs>
        <w:spacing w:after="0" w:line="240" w:lineRule="auto"/>
        <w:ind w:left="709" w:right="1275"/>
        <w:jc w:val="both"/>
        <w:rPr>
          <w:rFonts w:ascii="Times New Roman" w:eastAsia="Times New Roman" w:hAnsi="Times New Roman" w:cs="Times New Roman"/>
          <w:bCs/>
          <w:i/>
          <w:color w:val="0070C0"/>
          <w:sz w:val="24"/>
          <w:szCs w:val="24"/>
          <w:lang w:eastAsia="x-none"/>
        </w:rPr>
      </w:pPr>
    </w:p>
    <w:p w14:paraId="1585BD43" w14:textId="77777777" w:rsidR="008E2F32" w:rsidRPr="00167D48" w:rsidRDefault="00333A3C"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3F33E9">
        <w:rPr>
          <w:rFonts w:ascii="Times New Roman" w:eastAsia="Times New Roman" w:hAnsi="Times New Roman" w:cs="Times New Roman"/>
          <w:b/>
          <w:bCs/>
          <w:sz w:val="24"/>
          <w:szCs w:val="24"/>
          <w:lang w:val="x-none" w:eastAsia="x-none"/>
        </w:rPr>
        <w:t xml:space="preserve"> </w:t>
      </w:r>
      <w:r w:rsidR="00167D48" w:rsidRPr="003F33E9">
        <w:rPr>
          <w:rFonts w:ascii="Times New Roman" w:eastAsia="Times New Roman" w:hAnsi="Times New Roman" w:cs="Times New Roman"/>
          <w:b/>
          <w:bCs/>
          <w:sz w:val="24"/>
          <w:szCs w:val="24"/>
          <w:lang w:val="x-none" w:eastAsia="x-none"/>
        </w:rPr>
        <w:t>(</w:t>
      </w:r>
      <w:r w:rsidR="00167D48" w:rsidRPr="003F33E9">
        <w:rPr>
          <w:rFonts w:ascii="Times New Roman" w:eastAsia="Times New Roman" w:hAnsi="Times New Roman" w:cs="Times New Roman"/>
          <w:b/>
          <w:bCs/>
          <w:sz w:val="24"/>
          <w:szCs w:val="24"/>
          <w:lang w:eastAsia="x-none"/>
        </w:rPr>
        <w:t>Nepovinný bod</w:t>
      </w:r>
      <w:r w:rsidR="00167D48" w:rsidRPr="003F33E9">
        <w:rPr>
          <w:rFonts w:ascii="Times New Roman" w:eastAsia="Times New Roman" w:hAnsi="Times New Roman" w:cs="Times New Roman"/>
          <w:b/>
          <w:bCs/>
          <w:sz w:val="24"/>
          <w:szCs w:val="24"/>
          <w:lang w:val="x-none" w:eastAsia="x-none"/>
        </w:rPr>
        <w:t>)</w:t>
      </w:r>
      <w:r w:rsidR="00167D48" w:rsidRPr="003F33E9">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33 </w:t>
      </w:r>
      <w:r w:rsidR="008E2F32" w:rsidRPr="00167D48">
        <w:rPr>
          <w:rFonts w:ascii="Times New Roman" w:eastAsia="Times New Roman" w:hAnsi="Times New Roman" w:cs="Times New Roman"/>
          <w:bCs/>
          <w:sz w:val="24"/>
          <w:szCs w:val="24"/>
          <w:lang w:val="x-none" w:eastAsia="x-none"/>
        </w:rPr>
        <w:t>přílohy č. 3</w:t>
      </w:r>
      <w:r w:rsidR="008E2F32" w:rsidRPr="00167D48">
        <w:rPr>
          <w:rFonts w:ascii="Times New Roman" w:eastAsia="Times New Roman" w:hAnsi="Times New Roman" w:cs="Times New Roman"/>
          <w:sz w:val="24"/>
          <w:szCs w:val="24"/>
          <w:lang w:val="x-none" w:eastAsia="x-none"/>
        </w:rPr>
        <w:t xml:space="preserve"> </w:t>
      </w:r>
    </w:p>
    <w:p w14:paraId="46BA71C1" w14:textId="77777777" w:rsidR="008E2F32" w:rsidRPr="00167D48" w:rsidRDefault="008E2F32" w:rsidP="00167D48">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Rozměrné požární příslušenství s</w:t>
      </w:r>
      <w:r w:rsidR="00C0535C" w:rsidRPr="00167D48">
        <w:rPr>
          <w:rFonts w:ascii="Times New Roman" w:eastAsia="Times New Roman" w:hAnsi="Times New Roman" w:cs="Times New Roman"/>
          <w:sz w:val="24"/>
          <w:szCs w:val="24"/>
          <w:lang w:eastAsia="cs-CZ"/>
        </w:rPr>
        <w:t> </w:t>
      </w:r>
      <w:r w:rsidRPr="00167D48">
        <w:rPr>
          <w:rFonts w:ascii="Times New Roman" w:eastAsia="Times New Roman" w:hAnsi="Times New Roman" w:cs="Times New Roman"/>
          <w:sz w:val="24"/>
          <w:szCs w:val="24"/>
          <w:lang w:eastAsia="cs-CZ"/>
        </w:rPr>
        <w:t>výjimkou</w:t>
      </w:r>
      <w:r w:rsidR="00C0535C" w:rsidRPr="00167D48">
        <w:rPr>
          <w:rFonts w:ascii="Times New Roman" w:eastAsia="Times New Roman" w:hAnsi="Times New Roman" w:cs="Times New Roman"/>
          <w:sz w:val="24"/>
          <w:szCs w:val="24"/>
          <w:lang w:eastAsia="cs-CZ"/>
        </w:rPr>
        <w:t xml:space="preserve"> </w:t>
      </w:r>
    </w:p>
    <w:p w14:paraId="79AADEB6" w14:textId="77777777" w:rsidR="008E2F32" w:rsidRPr="00CC0EF5"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B050"/>
          <w:sz w:val="24"/>
          <w:szCs w:val="24"/>
          <w:lang w:eastAsia="cs-CZ"/>
        </w:rPr>
      </w:pPr>
      <w:r w:rsidRPr="00CC0EF5">
        <w:rPr>
          <w:rFonts w:ascii="Times New Roman" w:eastAsia="Times New Roman" w:hAnsi="Times New Roman" w:cs="Times New Roman"/>
          <w:b/>
          <w:color w:val="00B050"/>
          <w:sz w:val="24"/>
          <w:szCs w:val="24"/>
          <w:lang w:eastAsia="cs-CZ"/>
        </w:rPr>
        <w:t>přenosného záchranného a zásahového žebříku,</w:t>
      </w:r>
      <w:r w:rsidR="00C0535C" w:rsidRPr="00CC0EF5">
        <w:rPr>
          <w:rFonts w:ascii="Times New Roman" w:eastAsia="Times New Roman" w:hAnsi="Times New Roman" w:cs="Times New Roman"/>
          <w:b/>
          <w:color w:val="00B050"/>
          <w:sz w:val="24"/>
          <w:szCs w:val="24"/>
          <w:lang w:eastAsia="cs-CZ"/>
        </w:rPr>
        <w:t xml:space="preserve"> </w:t>
      </w:r>
    </w:p>
    <w:p w14:paraId="2B2EF803" w14:textId="77777777" w:rsidR="008E2F32" w:rsidRPr="00302520" w:rsidRDefault="00C0535C"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sacích hadic </w:t>
      </w:r>
    </w:p>
    <w:p w14:paraId="43ED435C" w14:textId="77777777" w:rsidR="008E2F32" w:rsidRPr="00302520" w:rsidRDefault="00C0535C"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a </w:t>
      </w:r>
      <w:r w:rsidR="008E2F32" w:rsidRPr="00302520">
        <w:rPr>
          <w:rFonts w:ascii="Times New Roman" w:eastAsia="Times New Roman" w:hAnsi="Times New Roman" w:cs="Times New Roman"/>
          <w:b/>
          <w:color w:val="FF0000"/>
          <w:sz w:val="24"/>
          <w:szCs w:val="24"/>
          <w:lang w:eastAsia="cs-CZ"/>
        </w:rPr>
        <w:t>trhacího háku</w:t>
      </w:r>
      <w:r w:rsidRPr="00302520">
        <w:rPr>
          <w:rFonts w:ascii="Times New Roman" w:eastAsia="Times New Roman" w:hAnsi="Times New Roman" w:cs="Times New Roman"/>
          <w:b/>
          <w:color w:val="FF0000"/>
          <w:sz w:val="24"/>
          <w:szCs w:val="24"/>
          <w:lang w:eastAsia="cs-CZ"/>
        </w:rPr>
        <w:t xml:space="preserve"> </w:t>
      </w:r>
    </w:p>
    <w:p w14:paraId="003E0A13" w14:textId="77777777"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je uloženo </w:t>
      </w:r>
    </w:p>
    <w:p w14:paraId="671532B9" w14:textId="77777777"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ve schránce s odvětráním, utěsněným dnem a s víkem, vyrobené z lehkého kovu a umístěné </w:t>
      </w:r>
    </w:p>
    <w:p w14:paraId="3347C969" w14:textId="77777777" w:rsidR="008E2F32" w:rsidRPr="00CC0EF5"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B050"/>
          <w:sz w:val="24"/>
          <w:szCs w:val="24"/>
          <w:lang w:eastAsia="cs-CZ"/>
        </w:rPr>
      </w:pPr>
      <w:r w:rsidRPr="00CC0EF5">
        <w:rPr>
          <w:rFonts w:ascii="Times New Roman" w:eastAsia="Times New Roman" w:hAnsi="Times New Roman" w:cs="Times New Roman"/>
          <w:b/>
          <w:color w:val="00B050"/>
          <w:sz w:val="24"/>
          <w:szCs w:val="24"/>
          <w:lang w:eastAsia="cs-CZ"/>
        </w:rPr>
        <w:t xml:space="preserve">ve dvou schránkách s odvětráním, utěsněným dnem a s víkem, vyrobených z lehkého kovu a umístěných </w:t>
      </w:r>
    </w:p>
    <w:p w14:paraId="6406A014" w14:textId="77777777"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na účelové nástavbě</w:t>
      </w:r>
      <w:r w:rsidR="00D143EB" w:rsidRPr="00167D48">
        <w:rPr>
          <w:rFonts w:ascii="Times New Roman" w:eastAsia="Times New Roman" w:hAnsi="Times New Roman" w:cs="Times New Roman"/>
          <w:sz w:val="24"/>
          <w:szCs w:val="24"/>
          <w:lang w:eastAsia="cs-CZ"/>
        </w:rPr>
        <w:t xml:space="preserve"> s výškou, která nepřesahuje výšku kabiny osádky se zvláštním výstražným zařízením</w:t>
      </w:r>
      <w:r w:rsidRPr="00167D48">
        <w:rPr>
          <w:rFonts w:ascii="Times New Roman" w:eastAsia="Times New Roman" w:hAnsi="Times New Roman" w:cs="Times New Roman"/>
          <w:sz w:val="24"/>
          <w:szCs w:val="24"/>
          <w:lang w:eastAsia="cs-CZ"/>
        </w:rPr>
        <w:t>.</w:t>
      </w:r>
      <w:r w:rsidR="00D143EB" w:rsidRPr="00167D48">
        <w:rPr>
          <w:rFonts w:ascii="Times New Roman" w:eastAsia="Times New Roman" w:hAnsi="Times New Roman" w:cs="Times New Roman"/>
          <w:sz w:val="24"/>
          <w:szCs w:val="24"/>
          <w:lang w:eastAsia="cs-CZ"/>
        </w:rPr>
        <w:t xml:space="preserve"> </w:t>
      </w:r>
    </w:p>
    <w:p w14:paraId="6D37FE6C" w14:textId="77777777"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Schránka </w:t>
      </w:r>
    </w:p>
    <w:p w14:paraId="1828694D" w14:textId="77777777" w:rsidR="008E2F32" w:rsidRPr="00CC0EF5"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B050"/>
          <w:sz w:val="24"/>
          <w:szCs w:val="24"/>
          <w:lang w:eastAsia="cs-CZ"/>
        </w:rPr>
      </w:pPr>
      <w:r w:rsidRPr="00CC0EF5">
        <w:rPr>
          <w:rFonts w:ascii="Times New Roman" w:eastAsia="Times New Roman" w:hAnsi="Times New Roman" w:cs="Times New Roman"/>
          <w:b/>
          <w:color w:val="00B050"/>
          <w:sz w:val="24"/>
          <w:szCs w:val="24"/>
          <w:lang w:eastAsia="cs-CZ"/>
        </w:rPr>
        <w:t xml:space="preserve">Každá schránka </w:t>
      </w:r>
    </w:p>
    <w:p w14:paraId="615C7062" w14:textId="70B56E73"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je uzamykatelná shodným klíčem jako k uzamykání rolet a </w:t>
      </w:r>
      <w:r w:rsidR="00404515">
        <w:rPr>
          <w:rFonts w:ascii="Times New Roman" w:eastAsia="Times New Roman" w:hAnsi="Times New Roman" w:cs="Times New Roman"/>
          <w:sz w:val="24"/>
          <w:szCs w:val="24"/>
          <w:lang w:eastAsia="cs-CZ"/>
        </w:rPr>
        <w:t>dveří</w:t>
      </w:r>
      <w:r w:rsidRPr="00167D48">
        <w:rPr>
          <w:rFonts w:ascii="Times New Roman" w:eastAsia="Times New Roman" w:hAnsi="Times New Roman" w:cs="Times New Roman"/>
          <w:sz w:val="24"/>
          <w:szCs w:val="24"/>
          <w:lang w:eastAsia="cs-CZ"/>
        </w:rPr>
        <w:t xml:space="preserve"> účelové nástavby. Vnitřní prostor schránky je vybaven osvětlením.</w:t>
      </w:r>
    </w:p>
    <w:p w14:paraId="32504F65" w14:textId="77777777" w:rsidR="00D768C2" w:rsidRPr="008A2B24" w:rsidRDefault="00D768C2" w:rsidP="00D768C2">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3F33E9">
        <w:rPr>
          <w:rFonts w:ascii="Times New Roman" w:eastAsia="Times New Roman" w:hAnsi="Times New Roman" w:cs="Times New Roman"/>
          <w:b/>
          <w:bCs/>
          <w:sz w:val="24"/>
          <w:szCs w:val="24"/>
          <w:lang w:val="x-none" w:eastAsia="x-none"/>
        </w:rPr>
        <w:t>(</w:t>
      </w:r>
      <w:r w:rsidRPr="003F33E9">
        <w:rPr>
          <w:rFonts w:ascii="Times New Roman" w:eastAsia="Times New Roman" w:hAnsi="Times New Roman" w:cs="Times New Roman"/>
          <w:b/>
          <w:bCs/>
          <w:sz w:val="24"/>
          <w:szCs w:val="24"/>
          <w:lang w:eastAsia="x-none"/>
        </w:rPr>
        <w:t>Nepovinný bod</w:t>
      </w:r>
      <w:r w:rsidRPr="003F33E9">
        <w:rPr>
          <w:rFonts w:ascii="Times New Roman" w:eastAsia="Times New Roman" w:hAnsi="Times New Roman" w:cs="Times New Roman"/>
          <w:b/>
          <w:bCs/>
          <w:sz w:val="24"/>
          <w:szCs w:val="24"/>
          <w:lang w:val="x-none" w:eastAsia="x-none"/>
        </w:rPr>
        <w:t>)</w:t>
      </w:r>
      <w:r w:rsidRPr="003F33E9">
        <w:rPr>
          <w:rFonts w:ascii="Times New Roman" w:eastAsia="Times New Roman" w:hAnsi="Times New Roman" w:cs="Times New Roman"/>
          <w:b/>
          <w:bCs/>
          <w:sz w:val="24"/>
          <w:szCs w:val="24"/>
          <w:lang w:eastAsia="x-none"/>
        </w:rPr>
        <w:t xml:space="preserve"> </w:t>
      </w: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4E02AFD4" w14:textId="7C32B1D9" w:rsidR="00D768C2" w:rsidRPr="005F011D" w:rsidRDefault="00D768C2" w:rsidP="00D768C2">
      <w:pPr>
        <w:spacing w:after="0" w:line="240" w:lineRule="auto"/>
        <w:ind w:left="425"/>
        <w:jc w:val="both"/>
        <w:rPr>
          <w:rFonts w:ascii="Times New Roman" w:hAnsi="Times New Roman" w:cs="Times New Roman"/>
          <w:sz w:val="24"/>
          <w:szCs w:val="24"/>
        </w:rPr>
      </w:pPr>
      <w:r w:rsidRPr="005F011D">
        <w:rPr>
          <w:rFonts w:ascii="Times New Roman" w:hAnsi="Times New Roman" w:cs="Times New Roman"/>
          <w:sz w:val="24"/>
          <w:szCs w:val="24"/>
        </w:rPr>
        <w:t xml:space="preserve">Hygienické prostředky tekuté mýdlo v dávkovacím zásobníku a papírové ručníky jsou uloženy v účelové nástavbě CAS v pravé zadní skříni na výsuvném úložném prvku, do tohoto prostoru je vyvedena </w:t>
      </w:r>
      <w:r w:rsidRPr="00D768C2">
        <w:rPr>
          <w:rFonts w:ascii="Times New Roman" w:eastAsia="Times New Roman" w:hAnsi="Times New Roman" w:cs="Times New Roman"/>
          <w:sz w:val="24"/>
          <w:szCs w:val="24"/>
          <w:lang w:val="x-none" w:eastAsia="x-none"/>
        </w:rPr>
        <w:t>hadice</w:t>
      </w:r>
      <w:r w:rsidRPr="005F011D">
        <w:rPr>
          <w:rFonts w:ascii="Times New Roman" w:hAnsi="Times New Roman" w:cs="Times New Roman"/>
          <w:sz w:val="24"/>
          <w:szCs w:val="24"/>
        </w:rPr>
        <w:t xml:space="preserve"> s uzavírací armaturou a odvodňovacím prvkem, která je napojená na nádrž na vodu a je určena k základní hygieně osádky. Součástí tohoto prostoru je spirál</w:t>
      </w:r>
      <w:r w:rsidR="003520E1">
        <w:rPr>
          <w:rFonts w:ascii="Times New Roman" w:hAnsi="Times New Roman" w:cs="Times New Roman"/>
          <w:sz w:val="24"/>
          <w:szCs w:val="24"/>
        </w:rPr>
        <w:t>ová</w:t>
      </w:r>
      <w:r w:rsidRPr="005F011D">
        <w:rPr>
          <w:rFonts w:ascii="Times New Roman" w:hAnsi="Times New Roman" w:cs="Times New Roman"/>
          <w:sz w:val="24"/>
          <w:szCs w:val="24"/>
        </w:rPr>
        <w:t xml:space="preserve"> hadice s ofukovací tryskou, která je napojena na tlakovou vzduchovou soustavu CAS.</w:t>
      </w:r>
    </w:p>
    <w:p w14:paraId="5820458F"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69196E37" w14:textId="77777777" w:rsidR="008E2F32" w:rsidRPr="008A2B24" w:rsidRDefault="008E2F32" w:rsidP="008E2F32">
      <w:pPr>
        <w:spacing w:after="0" w:line="240" w:lineRule="auto"/>
        <w:ind w:left="425"/>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účelové nástavbě a v kabině osádky CAS je úložný prostor organizován pro uložení vybraných položek požárního příslušenství následujícím způsobem:</w:t>
      </w:r>
    </w:p>
    <w:p w14:paraId="0FA62A12"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Pravá přední část účelové nástavby:</w:t>
      </w:r>
    </w:p>
    <w:p w14:paraId="74A8B234"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přenosné výstražné světlo oranžové barvy</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6C9618A" w14:textId="77777777" w:rsidR="004D54E7" w:rsidRPr="004D54E7" w:rsidRDefault="004D54E7" w:rsidP="004D54E7">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D54E7">
        <w:rPr>
          <w:rFonts w:ascii="Times New Roman" w:hAnsi="Times New Roman" w:cs="Times New Roman"/>
          <w:sz w:val="24"/>
          <w:szCs w:val="24"/>
        </w:rPr>
        <w:t>skříňka s nástroji</w:t>
      </w:r>
      <w:r w:rsidRPr="004D54E7">
        <w:rPr>
          <w:rFonts w:ascii="Times New Roman" w:hAnsi="Times New Roman" w:cs="Times New Roman"/>
          <w:sz w:val="24"/>
          <w:szCs w:val="24"/>
        </w:rPr>
        <w:tab/>
        <w:t>1</w:t>
      </w:r>
      <w:r w:rsidRPr="004D54E7">
        <w:rPr>
          <w:rFonts w:ascii="Times New Roman" w:hAnsi="Times New Roman" w:cs="Times New Roman"/>
          <w:sz w:val="24"/>
          <w:szCs w:val="24"/>
        </w:rPr>
        <w:tab/>
        <w:t>ks,</w:t>
      </w:r>
    </w:p>
    <w:p w14:paraId="76AFAD4B" w14:textId="77777777" w:rsidR="004D54E7" w:rsidRPr="004D54E7" w:rsidRDefault="004D54E7" w:rsidP="004D54E7">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D54E7">
        <w:rPr>
          <w:rFonts w:ascii="Times New Roman" w:hAnsi="Times New Roman" w:cs="Times New Roman"/>
          <w:sz w:val="24"/>
          <w:szCs w:val="24"/>
        </w:rPr>
        <w:t>skříňka s elektrotechnickými nástroji</w:t>
      </w:r>
      <w:r w:rsidRPr="004D54E7">
        <w:rPr>
          <w:rFonts w:ascii="Times New Roman" w:hAnsi="Times New Roman" w:cs="Times New Roman"/>
          <w:sz w:val="24"/>
          <w:szCs w:val="24"/>
        </w:rPr>
        <w:tab/>
        <w:t>1</w:t>
      </w:r>
      <w:r w:rsidRPr="004D54E7">
        <w:rPr>
          <w:rFonts w:ascii="Times New Roman" w:hAnsi="Times New Roman" w:cs="Times New Roman"/>
          <w:sz w:val="24"/>
          <w:szCs w:val="24"/>
        </w:rPr>
        <w:tab/>
        <w:t>ks.</w:t>
      </w:r>
    </w:p>
    <w:p w14:paraId="7FB2A84D" w14:textId="77777777" w:rsidR="00CD17E3" w:rsidRPr="003A2FF8" w:rsidRDefault="00CD17E3" w:rsidP="00CD17E3">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3A2FF8">
        <w:rPr>
          <w:rFonts w:ascii="Times New Roman" w:hAnsi="Times New Roman" w:cs="Times New Roman"/>
          <w:sz w:val="24"/>
          <w:szCs w:val="24"/>
        </w:rPr>
        <w:t xml:space="preserve">protichemické ochranné oděvy </w:t>
      </w:r>
      <w:r w:rsidRPr="003A2FF8">
        <w:rPr>
          <w:rFonts w:ascii="Times New Roman" w:hAnsi="Times New Roman" w:cs="Times New Roman"/>
          <w:b/>
          <w:color w:val="00B050"/>
          <w:sz w:val="24"/>
          <w:szCs w:val="24"/>
        </w:rPr>
        <w:t>typu 3</w:t>
      </w:r>
      <w:r w:rsidRPr="003A2FF8">
        <w:rPr>
          <w:rFonts w:ascii="Times New Roman" w:hAnsi="Times New Roman" w:cs="Times New Roman"/>
          <w:sz w:val="24"/>
          <w:szCs w:val="24"/>
        </w:rPr>
        <w:t>/</w:t>
      </w:r>
      <w:r w:rsidRPr="003A2FF8">
        <w:rPr>
          <w:rFonts w:ascii="Times New Roman" w:hAnsi="Times New Roman" w:cs="Times New Roman"/>
          <w:b/>
          <w:color w:val="FF0000"/>
          <w:sz w:val="24"/>
          <w:szCs w:val="24"/>
        </w:rPr>
        <w:t>typu 1a</w:t>
      </w:r>
      <w:r w:rsidRPr="003A2FF8">
        <w:rPr>
          <w:rFonts w:ascii="Times New Roman" w:hAnsi="Times New Roman" w:cs="Times New Roman"/>
          <w:sz w:val="24"/>
          <w:szCs w:val="24"/>
        </w:rPr>
        <w:tab/>
      </w:r>
      <w:r w:rsidRPr="003A2FF8">
        <w:rPr>
          <w:rFonts w:ascii="Times New Roman" w:hAnsi="Times New Roman" w:cs="Times New Roman"/>
          <w:b/>
          <w:color w:val="00B050"/>
          <w:sz w:val="24"/>
          <w:szCs w:val="24"/>
        </w:rPr>
        <w:t>3</w:t>
      </w:r>
      <w:r w:rsidRPr="003A2FF8">
        <w:rPr>
          <w:rFonts w:ascii="Times New Roman" w:hAnsi="Times New Roman" w:cs="Times New Roman"/>
          <w:sz w:val="24"/>
          <w:szCs w:val="24"/>
        </w:rPr>
        <w:t>/</w:t>
      </w:r>
      <w:r w:rsidRPr="003A2FF8">
        <w:rPr>
          <w:rFonts w:ascii="Times New Roman" w:hAnsi="Times New Roman" w:cs="Times New Roman"/>
          <w:b/>
          <w:color w:val="FF0000"/>
          <w:sz w:val="24"/>
          <w:szCs w:val="24"/>
        </w:rPr>
        <w:t>4</w:t>
      </w:r>
      <w:r w:rsidRPr="003A2FF8">
        <w:rPr>
          <w:rFonts w:ascii="Times New Roman" w:hAnsi="Times New Roman" w:cs="Times New Roman"/>
          <w:sz w:val="24"/>
          <w:szCs w:val="24"/>
        </w:rPr>
        <w:tab/>
        <w:t>ks,</w:t>
      </w:r>
    </w:p>
    <w:p w14:paraId="6C8C5C21"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Pravá zadní část účelové nástavby:</w:t>
      </w:r>
    </w:p>
    <w:p w14:paraId="3490C07C" w14:textId="77777777" w:rsidR="00417040" w:rsidRPr="00E83765"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džberová stříkačka</w:t>
      </w:r>
      <w:r w:rsidRPr="00E83765">
        <w:rPr>
          <w:rFonts w:ascii="Times New Roman" w:hAnsi="Times New Roman" w:cs="Times New Roman"/>
          <w:sz w:val="24"/>
          <w:szCs w:val="24"/>
        </w:rPr>
        <w:t xml:space="preserve"> v </w:t>
      </w:r>
      <w:r w:rsidRPr="00417040">
        <w:rPr>
          <w:rFonts w:ascii="Times New Roman" w:hAnsi="Times New Roman" w:cs="Times New Roman"/>
          <w:sz w:val="24"/>
          <w:szCs w:val="24"/>
        </w:rPr>
        <w:t>provedení</w:t>
      </w:r>
      <w:r w:rsidRPr="00E83765">
        <w:rPr>
          <w:rFonts w:ascii="Times New Roman" w:hAnsi="Times New Roman" w:cs="Times New Roman"/>
          <w:sz w:val="24"/>
          <w:szCs w:val="24"/>
        </w:rPr>
        <w:t xml:space="preserve"> na </w:t>
      </w:r>
      <w:r w:rsidRPr="00417040">
        <w:rPr>
          <w:rFonts w:ascii="Times New Roman" w:hAnsi="Times New Roman" w:cs="Times New Roman"/>
          <w:sz w:val="24"/>
          <w:szCs w:val="24"/>
        </w:rPr>
        <w:t>záda</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303526A5"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kombinovaná proudnice 52</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02185A5E"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pěnotvorný nástavec na vysokotlakou proudnici</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7B4F7421"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přechod 52/25</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322707BC"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přechod 75/52</w:t>
      </w:r>
      <w:r w:rsidRPr="00417040">
        <w:rPr>
          <w:rFonts w:ascii="Times New Roman" w:hAnsi="Times New Roman" w:cs="Times New Roman"/>
          <w:sz w:val="24"/>
          <w:szCs w:val="24"/>
        </w:rPr>
        <w:tab/>
        <w:t>2</w:t>
      </w:r>
      <w:r w:rsidRPr="00417040">
        <w:rPr>
          <w:rFonts w:ascii="Times New Roman" w:hAnsi="Times New Roman" w:cs="Times New Roman"/>
          <w:sz w:val="24"/>
          <w:szCs w:val="24"/>
        </w:rPr>
        <w:tab/>
        <w:t>ks,</w:t>
      </w:r>
    </w:p>
    <w:p w14:paraId="1E607783"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přenosný přiměšovač</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75D5A99D"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savička přenosného přiměšovače</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20D8E1C0"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přenosný kulový kohout</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3B594403"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přetlakový ventil</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6A9308F2"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rozdělovač</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753F5316" w14:textId="77777777" w:rsidR="005D6A5D" w:rsidRPr="005D6A5D" w:rsidRDefault="005D6A5D" w:rsidP="005D6A5D">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lastRenderedPageBreak/>
        <w:t>uložení na výsuvném úložném prvku</w:t>
      </w:r>
    </w:p>
    <w:p w14:paraId="196365C9"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papírové ručníky</w:t>
      </w:r>
      <w:r w:rsidRPr="005D6A5D">
        <w:rPr>
          <w:rFonts w:ascii="Times New Roman" w:hAnsi="Times New Roman" w:cs="Times New Roman"/>
          <w:sz w:val="24"/>
          <w:szCs w:val="24"/>
        </w:rPr>
        <w:tab/>
        <w:t>1</w:t>
      </w:r>
      <w:r w:rsidRPr="005D6A5D">
        <w:rPr>
          <w:rFonts w:ascii="Times New Roman" w:hAnsi="Times New Roman" w:cs="Times New Roman"/>
          <w:sz w:val="24"/>
          <w:szCs w:val="24"/>
        </w:rPr>
        <w:tab/>
        <w:t>balení,</w:t>
      </w:r>
    </w:p>
    <w:p w14:paraId="15448DF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tekuté mýdlo 500 ml</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207DEB5"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Levá přední část účelové nástavby:</w:t>
      </w:r>
    </w:p>
    <w:p w14:paraId="02F77749" w14:textId="77777777" w:rsidR="004D54E7" w:rsidRPr="005D6A5D" w:rsidRDefault="004D54E7" w:rsidP="004D54E7">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nádoba na pohonné hmoty a olej k motorové</w:t>
      </w:r>
      <w:r>
        <w:rPr>
          <w:rFonts w:ascii="Times New Roman" w:hAnsi="Times New Roman" w:cs="Times New Roman"/>
          <w:sz w:val="24"/>
          <w:szCs w:val="24"/>
        </w:rPr>
        <w:t xml:space="preserve"> řetězové</w:t>
      </w:r>
      <w:r w:rsidRPr="005D6A5D">
        <w:rPr>
          <w:rFonts w:ascii="Times New Roman" w:hAnsi="Times New Roman" w:cs="Times New Roman"/>
          <w:sz w:val="24"/>
          <w:szCs w:val="24"/>
        </w:rPr>
        <w:t xml:space="preserve"> pile</w:t>
      </w:r>
      <w:r w:rsidRPr="005D6A5D">
        <w:rPr>
          <w:rFonts w:ascii="Times New Roman" w:hAnsi="Times New Roman" w:cs="Times New Roman"/>
          <w:sz w:val="24"/>
          <w:szCs w:val="24"/>
        </w:rPr>
        <w:tab/>
      </w:r>
      <w:r>
        <w:rPr>
          <w:rFonts w:ascii="Times New Roman" w:hAnsi="Times New Roman" w:cs="Times New Roman"/>
          <w:sz w:val="24"/>
          <w:szCs w:val="24"/>
        </w:rPr>
        <w:t>1</w:t>
      </w:r>
      <w:r w:rsidRPr="005D6A5D">
        <w:rPr>
          <w:rFonts w:ascii="Times New Roman" w:hAnsi="Times New Roman" w:cs="Times New Roman"/>
          <w:sz w:val="24"/>
          <w:szCs w:val="24"/>
        </w:rPr>
        <w:tab/>
        <w:t>ks,</w:t>
      </w:r>
    </w:p>
    <w:p w14:paraId="6AA7E178"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požární světlomet</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4581A10A" w14:textId="77777777" w:rsid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prodlužovací kabel na navijáku 230 V o délce 25 m</w:t>
      </w:r>
      <w:r w:rsidRPr="005D6A5D">
        <w:rPr>
          <w:rFonts w:ascii="Times New Roman" w:hAnsi="Times New Roman" w:cs="Times New Roman"/>
          <w:sz w:val="24"/>
          <w:szCs w:val="24"/>
        </w:rPr>
        <w:tab/>
      </w:r>
      <w:r w:rsidR="004D54E7">
        <w:rPr>
          <w:rFonts w:ascii="Times New Roman" w:hAnsi="Times New Roman" w:cs="Times New Roman"/>
          <w:sz w:val="24"/>
          <w:szCs w:val="24"/>
        </w:rPr>
        <w:t>1</w:t>
      </w:r>
      <w:r w:rsidRPr="005D6A5D">
        <w:rPr>
          <w:rFonts w:ascii="Times New Roman" w:hAnsi="Times New Roman" w:cs="Times New Roman"/>
          <w:sz w:val="24"/>
          <w:szCs w:val="24"/>
        </w:rPr>
        <w:tab/>
        <w:t>ks,</w:t>
      </w:r>
    </w:p>
    <w:p w14:paraId="190BD6C6" w14:textId="77777777" w:rsidR="001C5D02" w:rsidRDefault="001C5D02" w:rsidP="001C5D02">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1C5D02">
        <w:rPr>
          <w:rFonts w:ascii="Times New Roman" w:hAnsi="Times New Roman" w:cs="Times New Roman"/>
          <w:sz w:val="24"/>
          <w:szCs w:val="24"/>
        </w:rPr>
        <w:t>uložení na vodorov</w:t>
      </w:r>
      <w:r>
        <w:rPr>
          <w:rFonts w:ascii="Times New Roman" w:hAnsi="Times New Roman" w:cs="Times New Roman"/>
          <w:sz w:val="24"/>
          <w:szCs w:val="24"/>
        </w:rPr>
        <w:t>ném výsuvném nebo otočném prvku</w:t>
      </w:r>
    </w:p>
    <w:p w14:paraId="763B311C" w14:textId="77777777" w:rsidR="001C5D02" w:rsidRPr="001C5D02" w:rsidRDefault="001C5D02" w:rsidP="00D36C1D">
      <w:pPr>
        <w:pStyle w:val="Zpat"/>
        <w:numPr>
          <w:ilvl w:val="0"/>
          <w:numId w:val="26"/>
        </w:numPr>
        <w:tabs>
          <w:tab w:val="clear" w:pos="1060"/>
          <w:tab w:val="clear" w:pos="4536"/>
          <w:tab w:val="clear" w:pos="9072"/>
          <w:tab w:val="num" w:pos="993"/>
          <w:tab w:val="right" w:pos="8505"/>
          <w:tab w:val="left" w:pos="8647"/>
        </w:tabs>
        <w:spacing w:before="120"/>
        <w:ind w:left="993" w:right="1276" w:hanging="283"/>
        <w:jc w:val="both"/>
        <w:rPr>
          <w:rFonts w:ascii="Times New Roman" w:hAnsi="Times New Roman" w:cs="Times New Roman"/>
          <w:sz w:val="24"/>
          <w:szCs w:val="24"/>
        </w:rPr>
      </w:pPr>
      <w:r w:rsidRPr="003F33E9">
        <w:rPr>
          <w:rFonts w:ascii="Times New Roman" w:eastAsia="Times New Roman" w:hAnsi="Times New Roman" w:cs="Times New Roman"/>
          <w:bCs/>
          <w:sz w:val="24"/>
          <w:szCs w:val="24"/>
          <w:lang w:eastAsia="cs-CZ"/>
        </w:rPr>
        <w:t>přetlakový ventilátor</w:t>
      </w:r>
      <w:r w:rsidRPr="003F33E9">
        <w:rPr>
          <w:rFonts w:ascii="Times New Roman" w:eastAsia="Times New Roman" w:hAnsi="Times New Roman" w:cs="Times New Roman"/>
          <w:bCs/>
          <w:sz w:val="24"/>
          <w:szCs w:val="24"/>
          <w:vertAlign w:val="superscript"/>
          <w:lang w:eastAsia="cs-CZ"/>
        </w:rPr>
        <w:t xml:space="preserve"> </w:t>
      </w:r>
      <w:r w:rsidRPr="003F33E9">
        <w:rPr>
          <w:rFonts w:ascii="Times New Roman" w:eastAsia="Times New Roman" w:hAnsi="Times New Roman" w:cs="Times New Roman"/>
          <w:bCs/>
          <w:i/>
          <w:color w:val="0070C0"/>
          <w:sz w:val="24"/>
          <w:szCs w:val="24"/>
          <w:lang w:val="x-none" w:eastAsia="x-none"/>
        </w:rPr>
        <w:t>(nepovinné v provedení R)</w:t>
      </w:r>
      <w:r w:rsidRPr="003F33E9">
        <w:rPr>
          <w:rFonts w:ascii="Times New Roman" w:eastAsia="Times New Roman" w:hAnsi="Times New Roman" w:cs="Times New Roman"/>
          <w:bCs/>
          <w:sz w:val="24"/>
          <w:szCs w:val="24"/>
          <w:lang w:eastAsia="cs-CZ"/>
        </w:rPr>
        <w:tab/>
        <w:t>1</w:t>
      </w:r>
      <w:r w:rsidRPr="003F33E9">
        <w:rPr>
          <w:rFonts w:ascii="Times New Roman" w:eastAsia="Times New Roman" w:hAnsi="Times New Roman" w:cs="Times New Roman"/>
          <w:bCs/>
          <w:sz w:val="24"/>
          <w:szCs w:val="24"/>
          <w:lang w:eastAsia="cs-CZ"/>
        </w:rPr>
        <w:tab/>
        <w:t>ks,</w:t>
      </w:r>
    </w:p>
    <w:p w14:paraId="57D7EE70" w14:textId="77777777" w:rsidR="005D6A5D" w:rsidRPr="005D6A5D" w:rsidRDefault="005D6A5D" w:rsidP="005D6A5D">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úchytném prvku zachycujícím úkap PHM</w:t>
      </w:r>
    </w:p>
    <w:p w14:paraId="11E334DA"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motorová řetězová pila</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52DBF72E"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Levá zadní část účelové nástavby:</w:t>
      </w:r>
    </w:p>
    <w:p w14:paraId="6770F2D0"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izolovaná požární hadice 52x20m v kotouči uložená samostatně</w:t>
      </w:r>
      <w:r w:rsidRPr="00417040">
        <w:rPr>
          <w:rFonts w:ascii="Times New Roman" w:hAnsi="Times New Roman" w:cs="Times New Roman"/>
          <w:sz w:val="24"/>
          <w:szCs w:val="24"/>
        </w:rPr>
        <w:tab/>
        <w:t>4</w:t>
      </w:r>
      <w:r w:rsidRPr="00417040">
        <w:rPr>
          <w:rFonts w:ascii="Times New Roman" w:hAnsi="Times New Roman" w:cs="Times New Roman"/>
          <w:sz w:val="24"/>
          <w:szCs w:val="24"/>
        </w:rPr>
        <w:tab/>
        <w:t>ks,</w:t>
      </w:r>
    </w:p>
    <w:p w14:paraId="732005E1"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izolovaná požární hadice 75x20m v kotouči uložena samostatně</w:t>
      </w:r>
      <w:r w:rsidRPr="00417040">
        <w:rPr>
          <w:rFonts w:ascii="Times New Roman" w:hAnsi="Times New Roman" w:cs="Times New Roman"/>
          <w:sz w:val="24"/>
          <w:szCs w:val="24"/>
        </w:rPr>
        <w:tab/>
        <w:t>2</w:t>
      </w:r>
      <w:r w:rsidRPr="00417040">
        <w:rPr>
          <w:rFonts w:ascii="Times New Roman" w:hAnsi="Times New Roman" w:cs="Times New Roman"/>
          <w:sz w:val="24"/>
          <w:szCs w:val="24"/>
        </w:rPr>
        <w:tab/>
        <w:t>ks,</w:t>
      </w:r>
    </w:p>
    <w:p w14:paraId="2E8E6D4B"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klíč na hadice 75/52</w:t>
      </w:r>
      <w:r w:rsidRPr="00417040">
        <w:rPr>
          <w:rFonts w:ascii="Times New Roman" w:hAnsi="Times New Roman" w:cs="Times New Roman"/>
          <w:sz w:val="24"/>
          <w:szCs w:val="24"/>
        </w:rPr>
        <w:tab/>
        <w:t>2</w:t>
      </w:r>
      <w:r w:rsidRPr="00417040">
        <w:rPr>
          <w:rFonts w:ascii="Times New Roman" w:hAnsi="Times New Roman" w:cs="Times New Roman"/>
          <w:sz w:val="24"/>
          <w:szCs w:val="24"/>
        </w:rPr>
        <w:tab/>
        <w:t>ks,</w:t>
      </w:r>
    </w:p>
    <w:p w14:paraId="2903A718"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kombinovaná proudnice 52</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0C2E1D30"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přechod 75/52</w:t>
      </w:r>
      <w:r w:rsidRPr="00417040">
        <w:rPr>
          <w:rFonts w:ascii="Times New Roman" w:hAnsi="Times New Roman" w:cs="Times New Roman"/>
          <w:sz w:val="24"/>
          <w:szCs w:val="24"/>
        </w:rPr>
        <w:tab/>
        <w:t>2</w:t>
      </w:r>
      <w:r w:rsidRPr="00417040">
        <w:rPr>
          <w:rFonts w:ascii="Times New Roman" w:hAnsi="Times New Roman" w:cs="Times New Roman"/>
          <w:sz w:val="24"/>
          <w:szCs w:val="24"/>
        </w:rPr>
        <w:tab/>
        <w:t>ks,</w:t>
      </w:r>
    </w:p>
    <w:p w14:paraId="60226944"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hydrantový nástavec</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232D43B3"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klíč k podzemnímu hydrantu</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1A8AF662"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přenosný hasicí přístroj CO2</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601AC499" w14:textId="77777777" w:rsidR="00417040" w:rsidRPr="00417040" w:rsidRDefault="00417040" w:rsidP="00417040">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417040">
        <w:rPr>
          <w:rFonts w:ascii="Times New Roman" w:hAnsi="Times New Roman" w:cs="Times New Roman"/>
          <w:sz w:val="24"/>
          <w:szCs w:val="24"/>
        </w:rPr>
        <w:t>přenosný hasicí přístroj práškový</w:t>
      </w:r>
      <w:r w:rsidRPr="00417040">
        <w:rPr>
          <w:rFonts w:ascii="Times New Roman" w:hAnsi="Times New Roman" w:cs="Times New Roman"/>
          <w:sz w:val="24"/>
          <w:szCs w:val="24"/>
        </w:rPr>
        <w:tab/>
        <w:t>1</w:t>
      </w:r>
      <w:r w:rsidRPr="00417040">
        <w:rPr>
          <w:rFonts w:ascii="Times New Roman" w:hAnsi="Times New Roman" w:cs="Times New Roman"/>
          <w:sz w:val="24"/>
          <w:szCs w:val="24"/>
        </w:rPr>
        <w:tab/>
        <w:t>ks,</w:t>
      </w:r>
    </w:p>
    <w:p w14:paraId="0804DF09" w14:textId="77777777" w:rsidR="005D6A5D" w:rsidRPr="005D6A5D" w:rsidRDefault="005D6A5D" w:rsidP="005D6A5D">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na svislém výsuvném nebo otočném prvku</w:t>
      </w:r>
    </w:p>
    <w:p w14:paraId="3DED246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pákové kleště</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4D9B405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ploché páčidlo</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580116A9"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požární sekera bourací</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3CCF3A4B" w14:textId="77777777" w:rsidR="005D6A5D" w:rsidRPr="005D6A5D" w:rsidRDefault="005D6A5D" w:rsidP="005D6A5D">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přepravkách</w:t>
      </w:r>
    </w:p>
    <w:p w14:paraId="74FC3479"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rukavice proti tepelným rizikům</w:t>
      </w:r>
      <w:r w:rsidRPr="005D6A5D">
        <w:rPr>
          <w:rFonts w:ascii="Times New Roman" w:hAnsi="Times New Roman" w:cs="Times New Roman"/>
          <w:sz w:val="24"/>
          <w:szCs w:val="24"/>
        </w:rPr>
        <w:tab/>
        <w:t>2</w:t>
      </w:r>
      <w:r w:rsidRPr="005D6A5D">
        <w:rPr>
          <w:rFonts w:ascii="Times New Roman" w:hAnsi="Times New Roman" w:cs="Times New Roman"/>
          <w:sz w:val="24"/>
          <w:szCs w:val="24"/>
        </w:rPr>
        <w:tab/>
        <w:t>páry,</w:t>
      </w:r>
    </w:p>
    <w:p w14:paraId="0A75EF03"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ventilové lano na vidlici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695EECA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záchytné lano na vidlici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9AA9797"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Úložný prostor v zadní části účelové nástavby (prostor s požárním čerpadlem):</w:t>
      </w:r>
    </w:p>
    <w:p w14:paraId="20866788"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izolovaná hadice 75x5m v kotouči</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5F3E80A1"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klíč k nadzemnímu hydrantu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BD9917A"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klíč na sací hadice</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64AEF239"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přechod 110/75</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268F6D1E" w14:textId="77777777" w:rsidR="005D6A5D" w:rsidRPr="005D6A5D" w:rsidRDefault="005D6A5D" w:rsidP="005D6A5D">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na vodorovném výsuvném a výklopném prvku v horní části úložného prostoru</w:t>
      </w:r>
    </w:p>
    <w:p w14:paraId="6759EDC4"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plovoucí čerpadlo</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0035831"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sběrač 110/2x75</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B5AF711"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Úložný prostor v kabině osádky:</w:t>
      </w:r>
    </w:p>
    <w:p w14:paraId="0BC5018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dalekohled</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FD92C45"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detektory</w:t>
      </w:r>
      <w:r w:rsidR="00BE1A08">
        <w:rPr>
          <w:rFonts w:ascii="Times New Roman" w:hAnsi="Times New Roman" w:cs="Times New Roman"/>
          <w:sz w:val="24"/>
          <w:szCs w:val="24"/>
        </w:rPr>
        <w:t xml:space="preserve"> </w:t>
      </w:r>
      <w:r w:rsidR="00BE1A08" w:rsidRPr="003F33E9">
        <w:rPr>
          <w:rFonts w:ascii="Times New Roman" w:eastAsia="Times New Roman" w:hAnsi="Times New Roman" w:cs="Times New Roman"/>
          <w:bCs/>
          <w:i/>
          <w:color w:val="0070C0"/>
          <w:sz w:val="24"/>
          <w:szCs w:val="24"/>
          <w:lang w:val="x-none" w:eastAsia="x-none"/>
        </w:rPr>
        <w:t>(nepovinné</w:t>
      </w:r>
      <w:r w:rsidR="00BE1A08" w:rsidRPr="003F33E9">
        <w:rPr>
          <w:rFonts w:ascii="Times New Roman" w:eastAsia="Times New Roman" w:hAnsi="Times New Roman" w:cs="Times New Roman"/>
          <w:bCs/>
          <w:i/>
          <w:color w:val="0070C0"/>
          <w:sz w:val="24"/>
          <w:szCs w:val="24"/>
          <w:lang w:eastAsia="x-none"/>
        </w:rPr>
        <w:t xml:space="preserve"> v provedení R</w:t>
      </w:r>
      <w:r w:rsidR="00BE1A08" w:rsidRPr="003F33E9">
        <w:rPr>
          <w:rFonts w:ascii="Times New Roman" w:eastAsia="Times New Roman" w:hAnsi="Times New Roman" w:cs="Times New Roman"/>
          <w:bCs/>
          <w:i/>
          <w:color w:val="0070C0"/>
          <w:sz w:val="24"/>
          <w:szCs w:val="24"/>
          <w:lang w:val="x-none" w:eastAsia="x-none"/>
        </w:rPr>
        <w:t>)</w:t>
      </w:r>
      <w:r w:rsidRPr="005D6A5D">
        <w:rPr>
          <w:rFonts w:ascii="Times New Roman" w:hAnsi="Times New Roman" w:cs="Times New Roman"/>
          <w:sz w:val="24"/>
          <w:szCs w:val="24"/>
        </w:rPr>
        <w:tab/>
        <w:t xml:space="preserve">1 </w:t>
      </w:r>
      <w:r w:rsidRPr="005D6A5D">
        <w:rPr>
          <w:rFonts w:ascii="Times New Roman" w:hAnsi="Times New Roman" w:cs="Times New Roman"/>
          <w:sz w:val="24"/>
          <w:szCs w:val="24"/>
        </w:rPr>
        <w:tab/>
        <w:t>sada,</w:t>
      </w:r>
    </w:p>
    <w:p w14:paraId="69840B13"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dýchací přístroj</w:t>
      </w:r>
      <w:r w:rsidRPr="005D6A5D">
        <w:rPr>
          <w:rFonts w:ascii="Times New Roman" w:hAnsi="Times New Roman" w:cs="Times New Roman"/>
          <w:sz w:val="24"/>
          <w:szCs w:val="24"/>
        </w:rPr>
        <w:tab/>
        <w:t>6</w:t>
      </w:r>
      <w:r w:rsidRPr="005D6A5D">
        <w:rPr>
          <w:rFonts w:ascii="Times New Roman" w:hAnsi="Times New Roman" w:cs="Times New Roman"/>
          <w:sz w:val="24"/>
          <w:szCs w:val="24"/>
        </w:rPr>
        <w:tab/>
        <w:t>ks,</w:t>
      </w:r>
    </w:p>
    <w:p w14:paraId="09A9BC59"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hadicový držák v obalu</w:t>
      </w:r>
      <w:r w:rsidRPr="005D6A5D">
        <w:rPr>
          <w:rFonts w:ascii="Times New Roman" w:hAnsi="Times New Roman" w:cs="Times New Roman"/>
          <w:sz w:val="24"/>
          <w:szCs w:val="24"/>
        </w:rPr>
        <w:tab/>
      </w:r>
      <w:r w:rsidR="003F2A08">
        <w:rPr>
          <w:rFonts w:ascii="Times New Roman" w:hAnsi="Times New Roman" w:cs="Times New Roman"/>
          <w:sz w:val="24"/>
          <w:szCs w:val="24"/>
        </w:rPr>
        <w:t>4</w:t>
      </w:r>
      <w:r w:rsidRPr="005D6A5D">
        <w:rPr>
          <w:rFonts w:ascii="Times New Roman" w:hAnsi="Times New Roman" w:cs="Times New Roman"/>
          <w:sz w:val="24"/>
          <w:szCs w:val="24"/>
        </w:rPr>
        <w:tab/>
        <w:t>ks,</w:t>
      </w:r>
    </w:p>
    <w:p w14:paraId="4FAB556F"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lékárnička velikost III</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AF95884"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náhradní tlaková lahev k dýchacímu přístroji</w:t>
      </w:r>
      <w:r w:rsidRPr="005D6A5D">
        <w:rPr>
          <w:rFonts w:ascii="Times New Roman" w:hAnsi="Times New Roman" w:cs="Times New Roman"/>
          <w:sz w:val="24"/>
          <w:szCs w:val="24"/>
        </w:rPr>
        <w:tab/>
        <w:t>3</w:t>
      </w:r>
      <w:r w:rsidRPr="005D6A5D">
        <w:rPr>
          <w:rFonts w:ascii="Times New Roman" w:hAnsi="Times New Roman" w:cs="Times New Roman"/>
          <w:sz w:val="24"/>
          <w:szCs w:val="24"/>
        </w:rPr>
        <w:tab/>
        <w:t>ks,</w:t>
      </w:r>
    </w:p>
    <w:p w14:paraId="4AC5ADF3"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pytel polyetylénový</w:t>
      </w:r>
      <w:r w:rsidRPr="005D6A5D">
        <w:rPr>
          <w:rFonts w:ascii="Times New Roman" w:hAnsi="Times New Roman" w:cs="Times New Roman"/>
          <w:sz w:val="24"/>
          <w:szCs w:val="24"/>
        </w:rPr>
        <w:tab/>
        <w:t>5</w:t>
      </w:r>
      <w:r w:rsidRPr="005D6A5D">
        <w:rPr>
          <w:rFonts w:ascii="Times New Roman" w:hAnsi="Times New Roman" w:cs="Times New Roman"/>
          <w:sz w:val="24"/>
          <w:szCs w:val="24"/>
        </w:rPr>
        <w:tab/>
        <w:t>ks,</w:t>
      </w:r>
    </w:p>
    <w:p w14:paraId="1CAF0FA2" w14:textId="08505DEB" w:rsidR="005D6A5D" w:rsidRPr="005D6A5D" w:rsidRDefault="005D6A5D" w:rsidP="0043007A">
      <w:pPr>
        <w:numPr>
          <w:ilvl w:val="0"/>
          <w:numId w:val="26"/>
        </w:numPr>
        <w:tabs>
          <w:tab w:val="clear" w:pos="1060"/>
          <w:tab w:val="num" w:pos="993"/>
          <w:tab w:val="left" w:pos="8370"/>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ruční svítilna</w:t>
      </w:r>
      <w:r w:rsidRPr="005D6A5D">
        <w:rPr>
          <w:rFonts w:ascii="Times New Roman" w:hAnsi="Times New Roman" w:cs="Times New Roman"/>
          <w:sz w:val="24"/>
          <w:szCs w:val="24"/>
        </w:rPr>
        <w:tab/>
      </w:r>
      <w:r w:rsidR="0043007A">
        <w:rPr>
          <w:rFonts w:ascii="Times New Roman" w:hAnsi="Times New Roman" w:cs="Times New Roman"/>
          <w:sz w:val="24"/>
          <w:szCs w:val="24"/>
        </w:rPr>
        <w:t>…</w:t>
      </w:r>
      <w:r w:rsidRPr="005D6A5D">
        <w:rPr>
          <w:rFonts w:ascii="Times New Roman" w:hAnsi="Times New Roman" w:cs="Times New Roman"/>
          <w:sz w:val="24"/>
          <w:szCs w:val="24"/>
        </w:rPr>
        <w:tab/>
        <w:t>ks,</w:t>
      </w:r>
    </w:p>
    <w:p w14:paraId="02F770DA"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rukavice lékařské jednorázové</w:t>
      </w:r>
      <w:r w:rsidRPr="005D6A5D">
        <w:rPr>
          <w:rFonts w:ascii="Times New Roman" w:hAnsi="Times New Roman" w:cs="Times New Roman"/>
          <w:sz w:val="24"/>
          <w:szCs w:val="24"/>
        </w:rPr>
        <w:tab/>
      </w:r>
      <w:r w:rsidR="004A65E7">
        <w:rPr>
          <w:rFonts w:ascii="Times New Roman" w:hAnsi="Times New Roman" w:cs="Times New Roman"/>
          <w:sz w:val="24"/>
          <w:szCs w:val="24"/>
        </w:rPr>
        <w:t>15</w:t>
      </w:r>
      <w:r w:rsidR="004A65E7">
        <w:rPr>
          <w:rFonts w:ascii="Times New Roman" w:hAnsi="Times New Roman" w:cs="Times New Roman"/>
          <w:sz w:val="24"/>
          <w:szCs w:val="24"/>
        </w:rPr>
        <w:tab/>
      </w:r>
      <w:r w:rsidR="003F2A08">
        <w:rPr>
          <w:rFonts w:ascii="Times New Roman" w:hAnsi="Times New Roman" w:cs="Times New Roman"/>
          <w:sz w:val="24"/>
          <w:szCs w:val="24"/>
        </w:rPr>
        <w:t>páry</w:t>
      </w:r>
      <w:r w:rsidRPr="005D6A5D">
        <w:rPr>
          <w:rFonts w:ascii="Times New Roman" w:hAnsi="Times New Roman" w:cs="Times New Roman"/>
          <w:sz w:val="24"/>
          <w:szCs w:val="24"/>
        </w:rPr>
        <w:t>,</w:t>
      </w:r>
    </w:p>
    <w:p w14:paraId="69B11B1B" w14:textId="4458E6F0"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termofolie 2 x 2 m (</w:t>
      </w:r>
      <w:r w:rsidR="00B8303D">
        <w:rPr>
          <w:rFonts w:ascii="Times New Roman" w:hAnsi="Times New Roman" w:cs="Times New Roman"/>
          <w:sz w:val="24"/>
          <w:szCs w:val="24"/>
        </w:rPr>
        <w:t xml:space="preserve">v </w:t>
      </w:r>
      <w:r w:rsidR="009A2C5C">
        <w:rPr>
          <w:rFonts w:ascii="Times New Roman" w:hAnsi="Times New Roman" w:cs="Times New Roman"/>
          <w:sz w:val="24"/>
          <w:szCs w:val="24"/>
        </w:rPr>
        <w:t xml:space="preserve">lékárničce velikosti </w:t>
      </w:r>
      <w:r w:rsidRPr="005D6A5D">
        <w:rPr>
          <w:rFonts w:ascii="Times New Roman" w:hAnsi="Times New Roman" w:cs="Times New Roman"/>
          <w:sz w:val="24"/>
          <w:szCs w:val="24"/>
        </w:rPr>
        <w:t>III)</w:t>
      </w:r>
      <w:r w:rsidRPr="005D6A5D">
        <w:rPr>
          <w:rFonts w:ascii="Times New Roman" w:hAnsi="Times New Roman" w:cs="Times New Roman"/>
          <w:sz w:val="24"/>
          <w:szCs w:val="24"/>
        </w:rPr>
        <w:tab/>
      </w:r>
      <w:r w:rsidR="003F2A08">
        <w:rPr>
          <w:rFonts w:ascii="Times New Roman" w:hAnsi="Times New Roman" w:cs="Times New Roman"/>
          <w:sz w:val="24"/>
          <w:szCs w:val="24"/>
        </w:rPr>
        <w:t>1</w:t>
      </w:r>
      <w:r w:rsidRPr="005D6A5D">
        <w:rPr>
          <w:rFonts w:ascii="Times New Roman" w:hAnsi="Times New Roman" w:cs="Times New Roman"/>
          <w:sz w:val="24"/>
          <w:szCs w:val="24"/>
        </w:rPr>
        <w:tab/>
        <w:t>ks,</w:t>
      </w:r>
    </w:p>
    <w:p w14:paraId="4A69D8B1"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vyprošťovací nůž (řezák) na bezpečnostní pásy</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59AACEC6" w14:textId="77777777"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lastRenderedPageBreak/>
        <w:t>vytyčovací páska 500 m</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08CB5EEB" w14:textId="77777777"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záchranný kyslíkový přístroj (</w:t>
      </w:r>
      <w:r w:rsidR="009A2C5C" w:rsidRPr="001C5D02">
        <w:rPr>
          <w:rFonts w:ascii="Times New Roman" w:hAnsi="Times New Roman" w:cs="Times New Roman"/>
          <w:sz w:val="24"/>
          <w:szCs w:val="24"/>
        </w:rPr>
        <w:t>v</w:t>
      </w:r>
      <w:r w:rsidRPr="001C5D02">
        <w:rPr>
          <w:rFonts w:ascii="Times New Roman" w:hAnsi="Times New Roman" w:cs="Times New Roman"/>
          <w:sz w:val="24"/>
          <w:szCs w:val="24"/>
        </w:rPr>
        <w:t> lékárnič</w:t>
      </w:r>
      <w:r w:rsidR="009A2C5C" w:rsidRPr="001C5D02">
        <w:rPr>
          <w:rFonts w:ascii="Times New Roman" w:hAnsi="Times New Roman" w:cs="Times New Roman"/>
          <w:sz w:val="24"/>
          <w:szCs w:val="24"/>
        </w:rPr>
        <w:t>ce</w:t>
      </w:r>
      <w:r w:rsidRPr="001C5D02">
        <w:rPr>
          <w:rFonts w:ascii="Times New Roman" w:hAnsi="Times New Roman" w:cs="Times New Roman"/>
          <w:sz w:val="24"/>
          <w:szCs w:val="24"/>
        </w:rPr>
        <w:t xml:space="preserve"> </w:t>
      </w:r>
      <w:r w:rsidR="009A2C5C" w:rsidRPr="001C5D02">
        <w:rPr>
          <w:rFonts w:ascii="Times New Roman" w:hAnsi="Times New Roman" w:cs="Times New Roman"/>
          <w:sz w:val="24"/>
          <w:szCs w:val="24"/>
        </w:rPr>
        <w:t xml:space="preserve">velikosti </w:t>
      </w:r>
      <w:r w:rsidRPr="001C5D02">
        <w:rPr>
          <w:rFonts w:ascii="Times New Roman" w:hAnsi="Times New Roman" w:cs="Times New Roman"/>
          <w:sz w:val="24"/>
          <w:szCs w:val="24"/>
        </w:rPr>
        <w:t>III)</w:t>
      </w:r>
      <w:r w:rsidR="006152BA">
        <w:rPr>
          <w:rFonts w:ascii="Times New Roman" w:hAnsi="Times New Roman" w:cs="Times New Roman"/>
          <w:sz w:val="24"/>
          <w:szCs w:val="24"/>
        </w:rPr>
        <w:t xml:space="preserve"> </w:t>
      </w:r>
      <w:r w:rsidR="00BE1A08" w:rsidRPr="001C5D02">
        <w:rPr>
          <w:rFonts w:ascii="Times New Roman" w:eastAsia="Times New Roman" w:hAnsi="Times New Roman" w:cs="Times New Roman"/>
          <w:bCs/>
          <w:i/>
          <w:color w:val="0070C0"/>
          <w:sz w:val="24"/>
          <w:szCs w:val="24"/>
          <w:lang w:val="x-none" w:eastAsia="x-none"/>
        </w:rPr>
        <w:t>(nepovinné</w:t>
      </w:r>
      <w:r w:rsidR="00BE1A08" w:rsidRPr="001C5D02">
        <w:rPr>
          <w:rFonts w:ascii="Times New Roman" w:eastAsia="Times New Roman" w:hAnsi="Times New Roman" w:cs="Times New Roman"/>
          <w:bCs/>
          <w:i/>
          <w:color w:val="0070C0"/>
          <w:sz w:val="24"/>
          <w:szCs w:val="24"/>
          <w:lang w:eastAsia="x-none"/>
        </w:rPr>
        <w:t xml:space="preserve"> v provedení R</w:t>
      </w:r>
      <w:r w:rsidR="00BE1A08" w:rsidRPr="001C5D02">
        <w:rPr>
          <w:rFonts w:ascii="Times New Roman" w:eastAsia="Times New Roman" w:hAnsi="Times New Roman" w:cs="Times New Roman"/>
          <w:bCs/>
          <w:i/>
          <w:color w:val="0070C0"/>
          <w:sz w:val="24"/>
          <w:szCs w:val="24"/>
          <w:lang w:val="x-none" w:eastAsia="x-none"/>
        </w:rPr>
        <w:t>)</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7D0520CE" w14:textId="77777777" w:rsidR="005D6A5D" w:rsidRPr="005D6A5D" w:rsidRDefault="005D6A5D" w:rsidP="005D6A5D">
      <w:pPr>
        <w:pStyle w:val="Zpat"/>
        <w:numPr>
          <w:ilvl w:val="0"/>
          <w:numId w:val="50"/>
        </w:numPr>
        <w:tabs>
          <w:tab w:val="clear" w:pos="4536"/>
          <w:tab w:val="clear" w:pos="9072"/>
        </w:tabs>
        <w:spacing w:before="120"/>
        <w:ind w:left="567" w:right="566" w:hanging="284"/>
        <w:rPr>
          <w:rFonts w:ascii="Times New Roman" w:hAnsi="Times New Roman" w:cs="Times New Roman"/>
          <w:sz w:val="24"/>
          <w:szCs w:val="24"/>
        </w:rPr>
      </w:pPr>
      <w:r w:rsidRPr="005D6A5D">
        <w:rPr>
          <w:rFonts w:ascii="Times New Roman" w:hAnsi="Times New Roman" w:cs="Times New Roman"/>
          <w:sz w:val="24"/>
          <w:szCs w:val="24"/>
        </w:rPr>
        <w:t>uložení v prostoru pod druhou řadou sedadel</w:t>
      </w:r>
    </w:p>
    <w:p w14:paraId="48C86AF5"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nízkoprůtažné lano 30 m</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4BBC170A"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nízkoprůtažné lano 60 m</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9CCB2E7"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přikrývka (deka) v obalu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CF7FA59" w14:textId="77777777" w:rsidR="005D6A5D" w:rsidRPr="005D6A5D" w:rsidRDefault="005D6A5D" w:rsidP="005D6A5D">
      <w:pPr>
        <w:pStyle w:val="Zpat"/>
        <w:numPr>
          <w:ilvl w:val="0"/>
          <w:numId w:val="51"/>
        </w:numPr>
        <w:tabs>
          <w:tab w:val="clear" w:pos="4536"/>
        </w:tabs>
        <w:spacing w:before="120"/>
        <w:ind w:left="709"/>
        <w:rPr>
          <w:rFonts w:ascii="Times New Roman" w:hAnsi="Times New Roman" w:cs="Times New Roman"/>
          <w:sz w:val="24"/>
          <w:szCs w:val="24"/>
        </w:rPr>
      </w:pPr>
      <w:r w:rsidRPr="005D6A5D">
        <w:rPr>
          <w:rFonts w:ascii="Times New Roman" w:hAnsi="Times New Roman" w:cs="Times New Roman"/>
          <w:sz w:val="24"/>
          <w:szCs w:val="24"/>
        </w:rPr>
        <w:t>Úložný prostor na pochůzné ploše účelové nástavby:</w:t>
      </w:r>
    </w:p>
    <w:p w14:paraId="204BE52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cestářské koště</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AA3B5B5"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hadicový můstek</w:t>
      </w:r>
      <w:r w:rsidRPr="005D6A5D">
        <w:rPr>
          <w:rFonts w:ascii="Times New Roman" w:hAnsi="Times New Roman" w:cs="Times New Roman"/>
          <w:sz w:val="24"/>
          <w:szCs w:val="24"/>
        </w:rPr>
        <w:tab/>
        <w:t>2</w:t>
      </w:r>
      <w:r w:rsidRPr="005D6A5D">
        <w:rPr>
          <w:rFonts w:ascii="Times New Roman" w:hAnsi="Times New Roman" w:cs="Times New Roman"/>
          <w:sz w:val="24"/>
          <w:szCs w:val="24"/>
        </w:rPr>
        <w:tab/>
        <w:t>ks,</w:t>
      </w:r>
    </w:p>
    <w:p w14:paraId="157EA9B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kanálová rychloucpávka</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374267FD"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kbelík 10 litrů</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099C34D2" w14:textId="77777777" w:rsidR="005D6A5D" w:rsidRPr="005D6A5D" w:rsidRDefault="003F2A08"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Pr>
          <w:rFonts w:ascii="Times New Roman" w:hAnsi="Times New Roman" w:cs="Times New Roman"/>
          <w:sz w:val="24"/>
          <w:szCs w:val="24"/>
        </w:rPr>
        <w:t>krumpáč</w:t>
      </w:r>
      <w:r>
        <w:rPr>
          <w:rFonts w:ascii="Times New Roman" w:hAnsi="Times New Roman" w:cs="Times New Roman"/>
          <w:sz w:val="24"/>
          <w:szCs w:val="24"/>
        </w:rPr>
        <w:tab/>
        <w:t>1</w:t>
      </w:r>
      <w:r w:rsidR="005D6A5D" w:rsidRPr="005D6A5D">
        <w:rPr>
          <w:rFonts w:ascii="Times New Roman" w:hAnsi="Times New Roman" w:cs="Times New Roman"/>
          <w:sz w:val="24"/>
          <w:szCs w:val="24"/>
        </w:rPr>
        <w:tab/>
        <w:t>ks,</w:t>
      </w:r>
    </w:p>
    <w:p w14:paraId="48A322F2" w14:textId="77777777"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lopata</w:t>
      </w:r>
      <w:r w:rsidRPr="001C5D02">
        <w:rPr>
          <w:rFonts w:ascii="Times New Roman" w:hAnsi="Times New Roman" w:cs="Times New Roman"/>
          <w:sz w:val="24"/>
          <w:szCs w:val="24"/>
        </w:rPr>
        <w:tab/>
      </w:r>
      <w:r w:rsidR="003F2A08">
        <w:rPr>
          <w:rFonts w:ascii="Times New Roman" w:hAnsi="Times New Roman" w:cs="Times New Roman"/>
          <w:sz w:val="24"/>
          <w:szCs w:val="24"/>
        </w:rPr>
        <w:t>2</w:t>
      </w:r>
      <w:r w:rsidRPr="001C5D02">
        <w:rPr>
          <w:rFonts w:ascii="Times New Roman" w:hAnsi="Times New Roman" w:cs="Times New Roman"/>
          <w:sz w:val="24"/>
          <w:szCs w:val="24"/>
        </w:rPr>
        <w:tab/>
        <w:t>ks,</w:t>
      </w:r>
    </w:p>
    <w:p w14:paraId="358082C5" w14:textId="77777777"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motykosekera</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1E2585C7" w14:textId="77777777"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nádoba na úkapy</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2089DE57" w14:textId="71B1D78F"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odnímatelná lafetová proudnice</w:t>
      </w:r>
      <w:r w:rsidRPr="001C5D02">
        <w:rPr>
          <w:rFonts w:ascii="Times New Roman" w:hAnsi="Times New Roman" w:cs="Times New Roman"/>
          <w:sz w:val="24"/>
          <w:szCs w:val="24"/>
        </w:rPr>
        <w:tab/>
        <w:t>1</w:t>
      </w:r>
      <w:r w:rsidRPr="001C5D02">
        <w:rPr>
          <w:rFonts w:ascii="Times New Roman" w:hAnsi="Times New Roman" w:cs="Times New Roman"/>
          <w:sz w:val="24"/>
          <w:szCs w:val="24"/>
        </w:rPr>
        <w:tab/>
        <w:t>ks,</w:t>
      </w:r>
    </w:p>
    <w:p w14:paraId="6423682D" w14:textId="77777777" w:rsidR="005D6A5D" w:rsidRPr="001C5D02"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přenosný záchranný a zásahový žebřík pro hasiče</w:t>
      </w:r>
      <w:r w:rsidRPr="001C5D02">
        <w:rPr>
          <w:rFonts w:ascii="Times New Roman" w:hAnsi="Times New Roman" w:cs="Times New Roman"/>
          <w:sz w:val="24"/>
          <w:szCs w:val="24"/>
        </w:rPr>
        <w:tab/>
        <w:t>1</w:t>
      </w:r>
      <w:r w:rsidRPr="001C5D02">
        <w:rPr>
          <w:rFonts w:ascii="Times New Roman" w:hAnsi="Times New Roman" w:cs="Times New Roman"/>
          <w:sz w:val="24"/>
          <w:szCs w:val="24"/>
        </w:rPr>
        <w:tab/>
        <w:t>sada,</w:t>
      </w:r>
    </w:p>
    <w:p w14:paraId="3D606582"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1C5D02">
        <w:rPr>
          <w:rFonts w:ascii="Times New Roman" w:hAnsi="Times New Roman" w:cs="Times New Roman"/>
          <w:sz w:val="24"/>
          <w:szCs w:val="24"/>
        </w:rPr>
        <w:t>sací hadice</w:t>
      </w:r>
      <w:r w:rsidRPr="005D6A5D">
        <w:rPr>
          <w:rFonts w:ascii="Times New Roman" w:hAnsi="Times New Roman" w:cs="Times New Roman"/>
          <w:sz w:val="24"/>
          <w:szCs w:val="24"/>
        </w:rPr>
        <w:tab/>
        <w:t>1</w:t>
      </w:r>
      <w:r w:rsidRPr="005D6A5D">
        <w:rPr>
          <w:rFonts w:ascii="Times New Roman" w:hAnsi="Times New Roman" w:cs="Times New Roman"/>
          <w:sz w:val="24"/>
          <w:szCs w:val="24"/>
        </w:rPr>
        <w:tab/>
        <w:t>sada,</w:t>
      </w:r>
    </w:p>
    <w:p w14:paraId="3622F9EE"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sací koš</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6DAE0CC"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sací nástavec na pěnidlo</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45EEDAEF" w14:textId="77777777" w:rsidR="005D6A5D" w:rsidRPr="005D6A5D" w:rsidRDefault="005D6A5D" w:rsidP="005D6A5D">
      <w:pPr>
        <w:numPr>
          <w:ilvl w:val="0"/>
          <w:numId w:val="26"/>
        </w:numPr>
        <w:tabs>
          <w:tab w:val="clear" w:pos="1060"/>
          <w:tab w:val="num" w:pos="993"/>
          <w:tab w:val="right" w:pos="8505"/>
          <w:tab w:val="left" w:pos="8647"/>
        </w:tabs>
        <w:spacing w:after="0" w:line="240" w:lineRule="auto"/>
        <w:ind w:left="993" w:right="1276" w:hanging="283"/>
        <w:jc w:val="both"/>
        <w:rPr>
          <w:rFonts w:ascii="Times New Roman" w:hAnsi="Times New Roman" w:cs="Times New Roman"/>
          <w:sz w:val="24"/>
          <w:szCs w:val="24"/>
        </w:rPr>
      </w:pPr>
      <w:r w:rsidRPr="005D6A5D">
        <w:rPr>
          <w:rFonts w:ascii="Times New Roman" w:hAnsi="Times New Roman" w:cs="Times New Roman"/>
          <w:sz w:val="24"/>
          <w:szCs w:val="24"/>
        </w:rPr>
        <w:t>trhací hák</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7751E128" w14:textId="77777777" w:rsidR="005D6A5D" w:rsidRPr="005D6A5D" w:rsidRDefault="005D6A5D" w:rsidP="004D54E7">
      <w:pPr>
        <w:numPr>
          <w:ilvl w:val="0"/>
          <w:numId w:val="26"/>
        </w:numPr>
        <w:tabs>
          <w:tab w:val="clear" w:pos="1060"/>
          <w:tab w:val="num" w:pos="993"/>
          <w:tab w:val="right" w:pos="8505"/>
          <w:tab w:val="left" w:pos="8647"/>
        </w:tabs>
        <w:spacing w:after="0" w:line="240" w:lineRule="auto"/>
        <w:ind w:left="993" w:right="1276" w:hanging="283"/>
        <w:jc w:val="both"/>
        <w:rPr>
          <w:rFonts w:ascii="Times New Roman" w:eastAsia="Times New Roman" w:hAnsi="Times New Roman" w:cs="Times New Roman"/>
          <w:sz w:val="24"/>
          <w:szCs w:val="24"/>
          <w:lang w:val="x-none" w:eastAsia="x-none"/>
        </w:rPr>
      </w:pPr>
      <w:r w:rsidRPr="005D6A5D">
        <w:rPr>
          <w:rFonts w:ascii="Times New Roman" w:hAnsi="Times New Roman" w:cs="Times New Roman"/>
          <w:sz w:val="24"/>
          <w:szCs w:val="24"/>
        </w:rPr>
        <w:t>záchranná a evakuační nosítka vanového typu</w:t>
      </w:r>
      <w:r w:rsidRPr="005D6A5D">
        <w:rPr>
          <w:rFonts w:ascii="Times New Roman" w:hAnsi="Times New Roman" w:cs="Times New Roman"/>
          <w:sz w:val="24"/>
          <w:szCs w:val="24"/>
        </w:rPr>
        <w:tab/>
        <w:t>1</w:t>
      </w:r>
      <w:r w:rsidRPr="005D6A5D">
        <w:rPr>
          <w:rFonts w:ascii="Times New Roman" w:hAnsi="Times New Roman" w:cs="Times New Roman"/>
          <w:sz w:val="24"/>
          <w:szCs w:val="24"/>
        </w:rPr>
        <w:tab/>
        <w:t>ks.</w:t>
      </w:r>
    </w:p>
    <w:p w14:paraId="1B37AFAC" w14:textId="77777777"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14:paraId="425B21F1" w14:textId="77777777"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Drobné požární příslušenství je uloženo </w:t>
      </w:r>
    </w:p>
    <w:p w14:paraId="164E652F" w14:textId="7966D4B3" w:rsidR="008E2F32" w:rsidRPr="00417040" w:rsidRDefault="00417040" w:rsidP="004D6E43">
      <w:pPr>
        <w:numPr>
          <w:ilvl w:val="0"/>
          <w:numId w:val="3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Pr>
          <w:rFonts w:ascii="Times New Roman" w:eastAsia="Times New Roman" w:hAnsi="Times New Roman" w:cs="Times New Roman"/>
          <w:b/>
          <w:color w:val="00B050"/>
          <w:sz w:val="24"/>
          <w:szCs w:val="24"/>
          <w:lang w:val="x-none" w:eastAsia="x-none"/>
        </w:rPr>
        <w:t>ve čtyřech</w:t>
      </w:r>
    </w:p>
    <w:p w14:paraId="78FABFC6" w14:textId="38CE7AD1" w:rsidR="00417040" w:rsidRPr="00417040" w:rsidRDefault="00417040"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417040">
        <w:rPr>
          <w:rFonts w:ascii="Times New Roman" w:eastAsia="Times New Roman" w:hAnsi="Times New Roman" w:cs="Times New Roman"/>
          <w:b/>
          <w:color w:val="FF0000"/>
          <w:sz w:val="24"/>
          <w:szCs w:val="24"/>
          <w:lang w:eastAsia="x-none"/>
        </w:rPr>
        <w:t>v šesti</w:t>
      </w:r>
    </w:p>
    <w:p w14:paraId="469C0CBC" w14:textId="644A7B97" w:rsidR="00417040" w:rsidRPr="00417040" w:rsidRDefault="00417040"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417040">
        <w:rPr>
          <w:rFonts w:ascii="Times New Roman" w:eastAsia="Times New Roman" w:hAnsi="Times New Roman" w:cs="Times New Roman"/>
          <w:b/>
          <w:color w:val="FF0000"/>
          <w:sz w:val="24"/>
          <w:szCs w:val="24"/>
          <w:lang w:eastAsia="x-none"/>
        </w:rPr>
        <w:t>v osmi</w:t>
      </w:r>
    </w:p>
    <w:p w14:paraId="588C6CDA" w14:textId="77777777"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přenosných </w:t>
      </w:r>
    </w:p>
    <w:p w14:paraId="1E38CA8D" w14:textId="77777777" w:rsidR="008E2F32" w:rsidRPr="009A2C5C" w:rsidRDefault="008E2F32" w:rsidP="004D6E43">
      <w:pPr>
        <w:numPr>
          <w:ilvl w:val="0"/>
          <w:numId w:val="3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přepravkách </w:t>
      </w:r>
    </w:p>
    <w:p w14:paraId="03BF5785" w14:textId="77777777"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přepravkách s víkem </w:t>
      </w:r>
    </w:p>
    <w:p w14:paraId="5E8D4A0E" w14:textId="77777777" w:rsidR="008E2F32" w:rsidRPr="008A2B24" w:rsidRDefault="00F7795E" w:rsidP="008E2F32">
      <w:pPr>
        <w:spacing w:after="0" w:line="240" w:lineRule="auto"/>
        <w:ind w:left="709" w:hanging="283"/>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o rozměru základny 400 x 600 mm, </w:t>
      </w:r>
      <w:r w:rsidR="008E2F32" w:rsidRPr="008A2B24">
        <w:rPr>
          <w:rFonts w:ascii="Times New Roman" w:eastAsia="Times New Roman" w:hAnsi="Times New Roman" w:cs="Times New Roman"/>
          <w:sz w:val="24"/>
          <w:szCs w:val="24"/>
          <w:lang w:val="x-none" w:eastAsia="x-none"/>
        </w:rPr>
        <w:t>umístěných v úložném prostoru účelové nástavby.</w:t>
      </w:r>
    </w:p>
    <w:p w14:paraId="6D5ED286" w14:textId="77777777" w:rsidR="001C5D02" w:rsidRPr="008A2B24" w:rsidRDefault="001C5D02" w:rsidP="001C5D02">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w:t>
      </w:r>
      <w:r>
        <w:rPr>
          <w:rFonts w:ascii="Times New Roman" w:eastAsia="Times New Roman" w:hAnsi="Times New Roman" w:cs="Times New Roman"/>
          <w:sz w:val="24"/>
          <w:szCs w:val="24"/>
          <w:lang w:eastAsia="x-none"/>
        </w:rPr>
        <w:t>6</w:t>
      </w:r>
      <w:r w:rsidRPr="008A2B24">
        <w:rPr>
          <w:rFonts w:ascii="Times New Roman" w:eastAsia="Times New Roman" w:hAnsi="Times New Roman" w:cs="Times New Roman"/>
          <w:bCs/>
          <w:sz w:val="24"/>
          <w:szCs w:val="24"/>
          <w:lang w:val="x-none" w:eastAsia="x-none"/>
        </w:rPr>
        <w:t xml:space="preserve"> přílohy č. 3</w:t>
      </w:r>
    </w:p>
    <w:p w14:paraId="69BF5DE8" w14:textId="77777777" w:rsidR="001C5D02" w:rsidRPr="008A2B24" w:rsidRDefault="001C5D02" w:rsidP="001C5D0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Prostorová a hmotnostní rezerva, která je určena pro uložení nadstandardního požárního příslušenství o hmotnosti nejméně </w:t>
      </w:r>
    </w:p>
    <w:p w14:paraId="6D82779A" w14:textId="77777777" w:rsidR="001C5D02" w:rsidRPr="009A2C5C" w:rsidRDefault="001C5D02" w:rsidP="001C5D02">
      <w:pPr>
        <w:numPr>
          <w:ilvl w:val="0"/>
          <w:numId w:val="34"/>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200 kg, </w:t>
      </w:r>
    </w:p>
    <w:p w14:paraId="4133457B" w14:textId="77777777" w:rsidR="001C5D02" w:rsidRPr="00302520" w:rsidRDefault="001C5D02" w:rsidP="001C5D02">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highlight w:val="cyan"/>
          <w:lang w:val="x-none" w:eastAsia="x-none"/>
        </w:rPr>
        <w:t>……</w:t>
      </w:r>
      <w:r w:rsidRPr="00302520">
        <w:rPr>
          <w:rFonts w:ascii="Times New Roman" w:eastAsia="Times New Roman" w:hAnsi="Times New Roman" w:cs="Times New Roman"/>
          <w:b/>
          <w:color w:val="FF0000"/>
          <w:sz w:val="24"/>
          <w:szCs w:val="24"/>
          <w:lang w:val="x-none" w:eastAsia="x-none"/>
        </w:rPr>
        <w:t xml:space="preserve"> kg, </w:t>
      </w:r>
    </w:p>
    <w:p w14:paraId="66FD674F" w14:textId="77777777" w:rsidR="001C5D02" w:rsidRPr="008A2B24" w:rsidRDefault="001C5D02" w:rsidP="001C5D0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je situována v přední pravé části účelové nástavby. </w:t>
      </w:r>
    </w:p>
    <w:p w14:paraId="2271238F" w14:textId="77777777" w:rsidR="008E2F32" w:rsidRPr="00C322DD" w:rsidRDefault="00754056" w:rsidP="00C322DD">
      <w:pPr>
        <w:pStyle w:val="Odstavecseseznamem"/>
        <w:numPr>
          <w:ilvl w:val="0"/>
          <w:numId w:val="1"/>
        </w:numPr>
        <w:tabs>
          <w:tab w:val="clear" w:pos="705"/>
          <w:tab w:val="left" w:pos="426"/>
          <w:tab w:val="left" w:pos="709"/>
        </w:tabs>
        <w:spacing w:before="120" w:after="0" w:line="240" w:lineRule="auto"/>
        <w:jc w:val="both"/>
        <w:rPr>
          <w:rFonts w:ascii="Times New Roman" w:eastAsia="Times New Roman" w:hAnsi="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008E2F32" w:rsidRPr="00C322DD">
        <w:rPr>
          <w:rFonts w:ascii="Times New Roman" w:eastAsia="Times New Roman" w:hAnsi="Times New Roman"/>
          <w:bCs/>
          <w:sz w:val="24"/>
          <w:szCs w:val="24"/>
          <w:lang w:val="x-none" w:eastAsia="x-none"/>
        </w:rPr>
        <w:t xml:space="preserve">CAS </w:t>
      </w:r>
    </w:p>
    <w:p w14:paraId="696DE0F7" w14:textId="77777777" w:rsidR="00C0535C" w:rsidRPr="00CC0EF5" w:rsidRDefault="006152BA" w:rsidP="004D6E43">
      <w:pPr>
        <w:numPr>
          <w:ilvl w:val="0"/>
          <w:numId w:val="46"/>
        </w:numPr>
        <w:spacing w:after="0" w:line="240" w:lineRule="auto"/>
        <w:ind w:hanging="294"/>
        <w:jc w:val="both"/>
        <w:rPr>
          <w:rFonts w:ascii="Times New Roman" w:eastAsia="Times New Roman" w:hAnsi="Times New Roman" w:cs="Times New Roman"/>
          <w:b/>
          <w:color w:val="00B050"/>
          <w:sz w:val="24"/>
          <w:szCs w:val="24"/>
          <w:lang w:eastAsia="cs-CZ"/>
        </w:rPr>
      </w:pPr>
      <w:r>
        <w:rPr>
          <w:rFonts w:ascii="Times New Roman" w:eastAsia="Times New Roman" w:hAnsi="Times New Roman" w:cs="Times New Roman"/>
          <w:b/>
          <w:color w:val="00B050"/>
          <w:sz w:val="24"/>
          <w:szCs w:val="24"/>
          <w:lang w:eastAsia="cs-CZ"/>
        </w:rPr>
        <w:t>není vybavena</w:t>
      </w:r>
      <w:r w:rsidR="00C0535C" w:rsidRPr="00CC0EF5">
        <w:rPr>
          <w:rFonts w:ascii="Times New Roman" w:eastAsia="Times New Roman" w:hAnsi="Times New Roman" w:cs="Times New Roman"/>
          <w:b/>
          <w:color w:val="00B050"/>
          <w:sz w:val="24"/>
          <w:szCs w:val="24"/>
          <w:lang w:eastAsia="cs-CZ"/>
        </w:rPr>
        <w:t xml:space="preserve"> datovou sběrnicí k řízení provozu účelové nástavby typu CAN-bus.</w:t>
      </w:r>
    </w:p>
    <w:p w14:paraId="375C5087" w14:textId="77777777" w:rsidR="008E2F32"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je </w:t>
      </w:r>
      <w:r w:rsidR="008E2F32" w:rsidRPr="00302520">
        <w:rPr>
          <w:rFonts w:ascii="Times New Roman" w:eastAsia="Times New Roman" w:hAnsi="Times New Roman" w:cs="Times New Roman"/>
          <w:b/>
          <w:bCs/>
          <w:color w:val="FF0000"/>
          <w:sz w:val="24"/>
          <w:szCs w:val="24"/>
          <w:lang w:eastAsia="cs-CZ"/>
        </w:rPr>
        <w:t xml:space="preserve">vybavena </w:t>
      </w:r>
      <w:r w:rsidRPr="00302520">
        <w:rPr>
          <w:rFonts w:ascii="Times New Roman" w:eastAsia="Times New Roman" w:hAnsi="Times New Roman" w:cs="Times New Roman"/>
          <w:b/>
          <w:color w:val="FF0000"/>
          <w:sz w:val="24"/>
          <w:szCs w:val="24"/>
          <w:lang w:eastAsia="cs-CZ"/>
        </w:rPr>
        <w:t xml:space="preserve">datovou sběrnicí </w:t>
      </w:r>
      <w:r w:rsidR="008E2F32" w:rsidRPr="00302520">
        <w:rPr>
          <w:rFonts w:ascii="Times New Roman" w:eastAsia="Times New Roman" w:hAnsi="Times New Roman" w:cs="Times New Roman"/>
          <w:b/>
          <w:color w:val="FF0000"/>
          <w:sz w:val="24"/>
          <w:szCs w:val="24"/>
          <w:lang w:eastAsia="cs-CZ"/>
        </w:rPr>
        <w:t xml:space="preserve">k řízení provozu účelové nástavby typu CAN-bus, s následujícími funkcemi: </w:t>
      </w:r>
    </w:p>
    <w:p w14:paraId="6B8A1AFD"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záznam dat, chybový deník, maximální dosažené otáčky požárního čerpadla,</w:t>
      </w:r>
    </w:p>
    <w:p w14:paraId="2C3A54D9"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diagnostika, uzavření rolet a dveří, zasunutí osvětlovacího stožáru,</w:t>
      </w:r>
    </w:p>
    <w:p w14:paraId="54D5C2E7"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monitorování mezních provozních stavů na požárním čerpadle, a to tlak, otáčky, rychlost jízdy se zapnutým pomocným pohonem,</w:t>
      </w:r>
    </w:p>
    <w:p w14:paraId="27A2E8FE"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zapnutí pomocného pohonu pro požární čerpadlo při jízdě,</w:t>
      </w:r>
    </w:p>
    <w:p w14:paraId="2FD12048" w14:textId="3FDDC260"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 xml:space="preserve">ovládání osvětlení okolí automobilu a výstražné </w:t>
      </w:r>
      <w:r w:rsidR="00B8303D">
        <w:rPr>
          <w:rFonts w:ascii="Times New Roman" w:eastAsia="Times New Roman" w:hAnsi="Times New Roman" w:cs="Times New Roman"/>
          <w:b/>
          <w:color w:val="FF0000"/>
          <w:kern w:val="2"/>
          <w:sz w:val="24"/>
          <w:szCs w:val="24"/>
          <w:lang w:eastAsia="cs-CZ" w:bidi="hi-IN"/>
        </w:rPr>
        <w:t xml:space="preserve">aleje </w:t>
      </w:r>
      <w:r w:rsidRPr="00302520">
        <w:rPr>
          <w:rFonts w:ascii="Times New Roman" w:eastAsia="Times New Roman" w:hAnsi="Times New Roman" w:cs="Times New Roman"/>
          <w:b/>
          <w:color w:val="FF0000"/>
          <w:kern w:val="2"/>
          <w:sz w:val="24"/>
          <w:szCs w:val="24"/>
          <w:lang w:eastAsia="cs-CZ" w:bidi="hi-IN"/>
        </w:rPr>
        <w:t>na zádi účelové nástavby z prostoru obsluhy požárního čerpadla a z kabiny osádky,</w:t>
      </w:r>
    </w:p>
    <w:p w14:paraId="04D032FE"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plnění vodní nádrže z hydrantu,</w:t>
      </w:r>
    </w:p>
    <w:p w14:paraId="4240DCAA"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ukončení odvodnění požárního čerpadla,</w:t>
      </w:r>
    </w:p>
    <w:p w14:paraId="4D5E4DE8"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 xml:space="preserve">zobrazení kontrolních údajů podvozkové části a účelové nástavby včetně motohodin, </w:t>
      </w:r>
      <w:r w:rsidRPr="00302520">
        <w:rPr>
          <w:rFonts w:ascii="Times New Roman" w:eastAsia="Times New Roman" w:hAnsi="Times New Roman" w:cs="Times New Roman"/>
          <w:b/>
          <w:color w:val="FF0000"/>
          <w:kern w:val="2"/>
          <w:sz w:val="24"/>
          <w:szCs w:val="24"/>
          <w:lang w:eastAsia="cs-CZ" w:bidi="hi-IN"/>
        </w:rPr>
        <w:lastRenderedPageBreak/>
        <w:t>otáček motoru a požárního čerpadla a mazacího tlaku,</w:t>
      </w:r>
    </w:p>
    <w:p w14:paraId="35DFA98E"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stavu nabití akumulátorových baterií,</w:t>
      </w:r>
    </w:p>
    <w:p w14:paraId="6078721E"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přehřátí pohonu čerpacího zařízení,</w:t>
      </w:r>
    </w:p>
    <w:p w14:paraId="07BED852"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akustická signalizace nízkého množství pohonných hmot a hasiva,</w:t>
      </w:r>
    </w:p>
    <w:p w14:paraId="3F7D7916"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zasunutí osvětlovacího stožáru při uvolnění ruční brzdy včetně automatického vypnutí světel na osvětlovacím stožáru,</w:t>
      </w:r>
    </w:p>
    <w:p w14:paraId="18ABEBB1" w14:textId="1643B72F"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automatizovaný provoz se zavodněním požárního čerpadla a tlakovou regulací,</w:t>
      </w:r>
    </w:p>
    <w:p w14:paraId="167DA046" w14:textId="77777777"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upozornění na chybnou obsluhu formou textového hlášení s akustickou signalizací),</w:t>
      </w:r>
    </w:p>
    <w:p w14:paraId="6C7A4F08" w14:textId="77777777" w:rsidR="008E2F32" w:rsidRPr="00302520" w:rsidRDefault="008E2F32" w:rsidP="004D6E43">
      <w:pPr>
        <w:widowControl w:val="0"/>
        <w:numPr>
          <w:ilvl w:val="1"/>
          <w:numId w:val="35"/>
        </w:numPr>
        <w:suppressAutoHyphens/>
        <w:spacing w:after="0" w:line="240" w:lineRule="auto"/>
        <w:ind w:left="993"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systém plánované údržby v účelové nástavbě CAS.</w:t>
      </w:r>
    </w:p>
    <w:p w14:paraId="2B36C930"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 prostoru rámu podvozku </w:t>
      </w:r>
    </w:p>
    <w:p w14:paraId="6FD103D6" w14:textId="3E6D00F0" w:rsidR="008E2F32" w:rsidRPr="009A2C5C"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upravena pro dodatečnou montáž elektrického lanového navijáku s tažnou sílou nejméně </w:t>
      </w:r>
      <w:r w:rsidR="00417040">
        <w:rPr>
          <w:rFonts w:ascii="Times New Roman" w:eastAsia="Times New Roman" w:hAnsi="Times New Roman" w:cs="Times New Roman"/>
          <w:b/>
          <w:bCs/>
          <w:color w:val="00B050"/>
          <w:sz w:val="24"/>
          <w:szCs w:val="24"/>
          <w:lang w:eastAsia="x-none"/>
        </w:rPr>
        <w:t>50</w:t>
      </w:r>
      <w:r w:rsidRPr="009A2C5C">
        <w:rPr>
          <w:rFonts w:ascii="Times New Roman" w:eastAsia="Times New Roman" w:hAnsi="Times New Roman" w:cs="Times New Roman"/>
          <w:b/>
          <w:bCs/>
          <w:color w:val="00B050"/>
          <w:sz w:val="24"/>
          <w:szCs w:val="24"/>
          <w:lang w:val="x-none" w:eastAsia="x-none"/>
        </w:rPr>
        <w:t xml:space="preserve"> kN a s jištěním proti přetížení.</w:t>
      </w:r>
    </w:p>
    <w:p w14:paraId="408D1AEF" w14:textId="33748E6A" w:rsidR="00C4290C"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vybavena elektrickým lanovým navijákem </w:t>
      </w:r>
      <w:r w:rsidR="00C36869" w:rsidRPr="00302520">
        <w:rPr>
          <w:rFonts w:ascii="Times New Roman" w:eastAsia="Times New Roman" w:hAnsi="Times New Roman" w:cs="Times New Roman"/>
          <w:b/>
          <w:bCs/>
          <w:color w:val="FF0000"/>
          <w:sz w:val="24"/>
          <w:szCs w:val="24"/>
          <w:lang w:val="x-none" w:eastAsia="x-none"/>
        </w:rPr>
        <w:t xml:space="preserve">podle ČSN EN 14492-1+A1 </w:t>
      </w:r>
      <w:r w:rsidRPr="00302520">
        <w:rPr>
          <w:rFonts w:ascii="Times New Roman" w:eastAsia="Times New Roman" w:hAnsi="Times New Roman" w:cs="Times New Roman"/>
          <w:b/>
          <w:bCs/>
          <w:color w:val="FF0000"/>
          <w:sz w:val="24"/>
          <w:szCs w:val="24"/>
          <w:lang w:val="x-none" w:eastAsia="x-none"/>
        </w:rPr>
        <w:t xml:space="preserve">s tažnou sílou </w:t>
      </w:r>
      <w:r w:rsidR="00754056" w:rsidRPr="00302520">
        <w:rPr>
          <w:rFonts w:ascii="Times New Roman" w:eastAsia="Times New Roman" w:hAnsi="Times New Roman" w:cs="Times New Roman"/>
          <w:b/>
          <w:bCs/>
          <w:color w:val="FF0000"/>
          <w:sz w:val="24"/>
          <w:szCs w:val="24"/>
          <w:lang w:val="x-none" w:eastAsia="x-none"/>
        </w:rPr>
        <w:br/>
      </w:r>
      <w:r w:rsidR="00825BEF" w:rsidRPr="00302520">
        <w:rPr>
          <w:rFonts w:ascii="Times New Roman" w:eastAsia="Times New Roman" w:hAnsi="Times New Roman" w:cs="Times New Roman"/>
          <w:b/>
          <w:bCs/>
          <w:color w:val="FF0000"/>
          <w:sz w:val="24"/>
          <w:szCs w:val="24"/>
          <w:lang w:val="x-none" w:eastAsia="x-none"/>
        </w:rPr>
        <w:t xml:space="preserve">ve vodorovné rovině </w:t>
      </w:r>
      <w:r w:rsidRPr="00302520">
        <w:rPr>
          <w:rFonts w:ascii="Times New Roman" w:eastAsia="Times New Roman" w:hAnsi="Times New Roman" w:cs="Times New Roman"/>
          <w:b/>
          <w:bCs/>
          <w:color w:val="FF0000"/>
          <w:sz w:val="24"/>
          <w:szCs w:val="24"/>
          <w:lang w:val="x-none" w:eastAsia="x-none"/>
        </w:rPr>
        <w:t xml:space="preserve">nejméně </w:t>
      </w:r>
      <w:r w:rsidR="00417040" w:rsidRPr="009A65D5">
        <w:rPr>
          <w:rFonts w:ascii="Times New Roman" w:eastAsia="Times New Roman" w:hAnsi="Times New Roman" w:cs="Times New Roman"/>
          <w:b/>
          <w:bCs/>
          <w:color w:val="FF0000"/>
          <w:sz w:val="24"/>
          <w:szCs w:val="24"/>
          <w:lang w:val="x-none" w:eastAsia="x-none"/>
        </w:rPr>
        <w:t>50</w:t>
      </w:r>
      <w:r w:rsidR="00417040">
        <w:rPr>
          <w:rFonts w:ascii="Times New Roman" w:eastAsia="Times New Roman" w:hAnsi="Times New Roman" w:cs="Times New Roman"/>
          <w:b/>
          <w:bCs/>
          <w:color w:val="FF0000"/>
          <w:sz w:val="24"/>
          <w:szCs w:val="24"/>
          <w:lang w:val="x-none" w:eastAsia="x-none"/>
        </w:rPr>
        <w:t xml:space="preserve"> kN</w:t>
      </w:r>
      <w:r w:rsidR="009A65D5" w:rsidRPr="009A65D5">
        <w:rPr>
          <w:rFonts w:ascii="Times New Roman" w:eastAsia="Times New Roman" w:hAnsi="Times New Roman" w:cs="Times New Roman"/>
          <w:b/>
          <w:bCs/>
          <w:color w:val="FF0000"/>
          <w:sz w:val="24"/>
          <w:szCs w:val="24"/>
          <w:lang w:val="x-none" w:eastAsia="x-none"/>
        </w:rPr>
        <w:t>. Lanov</w:t>
      </w:r>
      <w:r w:rsidR="009A65D5" w:rsidRPr="009A65D5">
        <w:rPr>
          <w:rFonts w:ascii="Times New Roman" w:eastAsia="Times New Roman" w:hAnsi="Times New Roman" w:cs="Times New Roman" w:hint="eastAsia"/>
          <w:b/>
          <w:bCs/>
          <w:color w:val="FF0000"/>
          <w:sz w:val="24"/>
          <w:szCs w:val="24"/>
          <w:lang w:val="x-none" w:eastAsia="x-none"/>
        </w:rPr>
        <w:t>ý</w:t>
      </w:r>
      <w:r w:rsidR="009A65D5" w:rsidRPr="009A65D5">
        <w:rPr>
          <w:rFonts w:ascii="Times New Roman" w:eastAsia="Times New Roman" w:hAnsi="Times New Roman" w:cs="Times New Roman"/>
          <w:b/>
          <w:bCs/>
          <w:color w:val="FF0000"/>
          <w:sz w:val="24"/>
          <w:szCs w:val="24"/>
          <w:lang w:val="x-none" w:eastAsia="x-none"/>
        </w:rPr>
        <w:t xml:space="preserve"> navij</w:t>
      </w:r>
      <w:r w:rsidR="009A65D5" w:rsidRPr="009A65D5">
        <w:rPr>
          <w:rFonts w:ascii="Times New Roman" w:eastAsia="Times New Roman" w:hAnsi="Times New Roman" w:cs="Times New Roman" w:hint="eastAsia"/>
          <w:b/>
          <w:bCs/>
          <w:color w:val="FF0000"/>
          <w:sz w:val="24"/>
          <w:szCs w:val="24"/>
          <w:lang w:val="x-none" w:eastAsia="x-none"/>
        </w:rPr>
        <w:t>á</w:t>
      </w:r>
      <w:r w:rsidR="009A65D5" w:rsidRPr="009A65D5">
        <w:rPr>
          <w:rFonts w:ascii="Times New Roman" w:eastAsia="Times New Roman" w:hAnsi="Times New Roman" w:cs="Times New Roman"/>
          <w:b/>
          <w:bCs/>
          <w:color w:val="FF0000"/>
          <w:sz w:val="24"/>
          <w:szCs w:val="24"/>
          <w:lang w:val="x-none" w:eastAsia="x-none"/>
        </w:rPr>
        <w:t xml:space="preserve">k je vybaven </w:t>
      </w:r>
      <w:r w:rsidR="009A65D5" w:rsidRPr="009A65D5">
        <w:rPr>
          <w:rFonts w:ascii="Times New Roman" w:eastAsia="Times New Roman" w:hAnsi="Times New Roman" w:cs="Times New Roman" w:hint="eastAsia"/>
          <w:b/>
          <w:bCs/>
          <w:color w:val="FF0000"/>
          <w:sz w:val="24"/>
          <w:szCs w:val="24"/>
          <w:lang w:val="x-none" w:eastAsia="x-none"/>
        </w:rPr>
        <w:t>š</w:t>
      </w:r>
      <w:r w:rsidR="009A65D5" w:rsidRPr="009A65D5">
        <w:rPr>
          <w:rFonts w:ascii="Times New Roman" w:eastAsia="Times New Roman" w:hAnsi="Times New Roman" w:cs="Times New Roman"/>
          <w:b/>
          <w:bCs/>
          <w:color w:val="FF0000"/>
          <w:sz w:val="24"/>
          <w:szCs w:val="24"/>
          <w:lang w:val="x-none" w:eastAsia="x-none"/>
        </w:rPr>
        <w:t>nekovou p</w:t>
      </w:r>
      <w:r w:rsidR="009A65D5" w:rsidRPr="009A65D5">
        <w:rPr>
          <w:rFonts w:ascii="Times New Roman" w:eastAsia="Times New Roman" w:hAnsi="Times New Roman" w:cs="Times New Roman" w:hint="eastAsia"/>
          <w:b/>
          <w:bCs/>
          <w:color w:val="FF0000"/>
          <w:sz w:val="24"/>
          <w:szCs w:val="24"/>
          <w:lang w:val="x-none" w:eastAsia="x-none"/>
        </w:rPr>
        <w:t>ř</w:t>
      </w:r>
      <w:r w:rsidR="009A65D5" w:rsidRPr="009A65D5">
        <w:rPr>
          <w:rFonts w:ascii="Times New Roman" w:eastAsia="Times New Roman" w:hAnsi="Times New Roman" w:cs="Times New Roman"/>
          <w:b/>
          <w:bCs/>
          <w:color w:val="FF0000"/>
          <w:sz w:val="24"/>
          <w:szCs w:val="24"/>
          <w:lang w:val="x-none" w:eastAsia="x-none"/>
        </w:rPr>
        <w:t>evodovkou</w:t>
      </w:r>
      <w:r w:rsidRPr="00302520">
        <w:rPr>
          <w:rFonts w:ascii="Times New Roman" w:eastAsia="Times New Roman" w:hAnsi="Times New Roman" w:cs="Times New Roman"/>
          <w:b/>
          <w:bCs/>
          <w:color w:val="FF0000"/>
          <w:sz w:val="24"/>
          <w:szCs w:val="24"/>
          <w:lang w:val="x-none" w:eastAsia="x-none"/>
        </w:rPr>
        <w:t xml:space="preserve"> </w:t>
      </w:r>
      <w:r w:rsidR="009A65D5" w:rsidRPr="009A65D5">
        <w:rPr>
          <w:rFonts w:ascii="Times New Roman" w:eastAsia="Times New Roman" w:hAnsi="Times New Roman" w:cs="Times New Roman"/>
          <w:b/>
          <w:bCs/>
          <w:color w:val="FF0000"/>
          <w:sz w:val="24"/>
          <w:szCs w:val="24"/>
          <w:lang w:val="x-none" w:eastAsia="x-none"/>
        </w:rPr>
        <w:t>a</w:t>
      </w:r>
      <w:r w:rsidRPr="00302520">
        <w:rPr>
          <w:rFonts w:ascii="Times New Roman" w:eastAsia="Times New Roman" w:hAnsi="Times New Roman" w:cs="Times New Roman"/>
          <w:b/>
          <w:bCs/>
          <w:color w:val="FF0000"/>
          <w:sz w:val="24"/>
          <w:szCs w:val="24"/>
          <w:lang w:val="x-none" w:eastAsia="x-none"/>
        </w:rPr>
        <w:t xml:space="preserve"> jištěním pr</w:t>
      </w:r>
      <w:r w:rsidR="009A65D5">
        <w:rPr>
          <w:rFonts w:ascii="Times New Roman" w:eastAsia="Times New Roman" w:hAnsi="Times New Roman" w:cs="Times New Roman"/>
          <w:b/>
          <w:bCs/>
          <w:color w:val="FF0000"/>
          <w:sz w:val="24"/>
          <w:szCs w:val="24"/>
          <w:lang w:val="x-none" w:eastAsia="x-none"/>
        </w:rPr>
        <w:t>oti přetížení, který pro montáž</w:t>
      </w:r>
    </w:p>
    <w:p w14:paraId="004F15C6" w14:textId="77777777" w:rsidR="008E2F32" w:rsidRPr="00302520" w:rsidRDefault="00C4290C" w:rsidP="004D6E43">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poskytne </w:t>
      </w:r>
      <w:r w:rsidR="008E2F32" w:rsidRPr="00302520">
        <w:rPr>
          <w:rFonts w:ascii="Times New Roman" w:eastAsia="Times New Roman" w:hAnsi="Times New Roman" w:cs="Times New Roman"/>
          <w:b/>
          <w:bCs/>
          <w:color w:val="FF0000"/>
          <w:sz w:val="24"/>
          <w:szCs w:val="24"/>
          <w:lang w:val="x-none" w:eastAsia="x-none"/>
        </w:rPr>
        <w:t>zadavatel.</w:t>
      </w:r>
    </w:p>
    <w:p w14:paraId="75030353" w14:textId="77777777" w:rsidR="00C4290C" w:rsidRPr="00D768C2" w:rsidRDefault="00C4290C" w:rsidP="004D6E43">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dodá výrobce CAS.</w:t>
      </w:r>
    </w:p>
    <w:p w14:paraId="0FA3826A"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ve spodní části </w:t>
      </w:r>
    </w:p>
    <w:p w14:paraId="0ECED6BB" w14:textId="77777777" w:rsidR="005D1B55" w:rsidRPr="009A2C5C" w:rsidRDefault="005D1B55" w:rsidP="005D1B55">
      <w:pPr>
        <w:numPr>
          <w:ilvl w:val="0"/>
          <w:numId w:val="36"/>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vybavena asanační lištou nebo obdobným zařízením, napojeným na pevně zabudované potrubí od požárního čerpadla a ovládaným z místa strojníka (řidiče).</w:t>
      </w:r>
    </w:p>
    <w:p w14:paraId="30107C95" w14:textId="77777777" w:rsidR="008E2F32" w:rsidRPr="00E35735"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asanační lišty.</w:t>
      </w:r>
    </w:p>
    <w:p w14:paraId="436F43B7" w14:textId="2C75FA49" w:rsidR="00E35735" w:rsidRPr="00E35735" w:rsidRDefault="00E35735" w:rsidP="00E35735">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Pr>
          <w:rFonts w:ascii="Times New Roman" w:eastAsia="Times New Roman" w:hAnsi="Times New Roman" w:cs="Times New Roman"/>
          <w:b/>
          <w:bCs/>
          <w:color w:val="FF0000"/>
          <w:sz w:val="24"/>
          <w:szCs w:val="24"/>
          <w:lang w:eastAsia="x-none"/>
        </w:rPr>
        <w:t xml:space="preserve">vybavena </w:t>
      </w:r>
      <w:r w:rsidRPr="00E35735">
        <w:rPr>
          <w:rFonts w:ascii="Times New Roman" w:eastAsia="Times New Roman" w:hAnsi="Times New Roman" w:cs="Times New Roman"/>
          <w:b/>
          <w:bCs/>
          <w:color w:val="FF0000"/>
          <w:sz w:val="24"/>
          <w:szCs w:val="24"/>
          <w:lang w:val="x-none" w:eastAsia="x-none"/>
        </w:rPr>
        <w:t>dálkově ovládanou lafetovou proudnicí s možností plynulé změny tvaru výstřikového kužele, se jmenovitým průtokem nastavitelným v  rozsahu nejméně od 200 do 800 l.min-1 a délkou účinného dostřiku plným proudem nejméně 30 m nebo parametricky obdobným zařízením ovládaným z kabiny osádky. Minimální rozsah pohybů proudnice od svislé roviny – 90° až +90° a od vodorovné roviny – 45°až +90°.</w:t>
      </w:r>
    </w:p>
    <w:p w14:paraId="03881FE6" w14:textId="77777777" w:rsidR="00D768C2" w:rsidRDefault="00D768C2" w:rsidP="00D768C2">
      <w:pPr>
        <w:numPr>
          <w:ilvl w:val="0"/>
          <w:numId w:val="1"/>
        </w:numPr>
        <w:spacing w:before="120" w:after="0" w:line="240" w:lineRule="auto"/>
        <w:ind w:left="426" w:hanging="426"/>
        <w:jc w:val="both"/>
        <w:rPr>
          <w:rFonts w:ascii="Times New Roman" w:hAnsi="Times New Roman" w:cs="Times New Roman"/>
          <w:sz w:val="24"/>
          <w:szCs w:val="24"/>
        </w:rPr>
      </w:pPr>
      <w:r w:rsidRPr="005F011D">
        <w:rPr>
          <w:rFonts w:ascii="Times New Roman" w:hAnsi="Times New Roman" w:cs="Times New Roman"/>
          <w:sz w:val="24"/>
          <w:szCs w:val="24"/>
        </w:rPr>
        <w:t xml:space="preserve">CAS vykazuje zvýšenou odolnost proti účinků sálavého tepla na rozvodech tlakového </w:t>
      </w:r>
      <w:r w:rsidRPr="00D768C2">
        <w:rPr>
          <w:rFonts w:ascii="Times New Roman" w:eastAsia="Times New Roman" w:hAnsi="Times New Roman" w:cs="Times New Roman"/>
          <w:sz w:val="24"/>
          <w:szCs w:val="24"/>
          <w:lang w:val="x-none" w:eastAsia="x-none"/>
        </w:rPr>
        <w:t>vzduchu</w:t>
      </w:r>
      <w:r w:rsidRPr="005F011D">
        <w:rPr>
          <w:rFonts w:ascii="Times New Roman" w:hAnsi="Times New Roman" w:cs="Times New Roman"/>
          <w:sz w:val="24"/>
          <w:szCs w:val="24"/>
        </w:rPr>
        <w:t>, na elektrických vodičích a na rozvodu paliva v místech, kde tyto nejsou chráněny podvozkovou částí. Pro zvýšení odolnosti se použijí ochranné návleky nebo jiné ochranné prvky, které dlouhodobě odolávají teplotě 200 °C a po dobu 15 minut odolávají teplotě 1000 °C.</w:t>
      </w:r>
    </w:p>
    <w:p w14:paraId="450F8069" w14:textId="77777777" w:rsidR="00E35735" w:rsidRPr="00E35735"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Zadní část požární účelové nástavby </w:t>
      </w:r>
    </w:p>
    <w:p w14:paraId="2BCA4696" w14:textId="3DB064E1" w:rsidR="00E35735" w:rsidRPr="00E35735" w:rsidRDefault="00E35735" w:rsidP="00E35735">
      <w:pPr>
        <w:numPr>
          <w:ilvl w:val="0"/>
          <w:numId w:val="36"/>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E35735">
        <w:rPr>
          <w:rFonts w:ascii="Times New Roman" w:eastAsia="Times New Roman" w:hAnsi="Times New Roman" w:cs="Times New Roman"/>
          <w:b/>
          <w:bCs/>
          <w:color w:val="00B050"/>
          <w:sz w:val="24"/>
          <w:szCs w:val="24"/>
          <w:lang w:val="x-none" w:eastAsia="x-none"/>
        </w:rPr>
        <w:t>není v prostoru rámu pod</w:t>
      </w:r>
      <w:r>
        <w:rPr>
          <w:rFonts w:ascii="Times New Roman" w:eastAsia="Times New Roman" w:hAnsi="Times New Roman" w:cs="Times New Roman"/>
          <w:b/>
          <w:bCs/>
          <w:color w:val="00B050"/>
          <w:sz w:val="24"/>
          <w:szCs w:val="24"/>
          <w:lang w:val="x-none" w:eastAsia="x-none"/>
        </w:rPr>
        <w:t>vozku vybavena tažným zařízením</w:t>
      </w:r>
      <w:r>
        <w:rPr>
          <w:rFonts w:ascii="Times New Roman" w:eastAsia="Times New Roman" w:hAnsi="Times New Roman" w:cs="Times New Roman"/>
          <w:b/>
          <w:bCs/>
          <w:color w:val="00B050"/>
          <w:sz w:val="24"/>
          <w:szCs w:val="24"/>
          <w:lang w:eastAsia="x-none"/>
        </w:rPr>
        <w:t>.</w:t>
      </w:r>
    </w:p>
    <w:p w14:paraId="183C5DC6" w14:textId="0A02C57B" w:rsidR="008E2F32" w:rsidRPr="00E35735" w:rsidRDefault="008E2F32" w:rsidP="00E35735">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E35735">
        <w:rPr>
          <w:rFonts w:ascii="Times New Roman" w:eastAsia="Times New Roman" w:hAnsi="Times New Roman" w:cs="Times New Roman"/>
          <w:b/>
          <w:bCs/>
          <w:color w:val="FF0000"/>
          <w:sz w:val="24"/>
          <w:szCs w:val="24"/>
          <w:lang w:val="x-none" w:eastAsia="x-none"/>
        </w:rPr>
        <w:t xml:space="preserve">je v prostoru rámu podvozku vybavena tažným zařízením pro </w:t>
      </w:r>
    </w:p>
    <w:p w14:paraId="2B8CC5CD" w14:textId="528D0112" w:rsidR="00E35735" w:rsidRPr="001C5D02" w:rsidRDefault="008E2F32" w:rsidP="00E35735">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E35735">
        <w:rPr>
          <w:rFonts w:ascii="Times New Roman" w:eastAsia="Times New Roman" w:hAnsi="Times New Roman" w:cs="Times New Roman"/>
          <w:b/>
          <w:bCs/>
          <w:color w:val="FF0000"/>
          <w:sz w:val="24"/>
          <w:szCs w:val="24"/>
          <w:lang w:val="x-none" w:eastAsia="x-none"/>
        </w:rPr>
        <w:t xml:space="preserve">brzděný přívěs </w:t>
      </w:r>
      <w:r w:rsidR="00E35735" w:rsidRPr="00E35735">
        <w:rPr>
          <w:rFonts w:ascii="Times New Roman" w:eastAsia="Times New Roman" w:hAnsi="Times New Roman" w:cs="Times New Roman"/>
          <w:b/>
          <w:bCs/>
          <w:color w:val="FF0000"/>
          <w:sz w:val="24"/>
          <w:szCs w:val="24"/>
          <w:lang w:val="x-none" w:eastAsia="x-none"/>
        </w:rPr>
        <w:t xml:space="preserve">o hmotnosti </w:t>
      </w:r>
      <w:r w:rsidRPr="00E35735">
        <w:rPr>
          <w:rFonts w:ascii="Times New Roman" w:eastAsia="Times New Roman" w:hAnsi="Times New Roman" w:cs="Times New Roman"/>
          <w:b/>
          <w:bCs/>
          <w:color w:val="FF0000"/>
          <w:sz w:val="24"/>
          <w:szCs w:val="24"/>
          <w:lang w:val="x-none" w:eastAsia="x-none"/>
        </w:rPr>
        <w:t>3.500 kg.</w:t>
      </w:r>
      <w:r w:rsidR="00E35735" w:rsidRPr="00E35735">
        <w:rPr>
          <w:rFonts w:ascii="Times New Roman" w:eastAsia="Times New Roman" w:hAnsi="Times New Roman" w:cs="Times New Roman"/>
          <w:b/>
          <w:bCs/>
          <w:color w:val="FF0000"/>
          <w:sz w:val="24"/>
          <w:szCs w:val="24"/>
          <w:lang w:val="x-none" w:eastAsia="x-none"/>
        </w:rPr>
        <w:t xml:space="preserve"> Tažné zařízení je umístěno v souladu s předpisem 94/20/ES.</w:t>
      </w:r>
    </w:p>
    <w:p w14:paraId="066EE0D7" w14:textId="66B44EA7" w:rsidR="00E35735" w:rsidRPr="001C5D02" w:rsidRDefault="00E35735" w:rsidP="00E35735">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E35735">
        <w:rPr>
          <w:rFonts w:ascii="Times New Roman" w:eastAsia="Times New Roman" w:hAnsi="Times New Roman" w:cs="Times New Roman"/>
          <w:b/>
          <w:bCs/>
          <w:color w:val="FF0000"/>
          <w:sz w:val="24"/>
          <w:szCs w:val="24"/>
          <w:lang w:val="x-none" w:eastAsia="x-none"/>
        </w:rPr>
        <w:t xml:space="preserve">brzděný přívěs o hmotnosti </w:t>
      </w:r>
      <w:r w:rsidR="008E2F32" w:rsidRPr="001C5D02">
        <w:rPr>
          <w:rFonts w:ascii="Times New Roman" w:eastAsia="Times New Roman" w:hAnsi="Times New Roman" w:cs="Times New Roman"/>
          <w:b/>
          <w:bCs/>
          <w:color w:val="FF0000"/>
          <w:sz w:val="24"/>
          <w:szCs w:val="24"/>
          <w:lang w:val="x-none" w:eastAsia="x-none"/>
        </w:rPr>
        <w:t>10.000 kg.</w:t>
      </w:r>
      <w:r w:rsidRPr="00E35735">
        <w:rPr>
          <w:rFonts w:ascii="Times New Roman" w:eastAsia="Times New Roman" w:hAnsi="Times New Roman" w:cs="Times New Roman"/>
          <w:b/>
          <w:bCs/>
          <w:color w:val="FF0000"/>
          <w:sz w:val="24"/>
          <w:szCs w:val="24"/>
          <w:lang w:val="x-none" w:eastAsia="x-none"/>
        </w:rPr>
        <w:t xml:space="preserve"> Tažné zařízení je umístěno v souladu s předpisem 94/20/ES.</w:t>
      </w:r>
    </w:p>
    <w:p w14:paraId="3A4242D8" w14:textId="1B0B28F2" w:rsidR="00E35735" w:rsidRPr="001C5D02" w:rsidRDefault="00E35735" w:rsidP="00E35735">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E35735">
        <w:rPr>
          <w:rFonts w:ascii="Times New Roman" w:eastAsia="Times New Roman" w:hAnsi="Times New Roman" w:cs="Times New Roman"/>
          <w:b/>
          <w:bCs/>
          <w:color w:val="FF0000"/>
          <w:sz w:val="24"/>
          <w:szCs w:val="24"/>
          <w:lang w:val="x-none" w:eastAsia="x-none"/>
        </w:rPr>
        <w:t>K napojení elektrického proudu pro přívěs je použita jedna zásuvka ABS 24V ISO 7638-1 a jedna zásuvka 15 PIN 24V ISO 12098, součástí dodávky je adaptér z 15 PIN 24V ISO 12098 na 2x7 PIN 24V hlavní N ISO 1185 a doplňková S ISO 3731. Tažné zařízení je umístěno v souladu s předpisem 94/20/ES.</w:t>
      </w:r>
    </w:p>
    <w:p w14:paraId="58B16582" w14:textId="13CD0D57" w:rsidR="00D768C2" w:rsidRPr="005F011D" w:rsidRDefault="00D768C2" w:rsidP="00D768C2">
      <w:pPr>
        <w:numPr>
          <w:ilvl w:val="0"/>
          <w:numId w:val="1"/>
        </w:numPr>
        <w:tabs>
          <w:tab w:val="left" w:pos="426"/>
        </w:tabs>
        <w:spacing w:before="120" w:after="0" w:line="240" w:lineRule="auto"/>
        <w:ind w:left="426" w:hanging="426"/>
        <w:jc w:val="both"/>
        <w:rPr>
          <w:rFonts w:ascii="Times New Roman" w:hAnsi="Times New Roman" w:cs="Times New Roman"/>
          <w:sz w:val="24"/>
          <w:szCs w:val="24"/>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Pr="005F011D">
        <w:rPr>
          <w:rFonts w:ascii="Times New Roman" w:hAnsi="Times New Roman" w:cs="Times New Roman"/>
          <w:sz w:val="24"/>
          <w:szCs w:val="24"/>
        </w:rPr>
        <w:t xml:space="preserve">Zadní část účelové nástavby CAS je vybavena kamerou pro sledování prostoru za CAS z místa řidiče. Kamera </w:t>
      </w:r>
      <w:r w:rsidRPr="00D768C2">
        <w:rPr>
          <w:rFonts w:ascii="Times New Roman" w:eastAsia="Times New Roman" w:hAnsi="Times New Roman" w:cs="Arial"/>
          <w:sz w:val="24"/>
          <w:szCs w:val="24"/>
          <w:lang w:val="x-none" w:eastAsia="x-none"/>
        </w:rPr>
        <w:t>je</w:t>
      </w:r>
      <w:r w:rsidRPr="005F011D">
        <w:rPr>
          <w:rFonts w:ascii="Times New Roman" w:hAnsi="Times New Roman" w:cs="Times New Roman"/>
          <w:sz w:val="24"/>
          <w:szCs w:val="24"/>
        </w:rPr>
        <w:t xml:space="preserve"> vyhřívaná, odolná proti prachu a vodě a </w:t>
      </w:r>
      <w:r w:rsidR="00404515">
        <w:rPr>
          <w:rFonts w:ascii="Times New Roman" w:hAnsi="Times New Roman" w:cs="Times New Roman"/>
          <w:sz w:val="24"/>
          <w:szCs w:val="24"/>
        </w:rPr>
        <w:t>její</w:t>
      </w:r>
      <w:r w:rsidRPr="005F011D">
        <w:rPr>
          <w:rFonts w:ascii="Times New Roman" w:hAnsi="Times New Roman" w:cs="Times New Roman"/>
          <w:sz w:val="24"/>
          <w:szCs w:val="24"/>
        </w:rPr>
        <w:t xml:space="preserve"> zobrazovací část o velikosti nejméně 5“ je umístěna v zorném poli řidiče.</w:t>
      </w:r>
    </w:p>
    <w:p w14:paraId="289017C0" w14:textId="2ED08287" w:rsidR="00D768C2" w:rsidRPr="00D768C2" w:rsidRDefault="00D768C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Pr>
          <w:rFonts w:ascii="Times New Roman" w:eastAsia="Times New Roman" w:hAnsi="Times New Roman"/>
          <w:b/>
          <w:bCs/>
          <w:sz w:val="24"/>
          <w:szCs w:val="24"/>
          <w:lang w:eastAsia="x-none"/>
        </w:rPr>
        <w:t xml:space="preserve"> </w:t>
      </w:r>
      <w:r w:rsidRPr="005F011D">
        <w:rPr>
          <w:rFonts w:ascii="Times New Roman" w:hAnsi="Times New Roman" w:cs="Times New Roman"/>
          <w:sz w:val="24"/>
          <w:szCs w:val="24"/>
        </w:rPr>
        <w:t>CAS je vybavena na každém držáku bočního zpětného zrcátka jedním</w:t>
      </w:r>
      <w:r w:rsidR="00193093">
        <w:rPr>
          <w:rFonts w:ascii="Times New Roman" w:hAnsi="Times New Roman" w:cs="Times New Roman"/>
          <w:sz w:val="24"/>
          <w:szCs w:val="24"/>
        </w:rPr>
        <w:t>, a na zadní části účelové nástavby dvěma,</w:t>
      </w:r>
      <w:r w:rsidRPr="005F011D">
        <w:rPr>
          <w:rFonts w:ascii="Times New Roman" w:hAnsi="Times New Roman" w:cs="Times New Roman"/>
          <w:sz w:val="24"/>
          <w:szCs w:val="24"/>
        </w:rPr>
        <w:t xml:space="preserve"> LED pracovním</w:t>
      </w:r>
      <w:r w:rsidR="00193093">
        <w:rPr>
          <w:rFonts w:ascii="Times New Roman" w:hAnsi="Times New Roman" w:cs="Times New Roman"/>
          <w:sz w:val="24"/>
          <w:szCs w:val="24"/>
        </w:rPr>
        <w:t>i</w:t>
      </w:r>
      <w:r w:rsidRPr="005F011D">
        <w:rPr>
          <w:rFonts w:ascii="Times New Roman" w:hAnsi="Times New Roman" w:cs="Times New Roman"/>
          <w:sz w:val="24"/>
          <w:szCs w:val="24"/>
        </w:rPr>
        <w:t xml:space="preserve"> světlomet</w:t>
      </w:r>
      <w:r w:rsidR="00193093">
        <w:rPr>
          <w:rFonts w:ascii="Times New Roman" w:hAnsi="Times New Roman" w:cs="Times New Roman"/>
          <w:sz w:val="24"/>
          <w:szCs w:val="24"/>
        </w:rPr>
        <w:t>y</w:t>
      </w:r>
      <w:r w:rsidRPr="005F011D">
        <w:rPr>
          <w:rFonts w:ascii="Times New Roman" w:hAnsi="Times New Roman" w:cs="Times New Roman"/>
          <w:sz w:val="24"/>
          <w:szCs w:val="24"/>
        </w:rPr>
        <w:t xml:space="preserve"> s intenzitou světelného toku </w:t>
      </w:r>
      <w:r w:rsidR="00193093">
        <w:rPr>
          <w:rFonts w:ascii="Times New Roman" w:hAnsi="Times New Roman" w:cs="Times New Roman"/>
          <w:sz w:val="24"/>
          <w:szCs w:val="24"/>
        </w:rPr>
        <w:t xml:space="preserve">každého </w:t>
      </w:r>
      <w:r w:rsidRPr="005F011D">
        <w:rPr>
          <w:rFonts w:ascii="Times New Roman" w:hAnsi="Times New Roman" w:cs="Times New Roman"/>
          <w:sz w:val="24"/>
          <w:szCs w:val="24"/>
        </w:rPr>
        <w:t>nejméně 1000 lm, kter</w:t>
      </w:r>
      <w:r w:rsidR="00193093">
        <w:rPr>
          <w:rFonts w:ascii="Times New Roman" w:hAnsi="Times New Roman" w:cs="Times New Roman"/>
          <w:sz w:val="24"/>
          <w:szCs w:val="24"/>
        </w:rPr>
        <w:t>é</w:t>
      </w:r>
      <w:r w:rsidRPr="005F011D">
        <w:rPr>
          <w:rFonts w:ascii="Times New Roman" w:hAnsi="Times New Roman" w:cs="Times New Roman"/>
          <w:sz w:val="24"/>
          <w:szCs w:val="24"/>
        </w:rPr>
        <w:t xml:space="preserve"> osvětluj</w:t>
      </w:r>
      <w:r w:rsidR="00193093">
        <w:rPr>
          <w:rFonts w:ascii="Times New Roman" w:hAnsi="Times New Roman" w:cs="Times New Roman"/>
          <w:sz w:val="24"/>
          <w:szCs w:val="24"/>
        </w:rPr>
        <w:t>í</w:t>
      </w:r>
      <w:r w:rsidRPr="005F011D">
        <w:rPr>
          <w:rFonts w:ascii="Times New Roman" w:hAnsi="Times New Roman" w:cs="Times New Roman"/>
          <w:sz w:val="24"/>
          <w:szCs w:val="24"/>
        </w:rPr>
        <w:t xml:space="preserve"> prostor podél bok</w:t>
      </w:r>
      <w:r w:rsidR="00193093">
        <w:rPr>
          <w:rFonts w:ascii="Times New Roman" w:hAnsi="Times New Roman" w:cs="Times New Roman"/>
          <w:sz w:val="24"/>
          <w:szCs w:val="24"/>
        </w:rPr>
        <w:t xml:space="preserve">ů účelové nástavby a za </w:t>
      </w:r>
      <w:r w:rsidRPr="005F011D">
        <w:rPr>
          <w:rFonts w:ascii="Times New Roman" w:hAnsi="Times New Roman" w:cs="Times New Roman"/>
          <w:sz w:val="24"/>
          <w:szCs w:val="24"/>
        </w:rPr>
        <w:t xml:space="preserve"> CAS. Zapnutí pracovních světlometů je umožněno z místa řidiče, je nezávislé na zařazeném zpátečním rychlostním stupni a je řidiči opticky signalizováno sdělovačem žluté barvy.</w:t>
      </w:r>
    </w:p>
    <w:p w14:paraId="6612D1EC" w14:textId="77777777" w:rsidR="00A36306" w:rsidRPr="00EF7CB3" w:rsidRDefault="00A36306" w:rsidP="00A36306">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EF7CB3">
        <w:rPr>
          <w:rFonts w:ascii="Times New Roman" w:eastAsia="Times New Roman" w:hAnsi="Times New Roman" w:cs="Arial"/>
          <w:sz w:val="24"/>
          <w:szCs w:val="24"/>
          <w:lang w:val="x-none" w:eastAsia="x-none"/>
        </w:rPr>
        <w:t xml:space="preserve">Obě nápravy jsou osazeny koly vybavenými pneumatikami konstruovanými </w:t>
      </w:r>
    </w:p>
    <w:p w14:paraId="7B0C441D" w14:textId="77777777" w:rsidR="00A36306" w:rsidRDefault="00A36306" w:rsidP="00A36306">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EF7CB3">
        <w:rPr>
          <w:rFonts w:ascii="Times New Roman" w:eastAsia="Times New Roman" w:hAnsi="Times New Roman" w:cs="Times New Roman"/>
          <w:b/>
          <w:color w:val="FF0000"/>
          <w:sz w:val="24"/>
          <w:szCs w:val="24"/>
          <w:lang w:val="x-none" w:eastAsia="x-none"/>
        </w:rPr>
        <w:t xml:space="preserve">pro provoz na blátě a sněhu a s výrobním označením M+S. </w:t>
      </w:r>
    </w:p>
    <w:p w14:paraId="209E16A1" w14:textId="77777777" w:rsidR="00A36306" w:rsidRPr="00EF7CB3" w:rsidRDefault="00A36306" w:rsidP="00A36306">
      <w:pPr>
        <w:numPr>
          <w:ilvl w:val="0"/>
          <w:numId w:val="4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EF7CB3">
        <w:rPr>
          <w:rFonts w:ascii="Times New Roman" w:eastAsia="Times New Roman" w:hAnsi="Times New Roman" w:cs="Times New Roman"/>
          <w:b/>
          <w:color w:val="00B050"/>
          <w:sz w:val="24"/>
          <w:szCs w:val="24"/>
          <w:lang w:val="x-none" w:eastAsia="x-none"/>
        </w:rPr>
        <w:lastRenderedPageBreak/>
        <w:t>konstruovanými pro provoz na blátě a sněhu a s výrobním označením „M+S“ a nejméně na přední nápravě jsou pneumatiky pro provoz na sněhu a ledu s výrobním označením „alpský štít“, který zobrazuje emblém hory se sněhovou vločkou.</w:t>
      </w:r>
    </w:p>
    <w:p w14:paraId="6BD6EF55" w14:textId="77777777" w:rsidR="00A36306" w:rsidRPr="00EF7CB3" w:rsidRDefault="00A36306" w:rsidP="00A36306">
      <w:pPr>
        <w:spacing w:after="0" w:line="240" w:lineRule="auto"/>
        <w:ind w:left="426"/>
        <w:jc w:val="both"/>
        <w:rPr>
          <w:rFonts w:ascii="Times New Roman" w:eastAsia="Times New Roman" w:hAnsi="Times New Roman" w:cs="Times New Roman"/>
          <w:b/>
          <w:color w:val="FF0000"/>
          <w:sz w:val="24"/>
          <w:szCs w:val="24"/>
          <w:lang w:val="x-none" w:eastAsia="x-none"/>
        </w:rPr>
      </w:pPr>
      <w:r w:rsidRPr="00EF7CB3">
        <w:rPr>
          <w:rFonts w:ascii="Times New Roman" w:eastAsia="Times New Roman" w:hAnsi="Times New Roman" w:cs="Times New Roman"/>
          <w:b/>
          <w:sz w:val="24"/>
          <w:szCs w:val="24"/>
          <w:lang w:val="x-none" w:eastAsia="x-none"/>
        </w:rPr>
        <w:t>(Nepovinný text)</w:t>
      </w:r>
      <w:r w:rsidRPr="00EF7CB3">
        <w:rPr>
          <w:rFonts w:ascii="Times New Roman" w:eastAsia="Times New Roman" w:hAnsi="Times New Roman" w:cs="Times New Roman"/>
          <w:b/>
          <w:color w:val="FF0000"/>
          <w:sz w:val="24"/>
          <w:szCs w:val="24"/>
          <w:lang w:val="x-none" w:eastAsia="x-none"/>
        </w:rPr>
        <w:t xml:space="preserve"> U přední nápravy jsou použity pneumatiky s indexem nosnosti nejméně 160, indexem rychlosti nejméně K.</w:t>
      </w:r>
    </w:p>
    <w:p w14:paraId="5DF9BCBD" w14:textId="248D4A8A" w:rsidR="00B77312" w:rsidRPr="00E35735" w:rsidRDefault="008E2F32" w:rsidP="00E35735">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Součástí CAS je povinná výbava motorových a přípojných vozidel stanovená právním </w:t>
      </w:r>
      <w:r w:rsidRPr="008A2B24">
        <w:rPr>
          <w:rFonts w:ascii="Times New Roman" w:eastAsia="Times New Roman" w:hAnsi="Times New Roman" w:cs="Times New Roman"/>
          <w:sz w:val="24"/>
          <w:szCs w:val="24"/>
          <w:lang w:val="x-none" w:eastAsia="x-none"/>
        </w:rPr>
        <w:t xml:space="preserve">předpisem. </w:t>
      </w:r>
      <w:r w:rsidR="00C4290C" w:rsidRPr="00E35735">
        <w:rPr>
          <w:rFonts w:ascii="Times New Roman" w:eastAsia="Times New Roman" w:hAnsi="Times New Roman" w:cs="Times New Roman"/>
          <w:sz w:val="24"/>
          <w:szCs w:val="24"/>
          <w:lang w:val="x-none" w:eastAsia="x-none"/>
        </w:rPr>
        <w:t xml:space="preserve">Veškeré příslušenství potřebné pro výměnu kola je součástí dodávky, </w:t>
      </w:r>
      <w:r w:rsidR="00C0535C" w:rsidRPr="00E35735">
        <w:rPr>
          <w:rFonts w:ascii="Times New Roman" w:eastAsia="Times New Roman" w:hAnsi="Times New Roman" w:cs="Times New Roman"/>
          <w:sz w:val="24"/>
          <w:szCs w:val="24"/>
          <w:lang w:val="x-none" w:eastAsia="x-none"/>
        </w:rPr>
        <w:t>náhradní</w:t>
      </w:r>
      <w:r w:rsidRPr="00E35735">
        <w:rPr>
          <w:rFonts w:ascii="Times New Roman" w:eastAsia="Times New Roman" w:hAnsi="Times New Roman" w:cs="Times New Roman"/>
          <w:sz w:val="24"/>
          <w:szCs w:val="24"/>
          <w:lang w:val="x-none" w:eastAsia="x-none"/>
        </w:rPr>
        <w:t xml:space="preserve"> kolo k CAS je dodáno samostatně, příbalem.</w:t>
      </w:r>
    </w:p>
    <w:p w14:paraId="50CA743A"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Výška CAS v nezatíženém stavu (bez osádky a hasiva a v transportní poloze) je nejvíce </w:t>
      </w:r>
    </w:p>
    <w:p w14:paraId="01D9BF8C" w14:textId="77777777"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3.300 mm.</w:t>
      </w:r>
    </w:p>
    <w:p w14:paraId="1996159C" w14:textId="77777777" w:rsidR="008E2F32" w:rsidRPr="009A2C5C" w:rsidRDefault="008E2F32" w:rsidP="004D6E43">
      <w:pPr>
        <w:numPr>
          <w:ilvl w:val="0"/>
          <w:numId w:val="4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s ohledem na prostorové podmínky hasičské zbrojnice </w:t>
      </w:r>
      <w:r w:rsidRPr="009A2C5C">
        <w:rPr>
          <w:rFonts w:ascii="Times New Roman" w:eastAsia="Times New Roman" w:hAnsi="Times New Roman" w:cs="Times New Roman"/>
          <w:b/>
          <w:bCs/>
          <w:color w:val="00B050"/>
          <w:sz w:val="24"/>
          <w:szCs w:val="24"/>
          <w:highlight w:val="cyan"/>
          <w:lang w:val="x-none" w:eastAsia="x-none"/>
        </w:rPr>
        <w:t>… mm</w:t>
      </w:r>
      <w:r w:rsidRPr="009A2C5C">
        <w:rPr>
          <w:rFonts w:ascii="Times New Roman" w:eastAsia="Times New Roman" w:hAnsi="Times New Roman" w:cs="Times New Roman"/>
          <w:b/>
          <w:bCs/>
          <w:color w:val="00B050"/>
          <w:sz w:val="24"/>
          <w:szCs w:val="24"/>
          <w:lang w:val="x-none" w:eastAsia="x-none"/>
        </w:rPr>
        <w:t>.</w:t>
      </w:r>
    </w:p>
    <w:p w14:paraId="7A73C648" w14:textId="34F637FE" w:rsidR="00E45718" w:rsidRPr="007A7435" w:rsidRDefault="008E2F32" w:rsidP="00E45718">
      <w:pPr>
        <w:numPr>
          <w:ilvl w:val="0"/>
          <w:numId w:val="41"/>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s ohledem na podjezdy v hasebním obvodu </w:t>
      </w:r>
      <w:r w:rsidRPr="009A2C5C">
        <w:rPr>
          <w:rFonts w:ascii="Times New Roman" w:eastAsia="Times New Roman" w:hAnsi="Times New Roman" w:cs="Times New Roman"/>
          <w:b/>
          <w:bCs/>
          <w:color w:val="00B050"/>
          <w:sz w:val="24"/>
          <w:szCs w:val="24"/>
          <w:highlight w:val="cyan"/>
          <w:lang w:val="x-none" w:eastAsia="x-none"/>
        </w:rPr>
        <w:t>… mm</w:t>
      </w:r>
      <w:r w:rsidRPr="009A2C5C">
        <w:rPr>
          <w:rFonts w:ascii="Times New Roman" w:eastAsia="Times New Roman" w:hAnsi="Times New Roman" w:cs="Times New Roman"/>
          <w:b/>
          <w:bCs/>
          <w:color w:val="00B050"/>
          <w:sz w:val="24"/>
          <w:szCs w:val="24"/>
          <w:lang w:val="x-none" w:eastAsia="x-none"/>
        </w:rPr>
        <w:t>.</w:t>
      </w:r>
      <w:r w:rsidR="00E45718" w:rsidRPr="00E45718">
        <w:rPr>
          <w:rFonts w:ascii="Times New Roman" w:eastAsia="Times New Roman" w:hAnsi="Times New Roman" w:cs="Times New Roman"/>
          <w:b/>
          <w:color w:val="00B050"/>
          <w:sz w:val="24"/>
          <w:szCs w:val="24"/>
          <w:lang w:val="x-none" w:eastAsia="x-none"/>
        </w:rPr>
        <w:t xml:space="preserve"> </w:t>
      </w:r>
    </w:p>
    <w:p w14:paraId="17AC1358" w14:textId="77777777" w:rsidR="003A2FF8" w:rsidRDefault="00E45718" w:rsidP="0043007A">
      <w:pPr>
        <w:spacing w:before="120" w:after="0" w:line="240" w:lineRule="auto"/>
        <w:ind w:left="426"/>
        <w:jc w:val="both"/>
        <w:rPr>
          <w:rFonts w:ascii="Times New Roman" w:eastAsia="Times New Roman" w:hAnsi="Times New Roman" w:cs="Times New Roman"/>
          <w:color w:val="00B050"/>
          <w:sz w:val="24"/>
          <w:szCs w:val="24"/>
          <w:lang w:eastAsia="x-none"/>
        </w:rPr>
      </w:pPr>
      <w:r w:rsidRPr="00EC2267">
        <w:rPr>
          <w:rFonts w:ascii="Times New Roman" w:eastAsia="Times New Roman" w:hAnsi="Times New Roman" w:cs="Times New Roman"/>
          <w:bCs/>
          <w:color w:val="00B050"/>
          <w:sz w:val="24"/>
          <w:szCs w:val="24"/>
          <w:lang w:eastAsia="x-none"/>
        </w:rPr>
        <w:t xml:space="preserve">Uvedená výška </w:t>
      </w:r>
      <w:r>
        <w:rPr>
          <w:rFonts w:ascii="Times New Roman" w:eastAsia="Times New Roman" w:hAnsi="Times New Roman" w:cs="Times New Roman"/>
          <w:bCs/>
          <w:color w:val="00B050"/>
          <w:sz w:val="24"/>
          <w:szCs w:val="24"/>
          <w:lang w:eastAsia="x-none"/>
        </w:rPr>
        <w:t>může být překročena</w:t>
      </w:r>
      <w:r w:rsidRPr="00EC2267">
        <w:rPr>
          <w:rFonts w:ascii="Times New Roman" w:eastAsia="Times New Roman" w:hAnsi="Times New Roman" w:cs="Times New Roman"/>
          <w:bCs/>
          <w:color w:val="00B050"/>
          <w:sz w:val="24"/>
          <w:szCs w:val="24"/>
          <w:lang w:eastAsia="x-none"/>
        </w:rPr>
        <w:t xml:space="preserve"> antén</w:t>
      </w:r>
      <w:r>
        <w:rPr>
          <w:rFonts w:ascii="Times New Roman" w:eastAsia="Times New Roman" w:hAnsi="Times New Roman" w:cs="Times New Roman"/>
          <w:bCs/>
          <w:color w:val="00B050"/>
          <w:sz w:val="24"/>
          <w:szCs w:val="24"/>
          <w:lang w:eastAsia="x-none"/>
        </w:rPr>
        <w:t>ami</w:t>
      </w:r>
      <w:r w:rsidRPr="00EC2267">
        <w:rPr>
          <w:rFonts w:ascii="Times New Roman" w:eastAsia="Times New Roman" w:hAnsi="Times New Roman" w:cs="Times New Roman"/>
          <w:bCs/>
          <w:color w:val="00B050"/>
          <w:sz w:val="24"/>
          <w:szCs w:val="24"/>
          <w:lang w:eastAsia="x-none"/>
        </w:rPr>
        <w:t xml:space="preserve"> vozidlových komunikačních prostředků</w:t>
      </w:r>
      <w:r w:rsidR="004225D7">
        <w:rPr>
          <w:rFonts w:ascii="Times New Roman" w:eastAsia="Times New Roman" w:hAnsi="Times New Roman" w:cs="Times New Roman"/>
          <w:bCs/>
          <w:color w:val="00B050"/>
          <w:sz w:val="24"/>
          <w:szCs w:val="24"/>
          <w:lang w:eastAsia="x-none"/>
        </w:rPr>
        <w:t>.</w:t>
      </w:r>
      <w:r w:rsidR="004225D7" w:rsidRPr="004225D7" w:rsidDel="004225D7">
        <w:rPr>
          <w:rFonts w:ascii="Times New Roman" w:eastAsia="Times New Roman" w:hAnsi="Times New Roman" w:cs="Times New Roman"/>
          <w:color w:val="00B050"/>
          <w:sz w:val="24"/>
          <w:szCs w:val="24"/>
          <w:lang w:eastAsia="x-none"/>
        </w:rPr>
        <w:t xml:space="preserve"> </w:t>
      </w:r>
    </w:p>
    <w:p w14:paraId="624C522B" w14:textId="08935838" w:rsidR="008E2F32" w:rsidRPr="003A2FF8" w:rsidRDefault="00167D48" w:rsidP="003A2FF8">
      <w:pPr>
        <w:numPr>
          <w:ilvl w:val="0"/>
          <w:numId w:val="1"/>
        </w:numPr>
        <w:tabs>
          <w:tab w:val="clear" w:pos="705"/>
        </w:tabs>
        <w:spacing w:before="120" w:after="0" w:line="240" w:lineRule="auto"/>
        <w:ind w:left="426" w:hanging="426"/>
        <w:jc w:val="both"/>
        <w:rPr>
          <w:rFonts w:ascii="Times New Roman" w:eastAsia="Times New Roman" w:hAnsi="Times New Roman" w:cs="Times New Roman"/>
          <w:b/>
          <w:bCs/>
          <w:sz w:val="24"/>
          <w:szCs w:val="24"/>
          <w:lang w:val="x-none" w:eastAsia="x-none"/>
        </w:rPr>
      </w:pPr>
      <w:r w:rsidRPr="003A2FF8">
        <w:rPr>
          <w:rFonts w:ascii="Times New Roman" w:eastAsia="Times New Roman" w:hAnsi="Times New Roman" w:cs="Times New Roman"/>
          <w:b/>
          <w:bCs/>
          <w:sz w:val="24"/>
          <w:szCs w:val="24"/>
          <w:lang w:val="x-none" w:eastAsia="x-none"/>
        </w:rPr>
        <w:t xml:space="preserve">(Nepovinný bod) </w:t>
      </w:r>
      <w:r w:rsidR="008E2F32" w:rsidRPr="003A2FF8">
        <w:rPr>
          <w:rFonts w:ascii="Times New Roman" w:eastAsia="Times New Roman" w:hAnsi="Times New Roman" w:cs="Times New Roman"/>
          <w:bCs/>
          <w:sz w:val="24"/>
          <w:szCs w:val="24"/>
          <w:lang w:val="x-none" w:eastAsia="x-none"/>
        </w:rPr>
        <w:t>Délka kompletně vybavené CAS je</w:t>
      </w:r>
      <w:r w:rsidR="00404515" w:rsidRPr="003A2FF8">
        <w:rPr>
          <w:rFonts w:ascii="Times New Roman" w:eastAsia="Times New Roman" w:hAnsi="Times New Roman" w:cs="Times New Roman"/>
          <w:bCs/>
          <w:sz w:val="24"/>
          <w:szCs w:val="24"/>
          <w:lang w:val="x-none" w:eastAsia="x-none"/>
        </w:rPr>
        <w:t>,</w:t>
      </w:r>
      <w:r w:rsidR="008E2F32" w:rsidRPr="003A2FF8">
        <w:rPr>
          <w:rFonts w:ascii="Times New Roman" w:eastAsia="Times New Roman" w:hAnsi="Times New Roman" w:cs="Times New Roman"/>
          <w:bCs/>
          <w:sz w:val="24"/>
          <w:szCs w:val="24"/>
          <w:lang w:val="x-none" w:eastAsia="x-none"/>
        </w:rPr>
        <w:t xml:space="preserve"> s ohledem na prostorové podmínky hasičské zbrojnice</w:t>
      </w:r>
      <w:r w:rsidR="00404515" w:rsidRPr="003A2FF8">
        <w:rPr>
          <w:rFonts w:ascii="Times New Roman" w:eastAsia="Times New Roman" w:hAnsi="Times New Roman" w:cs="Times New Roman"/>
          <w:bCs/>
          <w:sz w:val="24"/>
          <w:szCs w:val="24"/>
          <w:lang w:val="x-none" w:eastAsia="x-none"/>
        </w:rPr>
        <w:t>,</w:t>
      </w:r>
      <w:r w:rsidR="008E2F32" w:rsidRPr="003A2FF8">
        <w:rPr>
          <w:rFonts w:ascii="Times New Roman" w:eastAsia="Times New Roman" w:hAnsi="Times New Roman" w:cs="Times New Roman"/>
          <w:bCs/>
          <w:sz w:val="24"/>
          <w:szCs w:val="24"/>
          <w:lang w:val="x-none" w:eastAsia="x-none"/>
        </w:rPr>
        <w:t xml:space="preserve"> nejvíce </w:t>
      </w:r>
      <w:r w:rsidR="008E2F32" w:rsidRPr="003A2FF8">
        <w:rPr>
          <w:rFonts w:ascii="Times New Roman" w:eastAsia="Times New Roman" w:hAnsi="Times New Roman" w:cs="Times New Roman"/>
          <w:bCs/>
          <w:sz w:val="24"/>
          <w:szCs w:val="24"/>
          <w:highlight w:val="cyan"/>
          <w:lang w:val="x-none" w:eastAsia="x-none"/>
        </w:rPr>
        <w:t>…</w:t>
      </w:r>
      <w:r w:rsidR="008E2F32" w:rsidRPr="003A2FF8">
        <w:rPr>
          <w:rFonts w:ascii="Times New Roman" w:eastAsia="Times New Roman" w:hAnsi="Times New Roman" w:cs="Times New Roman"/>
          <w:bCs/>
          <w:sz w:val="24"/>
          <w:szCs w:val="24"/>
          <w:lang w:val="x-none" w:eastAsia="x-none"/>
        </w:rPr>
        <w:t xml:space="preserve"> mm.</w:t>
      </w:r>
    </w:p>
    <w:p w14:paraId="24F91623" w14:textId="77777777"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3A2FF8">
        <w:rPr>
          <w:rFonts w:ascii="Times New Roman" w:eastAsia="Times New Roman" w:hAnsi="Times New Roman" w:cs="Times New Roman"/>
          <w:b/>
          <w:bCs/>
          <w:sz w:val="24"/>
          <w:szCs w:val="24"/>
          <w:lang w:val="x-none" w:eastAsia="x-none"/>
        </w:rPr>
        <w:t>(</w:t>
      </w:r>
      <w:r w:rsidRPr="003A2FF8">
        <w:rPr>
          <w:rFonts w:ascii="Times New Roman" w:eastAsia="Times New Roman" w:hAnsi="Times New Roman" w:cs="Times New Roman"/>
          <w:b/>
          <w:bCs/>
          <w:sz w:val="24"/>
          <w:szCs w:val="24"/>
          <w:lang w:eastAsia="x-none"/>
        </w:rPr>
        <w:t>Nepovinný bod</w:t>
      </w:r>
      <w:r w:rsidRPr="003A2FF8">
        <w:rPr>
          <w:rFonts w:ascii="Times New Roman" w:eastAsia="Times New Roman" w:hAnsi="Times New Roman" w:cs="Times New Roman"/>
          <w:b/>
          <w:bCs/>
          <w:sz w:val="24"/>
          <w:szCs w:val="24"/>
          <w:lang w:val="x-none" w:eastAsia="x-none"/>
        </w:rPr>
        <w:t>)</w:t>
      </w:r>
      <w:r w:rsidRPr="003A2FF8">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w:t>
      </w:r>
    </w:p>
    <w:p w14:paraId="02D30061" w14:textId="77777777" w:rsidR="008E2F32" w:rsidRPr="009A2C5C"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složité terénní podmínky a kopcovitý ráz krajiny, ve kterých se předpokládá provoz CAS, </w:t>
      </w:r>
    </w:p>
    <w:p w14:paraId="73C23D89" w14:textId="77777777"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hustý městský provoz, ve kterém bude CAS provozována, </w:t>
      </w:r>
    </w:p>
    <w:p w14:paraId="7DBFA8BB" w14:textId="77777777"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předurčení jednotky k zásahům při dopravních nehodách, </w:t>
      </w:r>
    </w:p>
    <w:p w14:paraId="3CB8F75C" w14:textId="6EDA274B" w:rsidR="008E2F32" w:rsidRPr="00C322DD" w:rsidRDefault="008E2F32" w:rsidP="00754056">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sz w:val="24"/>
          <w:szCs w:val="24"/>
          <w:lang w:val="x-none" w:eastAsia="x-none"/>
        </w:rPr>
        <w:t xml:space="preserve">je pro CAS použit automobilový podvozek s </w:t>
      </w:r>
      <w:r w:rsidRPr="00C322DD">
        <w:rPr>
          <w:rFonts w:ascii="Times New Roman" w:eastAsia="Times New Roman" w:hAnsi="Times New Roman" w:cs="Times New Roman"/>
          <w:bCs/>
          <w:sz w:val="24"/>
          <w:szCs w:val="24"/>
          <w:lang w:val="x-none" w:eastAsia="x-none"/>
        </w:rPr>
        <w:t xml:space="preserve">jmenovitým měrným výkonem nejméně </w:t>
      </w:r>
      <w:r w:rsidR="00754056" w:rsidRPr="00C322DD">
        <w:rPr>
          <w:rFonts w:ascii="Times New Roman" w:eastAsia="Times New Roman" w:hAnsi="Times New Roman" w:cs="Times New Roman"/>
          <w:bCs/>
          <w:sz w:val="24"/>
          <w:szCs w:val="24"/>
          <w:lang w:val="x-none" w:eastAsia="x-none"/>
        </w:rPr>
        <w:br/>
      </w:r>
      <w:r w:rsidRPr="00C322DD">
        <w:rPr>
          <w:rFonts w:ascii="Times New Roman" w:eastAsia="Times New Roman" w:hAnsi="Times New Roman" w:cs="Times New Roman"/>
          <w:bCs/>
          <w:sz w:val="24"/>
          <w:szCs w:val="24"/>
          <w:lang w:val="x-none" w:eastAsia="x-none"/>
        </w:rPr>
        <w:t>1</w:t>
      </w:r>
      <w:r w:rsidR="00E35735">
        <w:rPr>
          <w:rFonts w:ascii="Times New Roman" w:eastAsia="Times New Roman" w:hAnsi="Times New Roman" w:cs="Times New Roman"/>
          <w:bCs/>
          <w:sz w:val="24"/>
          <w:szCs w:val="24"/>
          <w:lang w:eastAsia="x-none"/>
        </w:rPr>
        <w:t>2</w:t>
      </w:r>
      <w:r w:rsidRPr="00C322DD">
        <w:rPr>
          <w:rFonts w:ascii="Times New Roman" w:eastAsia="Times New Roman" w:hAnsi="Times New Roman" w:cs="Times New Roman"/>
          <w:bCs/>
          <w:sz w:val="24"/>
          <w:szCs w:val="24"/>
          <w:lang w:val="x-none" w:eastAsia="x-none"/>
        </w:rPr>
        <w:t xml:space="preserve"> kW.1000kg</w:t>
      </w:r>
      <w:r w:rsidRPr="00C322DD">
        <w:rPr>
          <w:rFonts w:ascii="Times New Roman" w:eastAsia="Times New Roman" w:hAnsi="Times New Roman" w:cs="Times New Roman"/>
          <w:bCs/>
          <w:sz w:val="24"/>
          <w:szCs w:val="24"/>
          <w:vertAlign w:val="superscript"/>
          <w:lang w:val="x-none" w:eastAsia="x-none"/>
        </w:rPr>
        <w:t>-1</w:t>
      </w:r>
      <w:r w:rsidRPr="00C322DD">
        <w:rPr>
          <w:rFonts w:ascii="Times New Roman" w:eastAsia="Times New Roman" w:hAnsi="Times New Roman" w:cs="Times New Roman"/>
          <w:bCs/>
          <w:sz w:val="24"/>
          <w:szCs w:val="24"/>
          <w:lang w:val="x-none" w:eastAsia="x-none"/>
        </w:rPr>
        <w:t xml:space="preserve"> největší technicky přípustné hmotnosti CAS. </w:t>
      </w:r>
    </w:p>
    <w:p w14:paraId="1EF64DC7" w14:textId="77777777"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00754056" w:rsidRPr="00C322DD">
        <w:rPr>
          <w:rFonts w:ascii="Times New Roman" w:eastAsia="Times New Roman" w:hAnsi="Times New Roman" w:cs="Times New Roman"/>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možný výskyt povodní v hasebním obvodu, je CAS postavena </w:t>
      </w:r>
      <w:r w:rsidR="00754056" w:rsidRPr="00C322DD">
        <w:rPr>
          <w:rFonts w:ascii="Times New Roman" w:eastAsia="Times New Roman" w:hAnsi="Times New Roman" w:cs="Times New Roman"/>
          <w:sz w:val="24"/>
          <w:szCs w:val="24"/>
          <w:lang w:val="x-none" w:eastAsia="x-none"/>
        </w:rPr>
        <w:br/>
      </w:r>
      <w:r w:rsidR="008E2F32" w:rsidRPr="00C322DD">
        <w:rPr>
          <w:rFonts w:ascii="Times New Roman" w:eastAsia="Times New Roman" w:hAnsi="Times New Roman" w:cs="Times New Roman"/>
          <w:sz w:val="24"/>
          <w:szCs w:val="24"/>
          <w:lang w:val="x-none" w:eastAsia="x-none"/>
        </w:rPr>
        <w:t xml:space="preserve">na automobilovém podvozku s </w:t>
      </w:r>
      <w:r w:rsidR="008E2F32" w:rsidRPr="00C322DD">
        <w:rPr>
          <w:rFonts w:ascii="Times New Roman" w:eastAsia="Times New Roman" w:hAnsi="Times New Roman" w:cs="Times New Roman"/>
          <w:bCs/>
          <w:sz w:val="24"/>
          <w:szCs w:val="24"/>
          <w:lang w:val="x-none" w:eastAsia="x-none"/>
        </w:rPr>
        <w:t xml:space="preserve">brodivostí nejméně </w:t>
      </w:r>
    </w:p>
    <w:p w14:paraId="6A129E76" w14:textId="77777777" w:rsidR="008E2F32" w:rsidRPr="001C5D02" w:rsidRDefault="008E2F32" w:rsidP="004D6E43">
      <w:pPr>
        <w:numPr>
          <w:ilvl w:val="0"/>
          <w:numId w:val="4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1C5D02">
        <w:rPr>
          <w:rFonts w:ascii="Times New Roman" w:eastAsia="Times New Roman" w:hAnsi="Times New Roman" w:cs="Times New Roman"/>
          <w:b/>
          <w:color w:val="00B050"/>
          <w:sz w:val="24"/>
          <w:szCs w:val="24"/>
          <w:lang w:val="x-none" w:eastAsia="x-none"/>
        </w:rPr>
        <w:t>7</w:t>
      </w:r>
      <w:r w:rsidR="00B77312" w:rsidRPr="001C5D02">
        <w:rPr>
          <w:rFonts w:ascii="Times New Roman" w:eastAsia="Times New Roman" w:hAnsi="Times New Roman" w:cs="Times New Roman"/>
          <w:b/>
          <w:color w:val="00B050"/>
          <w:sz w:val="24"/>
          <w:szCs w:val="24"/>
          <w:lang w:val="x-none" w:eastAsia="x-none"/>
        </w:rPr>
        <w:t>5</w:t>
      </w:r>
      <w:r w:rsidRPr="001C5D02">
        <w:rPr>
          <w:rFonts w:ascii="Times New Roman" w:eastAsia="Times New Roman" w:hAnsi="Times New Roman" w:cs="Times New Roman"/>
          <w:b/>
          <w:color w:val="00B050"/>
          <w:sz w:val="24"/>
          <w:szCs w:val="24"/>
          <w:lang w:val="x-none" w:eastAsia="x-none"/>
        </w:rPr>
        <w:t xml:space="preserve">0 mm </w:t>
      </w:r>
    </w:p>
    <w:p w14:paraId="67560688" w14:textId="77777777" w:rsidR="008E2F32" w:rsidRPr="001C5D02" w:rsidRDefault="008E2F32" w:rsidP="004D6E43">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1C5D02">
        <w:rPr>
          <w:rFonts w:ascii="Times New Roman" w:eastAsia="Times New Roman" w:hAnsi="Times New Roman" w:cs="Times New Roman"/>
          <w:b/>
          <w:color w:val="FF0000"/>
          <w:sz w:val="24"/>
          <w:szCs w:val="24"/>
          <w:lang w:val="x-none" w:eastAsia="x-none"/>
        </w:rPr>
        <w:t xml:space="preserve">1200 mm </w:t>
      </w:r>
    </w:p>
    <w:p w14:paraId="6A457E4C" w14:textId="77777777" w:rsidR="00C66C89" w:rsidRDefault="008E2F32" w:rsidP="00754056">
      <w:pPr>
        <w:spacing w:after="0" w:line="240" w:lineRule="auto"/>
        <w:ind w:left="426"/>
        <w:jc w:val="both"/>
        <w:rPr>
          <w:rFonts w:ascii="Times New Roman" w:eastAsia="Times New Roman" w:hAnsi="Times New Roman" w:cs="Times New Roman"/>
          <w:bCs/>
          <w:sz w:val="24"/>
          <w:szCs w:val="24"/>
          <w:lang w:eastAsia="x-none"/>
        </w:rPr>
      </w:pPr>
      <w:r w:rsidRPr="00C322DD">
        <w:rPr>
          <w:rFonts w:ascii="Times New Roman" w:eastAsia="Times New Roman" w:hAnsi="Times New Roman" w:cs="Times New Roman"/>
          <w:sz w:val="24"/>
          <w:szCs w:val="24"/>
          <w:lang w:val="x-none" w:eastAsia="x-none"/>
        </w:rPr>
        <w:t>při pomalé jízdě klidnou vodou</w:t>
      </w:r>
      <w:r w:rsidRPr="00C322DD">
        <w:rPr>
          <w:rFonts w:ascii="Times New Roman" w:eastAsia="Times New Roman" w:hAnsi="Times New Roman" w:cs="Times New Roman"/>
          <w:bCs/>
          <w:sz w:val="24"/>
          <w:szCs w:val="24"/>
          <w:lang w:val="x-none" w:eastAsia="x-none"/>
        </w:rPr>
        <w:t xml:space="preserve">. </w:t>
      </w:r>
      <w:r w:rsidR="00400333">
        <w:rPr>
          <w:rFonts w:ascii="Times New Roman" w:eastAsia="Times New Roman" w:hAnsi="Times New Roman" w:cs="Times New Roman"/>
          <w:bCs/>
          <w:sz w:val="24"/>
          <w:szCs w:val="24"/>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14:paraId="070B2339" w14:textId="41C22D1A" w:rsidR="00BB0F38" w:rsidRPr="00A95D3E" w:rsidRDefault="00BB0F38" w:rsidP="00BB0F38">
      <w:pPr>
        <w:spacing w:after="0" w:line="240" w:lineRule="auto"/>
        <w:ind w:left="426"/>
        <w:jc w:val="both"/>
        <w:rPr>
          <w:rFonts w:ascii="Times New Roman" w:eastAsia="Times New Roman" w:hAnsi="Times New Roman" w:cs="Times New Roman"/>
          <w:sz w:val="24"/>
          <w:szCs w:val="24"/>
          <w:lang w:eastAsia="x-none"/>
        </w:rPr>
      </w:pPr>
      <w:r w:rsidRPr="00BB0F38">
        <w:rPr>
          <w:rFonts w:ascii="Times New Roman" w:eastAsia="Times New Roman" w:hAnsi="Times New Roman" w:cs="Times New Roman"/>
          <w:sz w:val="24"/>
          <w:szCs w:val="24"/>
          <w:lang w:val="x-none" w:eastAsia="x-none"/>
        </w:rPr>
        <w:t>Pokud je CAS vybavena hlavními světlomety (potkávací a dálková světla), jejichž spodní část činné plochy je níže než 100 mm nad čárou brodění, potom jsou vodotěsné a CAS je vybaven</w:t>
      </w:r>
      <w:r w:rsidR="00944FB9">
        <w:rPr>
          <w:rFonts w:ascii="Times New Roman" w:eastAsia="Times New Roman" w:hAnsi="Times New Roman" w:cs="Times New Roman"/>
          <w:sz w:val="24"/>
          <w:szCs w:val="24"/>
          <w:lang w:eastAsia="x-none"/>
        </w:rPr>
        <w:t>a</w:t>
      </w:r>
      <w:r w:rsidRPr="00BB0F38">
        <w:rPr>
          <w:rFonts w:ascii="Times New Roman" w:eastAsia="Times New Roman" w:hAnsi="Times New Roman" w:cs="Times New Roman"/>
          <w:sz w:val="24"/>
          <w:szCs w:val="24"/>
          <w:lang w:val="x-none" w:eastAsia="x-none"/>
        </w:rPr>
        <w:t xml:space="preserve"> dalšími hlavními světlomety v prostoru pod předním oknem, případně nad předním oknem kabiny osádky, které po přepnutí samostatným přepínačem tvoří při brodění plnohodnotnou náhradu za hlavní světlomety. </w:t>
      </w:r>
      <w:r w:rsidRPr="00C17AC7">
        <w:rPr>
          <w:rFonts w:ascii="Times New Roman" w:eastAsia="Times New Roman" w:hAnsi="Times New Roman" w:cs="Times New Roman"/>
          <w:sz w:val="24"/>
          <w:szCs w:val="24"/>
          <w:lang w:val="x-none" w:eastAsia="x-none"/>
        </w:rPr>
        <w:t xml:space="preserve">CAS současně umožňuje vypnutí denního svícení. </w:t>
      </w:r>
      <w:r w:rsidR="00A95D3E" w:rsidRPr="00905194">
        <w:rPr>
          <w:rFonts w:ascii="Times New Roman" w:eastAsia="Times New Roman" w:hAnsi="Times New Roman" w:cs="Times New Roman"/>
          <w:sz w:val="24"/>
          <w:szCs w:val="24"/>
          <w:lang w:val="x-none" w:eastAsia="x-none"/>
        </w:rPr>
        <w:t xml:space="preserve">V případě, že CAS není konstruovaná pro brodění s lanovým navijákem, musí být v účelové nástavbě </w:t>
      </w:r>
      <w:r w:rsidR="00560094" w:rsidRPr="00905194">
        <w:rPr>
          <w:rFonts w:ascii="Times New Roman" w:eastAsia="Times New Roman" w:hAnsi="Times New Roman" w:cs="Times New Roman"/>
          <w:sz w:val="24"/>
          <w:szCs w:val="24"/>
          <w:lang w:val="x-none" w:eastAsia="x-none"/>
        </w:rPr>
        <w:t>určeno</w:t>
      </w:r>
      <w:r w:rsidR="00A95D3E" w:rsidRPr="00905194">
        <w:rPr>
          <w:rFonts w:ascii="Times New Roman" w:eastAsia="Times New Roman" w:hAnsi="Times New Roman" w:cs="Times New Roman"/>
          <w:sz w:val="24"/>
          <w:szCs w:val="24"/>
          <w:lang w:val="x-none" w:eastAsia="x-none"/>
        </w:rPr>
        <w:t xml:space="preserve"> úložné místo pro umístění lanového navijáku při brodění</w:t>
      </w:r>
      <w:r w:rsidR="00560094" w:rsidRPr="00905194">
        <w:rPr>
          <w:rFonts w:ascii="Times New Roman" w:eastAsia="Times New Roman" w:hAnsi="Times New Roman" w:cs="Times New Roman"/>
          <w:sz w:val="24"/>
          <w:szCs w:val="24"/>
          <w:lang w:val="x-none" w:eastAsia="x-none"/>
        </w:rPr>
        <w:t>. Úložné místo je vybaveno úchytným prvkem pro lanový naviják</w:t>
      </w:r>
      <w:r w:rsidR="00A95D3E" w:rsidRPr="00905194">
        <w:rPr>
          <w:rFonts w:ascii="Times New Roman" w:eastAsia="Times New Roman" w:hAnsi="Times New Roman" w:cs="Times New Roman"/>
          <w:sz w:val="24"/>
          <w:szCs w:val="24"/>
          <w:lang w:val="x-none" w:eastAsia="x-none"/>
        </w:rPr>
        <w:t>.</w:t>
      </w:r>
    </w:p>
    <w:p w14:paraId="5152ED9D" w14:textId="77777777" w:rsidR="00C66C89" w:rsidRPr="009A2C5C" w:rsidRDefault="008E2F32" w:rsidP="00BB0F38">
      <w:pPr>
        <w:numPr>
          <w:ilvl w:val="0"/>
          <w:numId w:val="43"/>
        </w:numPr>
        <w:spacing w:after="0" w:line="240" w:lineRule="auto"/>
        <w:ind w:left="709" w:hanging="283"/>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Úložné prostory pro požární příslušenství v účelové nástavbě v prostoru pod čárou brodivosti jsou konstruovány pro rychlý samovolný odtok vody, konstrukce však omezuje vnikání vody z vnějšího okolí.</w:t>
      </w:r>
      <w:r w:rsidR="001C5355" w:rsidRPr="009A2C5C">
        <w:rPr>
          <w:rFonts w:ascii="Times New Roman" w:eastAsia="Times New Roman" w:hAnsi="Times New Roman" w:cs="Times New Roman"/>
          <w:b/>
          <w:bCs/>
          <w:color w:val="00B050"/>
          <w:sz w:val="24"/>
          <w:szCs w:val="24"/>
          <w:lang w:val="x-none" w:eastAsia="x-none"/>
        </w:rPr>
        <w:t xml:space="preserve"> </w:t>
      </w:r>
    </w:p>
    <w:p w14:paraId="75728ACE" w14:textId="77777777" w:rsidR="00143044" w:rsidRPr="008A2B24" w:rsidRDefault="00C7688B"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00D143EB"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možné vyloučit obtíže se zásobováním jednotek požární ochrany například činidlem ad blue, případně pohonnými hmotami z veřejné distribuční sítě, konstrukce motoru umožňuje provoz:</w:t>
      </w:r>
    </w:p>
    <w:p w14:paraId="4643FAD2" w14:textId="77777777" w:rsidR="00C7688B" w:rsidRPr="008A2B24" w:rsidRDefault="00C7688B" w:rsidP="004D6E43">
      <w:pPr>
        <w:pStyle w:val="Odstavecseseznamem"/>
        <w:numPr>
          <w:ilvl w:val="0"/>
          <w:numId w:val="45"/>
        </w:numPr>
        <w:spacing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 xml:space="preserve">bez činidla ad blue, a to bez omezení výkonových parametrů a snížení životnosti motoru </w:t>
      </w:r>
      <w:r w:rsidR="00D143EB" w:rsidRPr="008A2B24">
        <w:rPr>
          <w:rFonts w:ascii="Times New Roman" w:eastAsia="Times New Roman" w:hAnsi="Times New Roman"/>
          <w:sz w:val="24"/>
          <w:szCs w:val="24"/>
          <w:lang w:val="x-none" w:eastAsia="x-none"/>
        </w:rPr>
        <w:br/>
      </w:r>
      <w:r w:rsidRPr="008A2B24">
        <w:rPr>
          <w:rFonts w:ascii="Times New Roman" w:eastAsia="Times New Roman" w:hAnsi="Times New Roman"/>
          <w:sz w:val="24"/>
          <w:szCs w:val="24"/>
          <w:lang w:val="x-none" w:eastAsia="x-none"/>
        </w:rPr>
        <w:t xml:space="preserve">a bez potřeby zvýšené údržby či servisních zásahů během provozu či po jeho ukončení, </w:t>
      </w:r>
    </w:p>
    <w:p w14:paraId="38FA190A" w14:textId="77777777" w:rsidR="00C7688B" w:rsidRPr="008A2B24" w:rsidRDefault="00C7688B" w:rsidP="004D6E43">
      <w:pPr>
        <w:pStyle w:val="Odstavecseseznamem"/>
        <w:numPr>
          <w:ilvl w:val="0"/>
          <w:numId w:val="45"/>
        </w:numPr>
        <w:spacing w:before="120"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při použití jednotného paliva označovaného podle vojenských standardů F 34 bez přidaných aditiv. Součástí dodávky takové techniky jsou veškeré potřebné součásti a případně nářadí k úpravě výfukové soustavy.</w:t>
      </w:r>
    </w:p>
    <w:p w14:paraId="6D9F6ACC" w14:textId="1AF84101" w:rsidR="00C977CE" w:rsidRDefault="00C7688B" w:rsidP="00BE7993">
      <w:pPr>
        <w:pStyle w:val="Zkladntext"/>
        <w:spacing w:after="0"/>
        <w:ind w:left="426"/>
        <w:jc w:val="both"/>
      </w:pPr>
      <w:r w:rsidRPr="008A2B24">
        <w:lastRenderedPageBreak/>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00C4290C" w:rsidRPr="008A2B24">
        <w:br/>
      </w:r>
      <w:r w:rsidRPr="008A2B24">
        <w:t xml:space="preserve">a na výkonové parametry požárního automobilu. Podrobný postup uprav potřebných k popsanému provozu je zapracován do návodu k obsluze. </w:t>
      </w:r>
    </w:p>
    <w:p w14:paraId="40E2781D" w14:textId="2D3A52F6" w:rsidR="003A2FF8" w:rsidRDefault="003A2FF8" w:rsidP="00BE7993">
      <w:pPr>
        <w:pStyle w:val="Zkladntext"/>
        <w:spacing w:after="0"/>
        <w:ind w:left="426"/>
        <w:jc w:val="both"/>
      </w:pPr>
    </w:p>
    <w:p w14:paraId="318D6975" w14:textId="77777777" w:rsidR="003A2FF8" w:rsidRPr="008A2B24" w:rsidRDefault="003A2FF8" w:rsidP="00BE7993">
      <w:pPr>
        <w:pStyle w:val="Zkladntext"/>
        <w:spacing w:after="0"/>
        <w:ind w:left="426"/>
        <w:jc w:val="both"/>
      </w:pPr>
    </w:p>
    <w:p w14:paraId="17D10FF8" w14:textId="77777777" w:rsidR="001C5D02" w:rsidRPr="009A2C5C" w:rsidRDefault="00754056" w:rsidP="001C5D02">
      <w:pPr>
        <w:numPr>
          <w:ilvl w:val="0"/>
          <w:numId w:val="1"/>
        </w:numPr>
        <w:tabs>
          <w:tab w:val="left" w:pos="426"/>
        </w:tabs>
        <w:spacing w:before="120" w:after="0" w:line="240" w:lineRule="auto"/>
        <w:jc w:val="both"/>
        <w:rPr>
          <w:rFonts w:ascii="Times New Roman" w:eastAsia="Times New Roman" w:hAnsi="Times New Roman" w:cs="Times New Roman"/>
          <w:b/>
          <w:bCs/>
          <w:color w:val="00B050"/>
          <w:sz w:val="24"/>
          <w:szCs w:val="24"/>
          <w:lang w:val="x-none" w:eastAsia="x-none"/>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sz w:val="24"/>
          <w:szCs w:val="24"/>
          <w:lang w:eastAsia="x-none"/>
        </w:rPr>
        <w:t xml:space="preserve"> </w:t>
      </w:r>
      <w:r w:rsidR="001C5D02" w:rsidRPr="001C5D02">
        <w:rPr>
          <w:rFonts w:ascii="Times New Roman" w:eastAsia="Times New Roman" w:hAnsi="Times New Roman" w:cs="Times New Roman"/>
          <w:sz w:val="24"/>
          <w:szCs w:val="24"/>
          <w:lang w:val="x-none" w:eastAsia="x-none"/>
        </w:rPr>
        <w:t>CAS je</w:t>
      </w:r>
      <w:r w:rsidR="00AF0F27">
        <w:rPr>
          <w:rFonts w:ascii="Times New Roman" w:eastAsia="Times New Roman" w:hAnsi="Times New Roman" w:cs="Times New Roman"/>
          <w:sz w:val="24"/>
          <w:szCs w:val="24"/>
          <w:lang w:eastAsia="x-none"/>
        </w:rPr>
        <w:t xml:space="preserve"> vybavena</w:t>
      </w:r>
      <w:r w:rsidR="001C5D02">
        <w:rPr>
          <w:rFonts w:ascii="Times New Roman" w:eastAsia="Times New Roman" w:hAnsi="Times New Roman" w:cs="Times New Roman"/>
          <w:sz w:val="24"/>
          <w:szCs w:val="24"/>
          <w:lang w:eastAsia="x-none"/>
        </w:rPr>
        <w:t>:</w:t>
      </w:r>
    </w:p>
    <w:p w14:paraId="4A5E5A4F" w14:textId="77777777" w:rsidR="001244EC" w:rsidRPr="001244EC" w:rsidRDefault="008E2F32" w:rsidP="001244EC">
      <w:pPr>
        <w:numPr>
          <w:ilvl w:val="0"/>
          <w:numId w:val="44"/>
        </w:numPr>
        <w:tabs>
          <w:tab w:val="clear" w:pos="705"/>
        </w:tabs>
        <w:spacing w:after="0" w:line="240" w:lineRule="auto"/>
        <w:ind w:left="709" w:hanging="283"/>
        <w:jc w:val="both"/>
        <w:rPr>
          <w:rFonts w:ascii="Times New Roman" w:eastAsia="Times New Roman" w:hAnsi="Times New Roman" w:cs="Times New Roman"/>
          <w:i/>
          <w:color w:val="00B050"/>
          <w:sz w:val="24"/>
          <w:szCs w:val="18"/>
          <w:lang w:eastAsia="cs-CZ"/>
        </w:rPr>
      </w:pPr>
      <w:r w:rsidRPr="001244EC">
        <w:rPr>
          <w:rFonts w:ascii="Times New Roman" w:eastAsia="Times New Roman" w:hAnsi="Times New Roman" w:cs="Times New Roman"/>
          <w:b/>
          <w:color w:val="00B050"/>
          <w:sz w:val="24"/>
          <w:szCs w:val="24"/>
          <w:lang w:val="x-none" w:eastAsia="x-none"/>
        </w:rPr>
        <w:t>akumulátorovými</w:t>
      </w:r>
      <w:r w:rsidRPr="001244EC">
        <w:rPr>
          <w:rFonts w:ascii="Times New Roman" w:eastAsia="Times New Roman" w:hAnsi="Times New Roman" w:cs="Times New Roman"/>
          <w:b/>
          <w:bCs/>
          <w:color w:val="00B050"/>
          <w:sz w:val="24"/>
          <w:szCs w:val="24"/>
          <w:lang w:val="x-none" w:eastAsia="x-none"/>
        </w:rPr>
        <w:t xml:space="preserve"> bateriemi s kapacitou nejméně 180 Ah</w:t>
      </w:r>
      <w:r w:rsidR="00B84314">
        <w:rPr>
          <w:rFonts w:ascii="Times New Roman" w:eastAsia="Times New Roman" w:hAnsi="Times New Roman" w:cs="Arial"/>
          <w:b/>
          <w:color w:val="00B050"/>
          <w:sz w:val="24"/>
          <w:szCs w:val="24"/>
          <w:lang w:val="x-none" w:eastAsia="x-none"/>
        </w:rPr>
        <w:t xml:space="preserve"> a alternátorem nejméně </w:t>
      </w:r>
      <w:r w:rsidR="00876994" w:rsidRPr="00905194">
        <w:rPr>
          <w:rFonts w:ascii="Times New Roman" w:eastAsia="Times New Roman" w:hAnsi="Times New Roman" w:cs="Arial"/>
          <w:b/>
          <w:color w:val="00B050"/>
          <w:sz w:val="24"/>
          <w:szCs w:val="24"/>
          <w:lang w:val="x-none" w:eastAsia="x-none"/>
        </w:rPr>
        <w:t>100 </w:t>
      </w:r>
      <w:r w:rsidRPr="00905194">
        <w:rPr>
          <w:rFonts w:ascii="Times New Roman" w:eastAsia="Times New Roman" w:hAnsi="Times New Roman" w:cs="Arial"/>
          <w:b/>
          <w:color w:val="00B050"/>
          <w:sz w:val="24"/>
          <w:szCs w:val="24"/>
          <w:lang w:val="x-none" w:eastAsia="x-none"/>
        </w:rPr>
        <w:t>A</w:t>
      </w:r>
      <w:r w:rsidR="00752CB1" w:rsidRPr="00905194">
        <w:rPr>
          <w:rFonts w:ascii="Times New Roman" w:eastAsia="Times New Roman" w:hAnsi="Times New Roman" w:cs="Arial"/>
          <w:b/>
          <w:color w:val="00B050"/>
          <w:sz w:val="24"/>
          <w:szCs w:val="24"/>
          <w:lang w:val="x-none" w:eastAsia="x-none"/>
        </w:rPr>
        <w:t>,</w:t>
      </w:r>
      <w:r w:rsidR="001244EC" w:rsidRPr="001244EC">
        <w:rPr>
          <w:rFonts w:ascii="Times New Roman" w:eastAsia="Times New Roman" w:hAnsi="Times New Roman" w:cs="Times New Roman"/>
          <w:b/>
          <w:bCs/>
          <w:color w:val="00B050"/>
          <w:sz w:val="24"/>
          <w:szCs w:val="24"/>
          <w:lang w:eastAsia="x-none"/>
        </w:rPr>
        <w:t xml:space="preserve"> </w:t>
      </w:r>
    </w:p>
    <w:p w14:paraId="20BB71E7" w14:textId="77777777" w:rsidR="008E2F32" w:rsidRPr="001244EC" w:rsidRDefault="001244EC" w:rsidP="001244EC">
      <w:pPr>
        <w:spacing w:after="0" w:line="240" w:lineRule="auto"/>
        <w:ind w:left="709"/>
        <w:jc w:val="both"/>
        <w:rPr>
          <w:rFonts w:ascii="Times New Roman" w:eastAsia="Times New Roman" w:hAnsi="Times New Roman" w:cs="Times New Roman"/>
          <w:i/>
          <w:color w:val="0070C0"/>
          <w:sz w:val="24"/>
          <w:szCs w:val="18"/>
          <w:lang w:eastAsia="cs-CZ"/>
        </w:rPr>
      </w:pPr>
      <w:r>
        <w:rPr>
          <w:rFonts w:ascii="Times New Roman" w:eastAsia="Times New Roman" w:hAnsi="Times New Roman" w:cs="Times New Roman"/>
          <w:i/>
          <w:color w:val="0070C0"/>
          <w:sz w:val="24"/>
          <w:szCs w:val="18"/>
          <w:lang w:eastAsia="cs-CZ"/>
        </w:rPr>
        <w:t>(</w:t>
      </w:r>
      <w:r w:rsidRPr="001244EC">
        <w:rPr>
          <w:rFonts w:ascii="Times New Roman" w:eastAsia="Times New Roman" w:hAnsi="Times New Roman" w:cs="Times New Roman"/>
          <w:i/>
          <w:color w:val="0070C0"/>
          <w:sz w:val="24"/>
          <w:szCs w:val="18"/>
          <w:lang w:eastAsia="cs-CZ"/>
        </w:rPr>
        <w:t>S ohledem na</w:t>
      </w:r>
      <w:r>
        <w:rPr>
          <w:rFonts w:ascii="Times New Roman" w:eastAsia="Times New Roman" w:hAnsi="Times New Roman" w:cs="Times New Roman"/>
          <w:i/>
          <w:color w:val="0070C0"/>
          <w:sz w:val="24"/>
          <w:szCs w:val="18"/>
          <w:lang w:eastAsia="cs-CZ"/>
        </w:rPr>
        <w:t xml:space="preserve"> </w:t>
      </w:r>
      <w:r w:rsidRPr="001244EC">
        <w:rPr>
          <w:rFonts w:ascii="Times New Roman" w:eastAsia="Times New Roman" w:hAnsi="Times New Roman" w:cs="Times New Roman"/>
          <w:i/>
          <w:color w:val="0070C0"/>
          <w:sz w:val="24"/>
          <w:szCs w:val="18"/>
          <w:lang w:eastAsia="cs-CZ"/>
        </w:rPr>
        <w:t>předpokládané dlouhodobé zásahy při nepříznivých klimatických podmínkách</w:t>
      </w:r>
      <w:r>
        <w:rPr>
          <w:rFonts w:ascii="Times New Roman" w:eastAsia="Times New Roman" w:hAnsi="Times New Roman" w:cs="Times New Roman"/>
          <w:i/>
          <w:color w:val="0070C0"/>
          <w:sz w:val="24"/>
          <w:szCs w:val="18"/>
          <w:lang w:eastAsia="cs-CZ"/>
        </w:rPr>
        <w:t>.)</w:t>
      </w:r>
    </w:p>
    <w:p w14:paraId="520D5F4B" w14:textId="77777777" w:rsidR="008E2F32" w:rsidRPr="00752CB1" w:rsidRDefault="005D6A5D"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5D6A5D">
        <w:rPr>
          <w:rFonts w:ascii="Times New Roman" w:eastAsia="Times New Roman" w:hAnsi="Times New Roman" w:cs="Times New Roman"/>
          <w:b/>
          <w:color w:val="FF0000"/>
          <w:sz w:val="24"/>
          <w:szCs w:val="24"/>
          <w:lang w:val="x-none" w:eastAsia="x-none"/>
        </w:rPr>
        <w:t>výškově a podélně nastavitelným volantem a výškově a podélně nastavitelno</w:t>
      </w:r>
      <w:r w:rsidR="00752CB1">
        <w:rPr>
          <w:rFonts w:ascii="Times New Roman" w:eastAsia="Times New Roman" w:hAnsi="Times New Roman" w:cs="Times New Roman"/>
          <w:b/>
          <w:color w:val="FF0000"/>
          <w:sz w:val="24"/>
          <w:szCs w:val="24"/>
          <w:lang w:val="x-none" w:eastAsia="x-none"/>
        </w:rPr>
        <w:t>u sedačkou řidiče,</w:t>
      </w:r>
      <w:r w:rsidR="001244EC">
        <w:rPr>
          <w:rFonts w:ascii="Times New Roman" w:eastAsia="Times New Roman" w:hAnsi="Times New Roman" w:cs="Times New Roman"/>
          <w:b/>
          <w:color w:val="FF0000"/>
          <w:sz w:val="24"/>
          <w:szCs w:val="24"/>
          <w:lang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 na</w:t>
      </w:r>
      <w:r w:rsidR="001244EC">
        <w:rPr>
          <w:rFonts w:ascii="Times New Roman" w:eastAsia="Times New Roman" w:hAnsi="Times New Roman" w:cs="Times New Roman"/>
          <w:i/>
          <w:color w:val="0070C0"/>
          <w:sz w:val="24"/>
          <w:szCs w:val="18"/>
          <w:lang w:eastAsia="cs-CZ"/>
        </w:rPr>
        <w:t xml:space="preserve"> </w:t>
      </w:r>
      <w:r w:rsidR="001244EC" w:rsidRPr="001244EC">
        <w:rPr>
          <w:rFonts w:ascii="Times New Roman" w:eastAsia="Times New Roman" w:hAnsi="Times New Roman" w:cs="Times New Roman"/>
          <w:i/>
          <w:color w:val="0070C0"/>
          <w:sz w:val="24"/>
          <w:szCs w:val="18"/>
          <w:lang w:eastAsia="cs-CZ"/>
        </w:rPr>
        <w:t>bezpečné nastupování a vystupování v zásahovém obleku a na různé výšky postav strojníků</w:t>
      </w:r>
      <w:r w:rsidR="001244EC">
        <w:rPr>
          <w:rFonts w:ascii="Times New Roman" w:eastAsia="Times New Roman" w:hAnsi="Times New Roman" w:cs="Times New Roman"/>
          <w:i/>
          <w:color w:val="0070C0"/>
          <w:sz w:val="24"/>
          <w:szCs w:val="18"/>
          <w:lang w:eastAsia="cs-CZ"/>
        </w:rPr>
        <w:t>.)</w:t>
      </w:r>
    </w:p>
    <w:p w14:paraId="660D98CF" w14:textId="092C38CD" w:rsidR="00752CB1" w:rsidRPr="00D768C2" w:rsidRDefault="00752CB1" w:rsidP="00752CB1">
      <w:pPr>
        <w:numPr>
          <w:ilvl w:val="0"/>
          <w:numId w:val="44"/>
        </w:numPr>
        <w:tabs>
          <w:tab w:val="clear" w:pos="705"/>
        </w:tabs>
        <w:spacing w:after="0" w:line="240" w:lineRule="auto"/>
        <w:ind w:left="709" w:hanging="283"/>
        <w:jc w:val="both"/>
        <w:rPr>
          <w:rFonts w:ascii="Times New Roman" w:eastAsia="Times New Roman" w:hAnsi="Times New Roman" w:cs="Times New Roman"/>
          <w:b/>
          <w:color w:val="FF0000"/>
          <w:sz w:val="24"/>
          <w:szCs w:val="24"/>
          <w:lang w:eastAsia="x-none"/>
        </w:rPr>
      </w:pPr>
      <w:r w:rsidRPr="00D768C2">
        <w:rPr>
          <w:rFonts w:ascii="Times New Roman" w:eastAsia="Times New Roman" w:hAnsi="Times New Roman" w:cs="Times New Roman"/>
          <w:b/>
          <w:color w:val="FF0000"/>
          <w:sz w:val="24"/>
          <w:szCs w:val="24"/>
          <w:lang w:eastAsia="x-none"/>
        </w:rPr>
        <w:t xml:space="preserve">centrálním zamykáním s dálkovým ovládáním </w:t>
      </w:r>
      <w:r w:rsidR="00474F54">
        <w:rPr>
          <w:rFonts w:ascii="Times New Roman" w:eastAsia="Times New Roman" w:hAnsi="Times New Roman" w:cs="Times New Roman"/>
          <w:b/>
          <w:color w:val="FF0000"/>
          <w:sz w:val="24"/>
          <w:szCs w:val="24"/>
          <w:lang w:eastAsia="x-none"/>
        </w:rPr>
        <w:t xml:space="preserve">(které není součástí klíčku) </w:t>
      </w:r>
      <w:r w:rsidRPr="00D768C2">
        <w:rPr>
          <w:rFonts w:ascii="Times New Roman" w:eastAsia="Times New Roman" w:hAnsi="Times New Roman" w:cs="Times New Roman"/>
          <w:b/>
          <w:color w:val="FF0000"/>
          <w:sz w:val="24"/>
          <w:szCs w:val="24"/>
          <w:lang w:eastAsia="x-none"/>
        </w:rPr>
        <w:t>s možností uzamčení kabiny osádky při chodu motoru.</w:t>
      </w:r>
      <w:r w:rsidR="001244EC">
        <w:rPr>
          <w:rFonts w:ascii="Times New Roman" w:eastAsia="Times New Roman" w:hAnsi="Times New Roman" w:cs="Times New Roman"/>
          <w:b/>
          <w:color w:val="FF0000"/>
          <w:sz w:val="24"/>
          <w:szCs w:val="24"/>
          <w:lang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 na</w:t>
      </w:r>
      <w:r w:rsidR="001244EC">
        <w:rPr>
          <w:rFonts w:ascii="Times New Roman" w:eastAsia="Times New Roman" w:hAnsi="Times New Roman" w:cs="Times New Roman"/>
          <w:i/>
          <w:color w:val="0070C0"/>
          <w:sz w:val="24"/>
          <w:szCs w:val="18"/>
          <w:lang w:eastAsia="cs-CZ"/>
        </w:rPr>
        <w:t xml:space="preserve"> </w:t>
      </w:r>
      <w:r w:rsidR="001244EC" w:rsidRPr="001244EC">
        <w:rPr>
          <w:rFonts w:ascii="Times New Roman" w:eastAsia="Times New Roman" w:hAnsi="Times New Roman" w:cs="Times New Roman"/>
          <w:i/>
          <w:color w:val="0070C0"/>
          <w:sz w:val="24"/>
          <w:szCs w:val="18"/>
          <w:lang w:eastAsia="cs-CZ"/>
        </w:rPr>
        <w:t>zabezpečení osobních věcí hasičů</w:t>
      </w:r>
      <w:r w:rsidR="001244EC">
        <w:rPr>
          <w:rFonts w:ascii="Times New Roman" w:eastAsia="Times New Roman" w:hAnsi="Times New Roman" w:cs="Times New Roman"/>
          <w:i/>
          <w:color w:val="0070C0"/>
          <w:sz w:val="24"/>
          <w:szCs w:val="18"/>
          <w:lang w:eastAsia="cs-CZ"/>
        </w:rPr>
        <w:t>.)</w:t>
      </w:r>
    </w:p>
    <w:p w14:paraId="1301BE02" w14:textId="3818B63F" w:rsidR="00AF0F27" w:rsidRPr="00AF0F27" w:rsidRDefault="00AF0F27" w:rsidP="00A76271">
      <w:pPr>
        <w:numPr>
          <w:ilvl w:val="0"/>
          <w:numId w:val="1"/>
        </w:numPr>
        <w:tabs>
          <w:tab w:val="left" w:pos="426"/>
        </w:tabs>
        <w:spacing w:before="120" w:after="0" w:line="240" w:lineRule="auto"/>
        <w:ind w:left="426" w:hanging="426"/>
        <w:jc w:val="both"/>
        <w:rPr>
          <w:rFonts w:ascii="Times New Roman" w:eastAsia="Times New Roman" w:hAnsi="Times New Roman" w:cs="Times New Roman"/>
          <w:b/>
          <w:bCs/>
          <w:color w:val="FF0000"/>
          <w:sz w:val="24"/>
          <w:szCs w:val="24"/>
          <w:lang w:val="x-none" w:eastAsia="x-none"/>
        </w:rPr>
      </w:pPr>
      <w:r w:rsidRPr="00AF0F27">
        <w:rPr>
          <w:rFonts w:ascii="Times New Roman" w:eastAsia="Times New Roman" w:hAnsi="Times New Roman" w:cs="Times New Roman"/>
          <w:b/>
          <w:bCs/>
          <w:sz w:val="24"/>
          <w:szCs w:val="24"/>
          <w:lang w:val="x-none" w:eastAsia="x-none"/>
        </w:rPr>
        <w:t>(</w:t>
      </w:r>
      <w:r w:rsidRPr="00AF0F27">
        <w:rPr>
          <w:rFonts w:ascii="Times New Roman" w:eastAsia="Times New Roman" w:hAnsi="Times New Roman" w:cs="Times New Roman"/>
          <w:b/>
          <w:bCs/>
          <w:sz w:val="24"/>
          <w:szCs w:val="24"/>
          <w:lang w:eastAsia="x-none"/>
        </w:rPr>
        <w:t>Nepovinný bod</w:t>
      </w:r>
      <w:r w:rsidRPr="00AF0F27">
        <w:rPr>
          <w:rFonts w:ascii="Times New Roman" w:eastAsia="Times New Roman" w:hAnsi="Times New Roman" w:cs="Times New Roman"/>
          <w:b/>
          <w:bCs/>
          <w:sz w:val="24"/>
          <w:szCs w:val="24"/>
          <w:lang w:val="x-none" w:eastAsia="x-none"/>
        </w:rPr>
        <w:t>)</w:t>
      </w:r>
      <w:r w:rsidRPr="00AF0F2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Podvozková část </w:t>
      </w:r>
      <w:r w:rsidRPr="00AF0F27">
        <w:rPr>
          <w:rFonts w:ascii="Times New Roman" w:eastAsia="Times New Roman" w:hAnsi="Times New Roman" w:cs="Times New Roman"/>
          <w:sz w:val="24"/>
          <w:szCs w:val="24"/>
          <w:lang w:val="x-none" w:eastAsia="x-none"/>
        </w:rPr>
        <w:t>CAS</w:t>
      </w:r>
      <w:r>
        <w:rPr>
          <w:rFonts w:ascii="Times New Roman" w:eastAsia="Times New Roman" w:hAnsi="Times New Roman" w:cs="Times New Roman"/>
          <w:sz w:val="24"/>
          <w:szCs w:val="24"/>
          <w:lang w:eastAsia="x-none"/>
        </w:rPr>
        <w:t xml:space="preserve"> je vybavena</w:t>
      </w:r>
    </w:p>
    <w:p w14:paraId="44E31A95" w14:textId="77777777" w:rsidR="00AF0F27" w:rsidRDefault="00C4290C" w:rsidP="00AF0F27">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B050"/>
          <w:sz w:val="24"/>
          <w:szCs w:val="24"/>
          <w:lang w:val="x-none" w:eastAsia="x-none"/>
        </w:rPr>
      </w:pPr>
      <w:r w:rsidRPr="001244EC">
        <w:rPr>
          <w:rFonts w:ascii="Times New Roman" w:eastAsia="Times New Roman" w:hAnsi="Times New Roman" w:cs="Times New Roman"/>
          <w:b/>
          <w:color w:val="00B050"/>
          <w:sz w:val="24"/>
          <w:szCs w:val="24"/>
          <w:lang w:val="x-none" w:eastAsia="x-none"/>
        </w:rPr>
        <w:t xml:space="preserve">převodovkou </w:t>
      </w:r>
      <w:r w:rsidRPr="001244EC">
        <w:rPr>
          <w:rFonts w:ascii="Times New Roman" w:eastAsia="Times New Roman" w:hAnsi="Times New Roman" w:cs="Times New Roman"/>
          <w:b/>
          <w:color w:val="00B050"/>
          <w:sz w:val="24"/>
          <w:szCs w:val="24"/>
          <w:lang w:eastAsia="x-none"/>
        </w:rPr>
        <w:t xml:space="preserve">bez </w:t>
      </w:r>
      <w:r w:rsidR="008E2F32" w:rsidRPr="001244EC">
        <w:rPr>
          <w:rFonts w:ascii="Times New Roman" w:eastAsia="Times New Roman" w:hAnsi="Times New Roman" w:cs="Times New Roman"/>
          <w:b/>
          <w:color w:val="00B050"/>
          <w:sz w:val="24"/>
          <w:szCs w:val="24"/>
          <w:lang w:val="x-none" w:eastAsia="x-none"/>
        </w:rPr>
        <w:t>automati</w:t>
      </w:r>
      <w:r w:rsidRPr="001244EC">
        <w:rPr>
          <w:rFonts w:ascii="Times New Roman" w:eastAsia="Times New Roman" w:hAnsi="Times New Roman" w:cs="Times New Roman"/>
          <w:b/>
          <w:color w:val="00B050"/>
          <w:sz w:val="24"/>
          <w:szCs w:val="24"/>
          <w:lang w:eastAsia="x-none"/>
        </w:rPr>
        <w:t>ckého</w:t>
      </w:r>
      <w:r w:rsidRPr="009A2C5C">
        <w:rPr>
          <w:rFonts w:ascii="Times New Roman" w:eastAsia="Times New Roman" w:hAnsi="Times New Roman" w:cs="Times New Roman"/>
          <w:b/>
          <w:color w:val="00B050"/>
          <w:sz w:val="24"/>
          <w:szCs w:val="24"/>
          <w:lang w:eastAsia="x-none"/>
        </w:rPr>
        <w:t xml:space="preserve"> a bez </w:t>
      </w:r>
      <w:r w:rsidR="008E2F32" w:rsidRPr="009A2C5C">
        <w:rPr>
          <w:rFonts w:ascii="Times New Roman" w:eastAsia="Times New Roman" w:hAnsi="Times New Roman" w:cs="Times New Roman"/>
          <w:b/>
          <w:color w:val="00B050"/>
          <w:sz w:val="24"/>
          <w:szCs w:val="24"/>
          <w:lang w:val="x-none" w:eastAsia="x-none"/>
        </w:rPr>
        <w:t>poloautomatick</w:t>
      </w:r>
      <w:r w:rsidRPr="009A2C5C">
        <w:rPr>
          <w:rFonts w:ascii="Times New Roman" w:eastAsia="Times New Roman" w:hAnsi="Times New Roman" w:cs="Times New Roman"/>
          <w:b/>
          <w:color w:val="00B050"/>
          <w:sz w:val="24"/>
          <w:szCs w:val="24"/>
          <w:lang w:eastAsia="x-none"/>
        </w:rPr>
        <w:t>ého systému</w:t>
      </w:r>
      <w:r w:rsidR="008E2F32" w:rsidRPr="009A2C5C">
        <w:rPr>
          <w:rFonts w:ascii="Times New Roman" w:eastAsia="Times New Roman" w:hAnsi="Times New Roman" w:cs="Times New Roman"/>
          <w:b/>
          <w:color w:val="00B050"/>
          <w:sz w:val="24"/>
          <w:szCs w:val="24"/>
          <w:lang w:val="x-none" w:eastAsia="x-none"/>
        </w:rPr>
        <w:t xml:space="preserve"> řazením rychlostí.</w:t>
      </w:r>
      <w:r w:rsidR="008E2F32" w:rsidRPr="009A2C5C">
        <w:rPr>
          <w:rFonts w:ascii="Times New Roman" w:eastAsia="Times New Roman" w:hAnsi="Times New Roman" w:cs="Times New Roman"/>
          <w:b/>
          <w:bCs/>
          <w:color w:val="00B050"/>
          <w:sz w:val="24"/>
          <w:szCs w:val="24"/>
          <w:lang w:val="x-none"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w:t>
      </w:r>
      <w:r w:rsidR="00B84314">
        <w:rPr>
          <w:rFonts w:ascii="Times New Roman" w:eastAsia="Times New Roman" w:hAnsi="Times New Roman" w:cs="Times New Roman"/>
          <w:i/>
          <w:color w:val="0070C0"/>
          <w:sz w:val="24"/>
          <w:szCs w:val="18"/>
          <w:lang w:eastAsia="cs-CZ"/>
        </w:rPr>
        <w:t xml:space="preserve"> na požadovanou životnost)</w:t>
      </w:r>
    </w:p>
    <w:p w14:paraId="577FA762" w14:textId="77777777" w:rsidR="00752CB1" w:rsidRPr="00752CB1" w:rsidRDefault="00752CB1" w:rsidP="00752CB1">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 xml:space="preserve">převodovkou s poloautomatickým </w:t>
      </w:r>
      <w:r w:rsidRPr="00752CB1">
        <w:rPr>
          <w:rFonts w:ascii="Times New Roman" w:eastAsia="Times New Roman" w:hAnsi="Times New Roman" w:cs="Times New Roman"/>
          <w:b/>
          <w:color w:val="FF0000"/>
          <w:sz w:val="24"/>
          <w:szCs w:val="24"/>
          <w:lang w:eastAsia="x-none"/>
        </w:rPr>
        <w:t xml:space="preserve">systémem </w:t>
      </w:r>
      <w:r w:rsidRPr="00752CB1">
        <w:rPr>
          <w:rFonts w:ascii="Times New Roman" w:eastAsia="Times New Roman" w:hAnsi="Times New Roman" w:cs="Times New Roman"/>
          <w:b/>
          <w:color w:val="FF0000"/>
          <w:sz w:val="24"/>
          <w:szCs w:val="24"/>
          <w:lang w:val="x-none" w:eastAsia="x-none"/>
        </w:rPr>
        <w:t>řazením rychlostí.</w:t>
      </w:r>
      <w:r w:rsidRPr="00752CB1">
        <w:rPr>
          <w:rFonts w:ascii="Times New Roman" w:eastAsia="Times New Roman" w:hAnsi="Times New Roman" w:cs="Times New Roman"/>
          <w:b/>
          <w:bCs/>
          <w:color w:val="FF0000"/>
          <w:sz w:val="24"/>
          <w:szCs w:val="24"/>
          <w:lang w:val="x-none" w:eastAsia="x-none"/>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w:t>
      </w:r>
      <w:r w:rsidR="001244EC">
        <w:rPr>
          <w:rFonts w:ascii="Times New Roman" w:eastAsia="Times New Roman" w:hAnsi="Times New Roman" w:cs="Times New Roman"/>
          <w:i/>
          <w:color w:val="0070C0"/>
          <w:sz w:val="24"/>
          <w:szCs w:val="18"/>
          <w:lang w:eastAsia="cs-CZ"/>
        </w:rPr>
        <w:t xml:space="preserve"> </w:t>
      </w:r>
      <w:r w:rsidR="006152BA">
        <w:rPr>
          <w:rFonts w:ascii="Times New Roman" w:eastAsia="Times New Roman" w:hAnsi="Times New Roman" w:cs="Times New Roman"/>
          <w:i/>
          <w:color w:val="0070C0"/>
          <w:sz w:val="24"/>
          <w:szCs w:val="18"/>
          <w:lang w:eastAsia="cs-CZ"/>
        </w:rPr>
        <w:t xml:space="preserve">na </w:t>
      </w:r>
      <w:r w:rsidR="001244EC" w:rsidRPr="001244EC">
        <w:rPr>
          <w:rFonts w:ascii="Times New Roman" w:eastAsia="Times New Roman" w:hAnsi="Times New Roman" w:cs="Times New Roman"/>
          <w:i/>
          <w:color w:val="0070C0"/>
          <w:sz w:val="24"/>
          <w:szCs w:val="18"/>
          <w:lang w:eastAsia="cs-CZ"/>
        </w:rPr>
        <w:t>komplikovaný jízdní profil komunikací nižších tříd</w:t>
      </w:r>
      <w:r w:rsidR="001244EC">
        <w:rPr>
          <w:rFonts w:ascii="Times New Roman" w:eastAsia="Times New Roman" w:hAnsi="Times New Roman" w:cs="Times New Roman"/>
          <w:i/>
          <w:color w:val="0070C0"/>
          <w:sz w:val="24"/>
          <w:szCs w:val="18"/>
          <w:lang w:eastAsia="cs-CZ"/>
        </w:rPr>
        <w:t>.)</w:t>
      </w:r>
    </w:p>
    <w:p w14:paraId="7DB65256" w14:textId="015B6FDC" w:rsidR="00D36ED2" w:rsidRPr="00D36ED2" w:rsidRDefault="00D36ED2" w:rsidP="00D36ED2">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převodovkou s automatickým řazením rychlostních stupňů</w:t>
      </w:r>
      <w:r>
        <w:rPr>
          <w:rFonts w:ascii="Times New Roman" w:eastAsia="Times New Roman" w:hAnsi="Times New Roman" w:cs="Times New Roman"/>
          <w:b/>
          <w:color w:val="FF0000"/>
          <w:sz w:val="24"/>
          <w:szCs w:val="24"/>
          <w:lang w:eastAsia="x-none"/>
        </w:rPr>
        <w:t>.</w:t>
      </w:r>
    </w:p>
    <w:p w14:paraId="574551F6" w14:textId="584F8536" w:rsidR="00D768C2" w:rsidRPr="00752CB1" w:rsidRDefault="00D768C2" w:rsidP="00AF0F27">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převodovkou s automatickým řazením rychlostních stupňů a s hydrodynamickým měničem, která umožňuje jízdu CAS mimo zpevněné komunikace, na sněhu a na blátě, při brodění apod., a u které nedochází k přerušení točivého momentu,</w:t>
      </w:r>
      <w:r w:rsidR="001244EC" w:rsidRPr="001244EC">
        <w:rPr>
          <w:rFonts w:ascii="Times New Roman" w:eastAsia="Times New Roman" w:hAnsi="Times New Roman" w:cs="Times New Roman"/>
          <w:i/>
          <w:color w:val="0070C0"/>
          <w:sz w:val="24"/>
          <w:szCs w:val="18"/>
          <w:lang w:eastAsia="cs-CZ"/>
        </w:rPr>
        <w:t xml:space="preserve"> </w:t>
      </w:r>
      <w:r w:rsidR="001244EC">
        <w:rPr>
          <w:rFonts w:ascii="Times New Roman" w:eastAsia="Times New Roman" w:hAnsi="Times New Roman" w:cs="Times New Roman"/>
          <w:i/>
          <w:color w:val="0070C0"/>
          <w:sz w:val="24"/>
          <w:szCs w:val="18"/>
          <w:lang w:eastAsia="cs-CZ"/>
        </w:rPr>
        <w:t>(</w:t>
      </w:r>
      <w:r w:rsidR="001244EC" w:rsidRPr="001244EC">
        <w:rPr>
          <w:rFonts w:ascii="Times New Roman" w:eastAsia="Times New Roman" w:hAnsi="Times New Roman" w:cs="Times New Roman"/>
          <w:i/>
          <w:color w:val="0070C0"/>
          <w:sz w:val="24"/>
          <w:szCs w:val="18"/>
          <w:lang w:eastAsia="cs-CZ"/>
        </w:rPr>
        <w:t>S ohledem</w:t>
      </w:r>
      <w:r w:rsidR="001244EC">
        <w:rPr>
          <w:rFonts w:ascii="Times New Roman" w:eastAsia="Times New Roman" w:hAnsi="Times New Roman" w:cs="Times New Roman"/>
          <w:i/>
          <w:color w:val="0070C0"/>
          <w:sz w:val="24"/>
          <w:szCs w:val="18"/>
          <w:lang w:eastAsia="cs-CZ"/>
        </w:rPr>
        <w:t xml:space="preserve"> </w:t>
      </w:r>
      <w:r w:rsidR="006152BA">
        <w:rPr>
          <w:rFonts w:ascii="Times New Roman" w:eastAsia="Times New Roman" w:hAnsi="Times New Roman" w:cs="Times New Roman"/>
          <w:i/>
          <w:color w:val="0070C0"/>
          <w:sz w:val="24"/>
          <w:szCs w:val="18"/>
          <w:lang w:eastAsia="cs-CZ"/>
        </w:rPr>
        <w:t xml:space="preserve">na </w:t>
      </w:r>
      <w:r w:rsidR="001244EC" w:rsidRPr="001244EC">
        <w:rPr>
          <w:rFonts w:ascii="Times New Roman" w:eastAsia="Times New Roman" w:hAnsi="Times New Roman" w:cs="Times New Roman"/>
          <w:i/>
          <w:color w:val="0070C0"/>
          <w:sz w:val="24"/>
          <w:szCs w:val="18"/>
          <w:lang w:eastAsia="cs-CZ"/>
        </w:rPr>
        <w:t>komplikovaný jízdní profil komunikací nižších tříd</w:t>
      </w:r>
      <w:r w:rsidR="001244EC">
        <w:rPr>
          <w:rFonts w:ascii="Times New Roman" w:eastAsia="Times New Roman" w:hAnsi="Times New Roman" w:cs="Times New Roman"/>
          <w:i/>
          <w:color w:val="0070C0"/>
          <w:sz w:val="24"/>
          <w:szCs w:val="18"/>
          <w:lang w:eastAsia="cs-CZ"/>
        </w:rPr>
        <w:t>.)</w:t>
      </w:r>
    </w:p>
    <w:p w14:paraId="196631C5" w14:textId="77777777" w:rsidR="00B84314" w:rsidRPr="00752CB1" w:rsidRDefault="00752CB1" w:rsidP="00B84314">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752CB1">
        <w:rPr>
          <w:rFonts w:ascii="Times New Roman" w:eastAsia="Times New Roman" w:hAnsi="Times New Roman" w:cs="Times New Roman"/>
          <w:b/>
          <w:color w:val="FF0000"/>
          <w:sz w:val="24"/>
          <w:szCs w:val="24"/>
          <w:lang w:val="x-none" w:eastAsia="x-none"/>
        </w:rPr>
        <w:t>hydrodynamickým nebo elektromagnetickým retardérem, s ovládáním v dosahu volantu a přes brzdový pedál.</w:t>
      </w:r>
      <w:r w:rsidR="00B84314">
        <w:rPr>
          <w:rFonts w:ascii="Times New Roman" w:eastAsia="Times New Roman" w:hAnsi="Times New Roman" w:cs="Times New Roman"/>
          <w:b/>
          <w:color w:val="FF0000"/>
          <w:sz w:val="24"/>
          <w:szCs w:val="24"/>
          <w:lang w:eastAsia="x-none"/>
        </w:rPr>
        <w:t xml:space="preserve"> </w:t>
      </w:r>
      <w:r w:rsidR="00B84314">
        <w:rPr>
          <w:rFonts w:ascii="Times New Roman" w:eastAsia="Times New Roman" w:hAnsi="Times New Roman" w:cs="Times New Roman"/>
          <w:i/>
          <w:color w:val="0070C0"/>
          <w:sz w:val="24"/>
          <w:szCs w:val="18"/>
          <w:lang w:eastAsia="cs-CZ"/>
        </w:rPr>
        <w:t>(</w:t>
      </w:r>
      <w:r w:rsidR="00B84314" w:rsidRPr="001244EC">
        <w:rPr>
          <w:rFonts w:ascii="Times New Roman" w:eastAsia="Times New Roman" w:hAnsi="Times New Roman" w:cs="Times New Roman"/>
          <w:i/>
          <w:color w:val="0070C0"/>
          <w:sz w:val="24"/>
          <w:szCs w:val="18"/>
          <w:lang w:eastAsia="cs-CZ"/>
        </w:rPr>
        <w:t>S ohledem</w:t>
      </w:r>
      <w:r w:rsidR="00B84314">
        <w:rPr>
          <w:rFonts w:ascii="Times New Roman" w:eastAsia="Times New Roman" w:hAnsi="Times New Roman" w:cs="Times New Roman"/>
          <w:i/>
          <w:color w:val="0070C0"/>
          <w:sz w:val="24"/>
          <w:szCs w:val="18"/>
          <w:lang w:eastAsia="cs-CZ"/>
        </w:rPr>
        <w:t xml:space="preserve"> </w:t>
      </w:r>
      <w:r w:rsidR="006152BA">
        <w:rPr>
          <w:rFonts w:ascii="Times New Roman" w:eastAsia="Times New Roman" w:hAnsi="Times New Roman" w:cs="Times New Roman"/>
          <w:i/>
          <w:color w:val="0070C0"/>
          <w:sz w:val="24"/>
          <w:szCs w:val="18"/>
          <w:lang w:eastAsia="cs-CZ"/>
        </w:rPr>
        <w:t xml:space="preserve">na </w:t>
      </w:r>
      <w:r w:rsidR="00B84314" w:rsidRPr="001244EC">
        <w:rPr>
          <w:rFonts w:ascii="Times New Roman" w:eastAsia="Times New Roman" w:hAnsi="Times New Roman" w:cs="Times New Roman"/>
          <w:i/>
          <w:color w:val="0070C0"/>
          <w:sz w:val="24"/>
          <w:szCs w:val="18"/>
          <w:lang w:eastAsia="cs-CZ"/>
        </w:rPr>
        <w:t>komplikovaný jízdní profil komunikací nižších tříd</w:t>
      </w:r>
      <w:r w:rsidR="00B84314">
        <w:rPr>
          <w:rFonts w:ascii="Times New Roman" w:eastAsia="Times New Roman" w:hAnsi="Times New Roman" w:cs="Times New Roman"/>
          <w:i/>
          <w:color w:val="0070C0"/>
          <w:sz w:val="24"/>
          <w:szCs w:val="18"/>
          <w:lang w:eastAsia="cs-CZ"/>
        </w:rPr>
        <w:t>.)</w:t>
      </w:r>
    </w:p>
    <w:p w14:paraId="00901F86" w14:textId="77777777" w:rsidR="00752CB1" w:rsidRPr="001244EC" w:rsidRDefault="00754056" w:rsidP="003A2FF8">
      <w:pPr>
        <w:numPr>
          <w:ilvl w:val="0"/>
          <w:numId w:val="1"/>
        </w:numPr>
        <w:tabs>
          <w:tab w:val="clear" w:pos="705"/>
        </w:tabs>
        <w:spacing w:before="120" w:after="0" w:line="240" w:lineRule="auto"/>
        <w:ind w:left="426" w:hanging="426"/>
        <w:jc w:val="both"/>
        <w:rPr>
          <w:rFonts w:ascii="Times New Roman" w:eastAsia="Times New Roman" w:hAnsi="Times New Roman" w:cs="Times New Roman"/>
          <w:bCs/>
          <w:sz w:val="24"/>
          <w:szCs w:val="24"/>
          <w:lang w:eastAsia="cs-CZ"/>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00752CB1">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eastAsia="cs-CZ"/>
        </w:rPr>
        <w:t xml:space="preserve">CAS </w:t>
      </w:r>
      <w:r w:rsidR="00752CB1">
        <w:rPr>
          <w:rFonts w:ascii="Times New Roman" w:eastAsia="Times New Roman" w:hAnsi="Times New Roman" w:cs="Times New Roman"/>
          <w:sz w:val="24"/>
          <w:szCs w:val="24"/>
          <w:lang w:eastAsia="cs-CZ"/>
        </w:rPr>
        <w:t xml:space="preserve">je </w:t>
      </w:r>
      <w:r w:rsidR="008E2F32" w:rsidRPr="00C322DD">
        <w:rPr>
          <w:rFonts w:ascii="Times New Roman" w:eastAsia="Times New Roman" w:hAnsi="Times New Roman" w:cs="Times New Roman"/>
          <w:sz w:val="24"/>
          <w:szCs w:val="24"/>
          <w:lang w:eastAsia="cs-CZ"/>
        </w:rPr>
        <w:t>vybavena výfukovým potrubím od motoru, které je za kabinou osádky vyvedeno nad účelovou nástavbu a je vyvedeno kolenem do strany bez použití klapky.</w:t>
      </w:r>
      <w:r w:rsidR="008E2F32" w:rsidRPr="00C322DD">
        <w:rPr>
          <w:rFonts w:ascii="Times New Roman" w:eastAsia="Times New Roman" w:hAnsi="Times New Roman" w:cs="Times New Roman"/>
          <w:bCs/>
          <w:sz w:val="24"/>
          <w:szCs w:val="24"/>
          <w:lang w:eastAsia="cs-CZ"/>
        </w:rPr>
        <w:t xml:space="preserve"> </w:t>
      </w:r>
      <w:r w:rsidR="00752CB1" w:rsidRPr="001244EC">
        <w:rPr>
          <w:i/>
          <w:color w:val="0070C0"/>
          <w:szCs w:val="18"/>
        </w:rPr>
        <w:t>(</w:t>
      </w:r>
      <w:r w:rsidR="00752CB1" w:rsidRPr="001244EC">
        <w:rPr>
          <w:rFonts w:ascii="Times New Roman" w:eastAsia="Times New Roman" w:hAnsi="Times New Roman" w:cs="Times New Roman"/>
          <w:i/>
          <w:color w:val="0070C0"/>
          <w:sz w:val="24"/>
          <w:szCs w:val="18"/>
          <w:lang w:eastAsia="cs-CZ"/>
        </w:rPr>
        <w:t>S ohledem na předpokládané pořízení</w:t>
      </w:r>
      <w:r w:rsidR="00752CB1" w:rsidRPr="00B84314">
        <w:rPr>
          <w:rFonts w:ascii="Times New Roman" w:eastAsia="Times New Roman" w:hAnsi="Times New Roman" w:cs="Times New Roman"/>
          <w:i/>
          <w:color w:val="0070C0"/>
          <w:sz w:val="24"/>
          <w:szCs w:val="18"/>
          <w:lang w:eastAsia="cs-CZ"/>
        </w:rPr>
        <w:t xml:space="preserve"> nebo již instalované</w:t>
      </w:r>
      <w:r w:rsidR="00752CB1" w:rsidRPr="001244EC">
        <w:rPr>
          <w:rFonts w:ascii="Times New Roman" w:eastAsia="Times New Roman" w:hAnsi="Times New Roman" w:cs="Times New Roman"/>
          <w:i/>
          <w:color w:val="0070C0"/>
          <w:sz w:val="24"/>
          <w:szCs w:val="18"/>
          <w:lang w:eastAsia="cs-CZ"/>
        </w:rPr>
        <w:t xml:space="preserve"> zařízení pro odvod výfukových plynů z garážového stání</w:t>
      </w:r>
      <w:r w:rsidR="00752CB1" w:rsidRPr="00B84314">
        <w:rPr>
          <w:rFonts w:ascii="Times New Roman" w:eastAsia="Times New Roman" w:hAnsi="Times New Roman" w:cs="Times New Roman"/>
          <w:i/>
          <w:color w:val="0070C0"/>
          <w:sz w:val="24"/>
          <w:szCs w:val="18"/>
          <w:lang w:eastAsia="cs-CZ"/>
        </w:rPr>
        <w:t>.)</w:t>
      </w:r>
    </w:p>
    <w:p w14:paraId="3415F9B3" w14:textId="77777777" w:rsidR="008E2F32"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 výrobu CAS se používá pouze nový, dosud nepoužitý automobilový podvozek, který </w:t>
      </w:r>
      <w:r w:rsidR="00B77312"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starší 24 měsíců a pro účelovou nástavbu pouze nové a originální součásti.</w:t>
      </w:r>
    </w:p>
    <w:p w14:paraId="4A190D56" w14:textId="77777777"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Technická životnost CAS je nejméně 16 let, a to při běžném provozu u jednotky požární ochrany s ročním kilometrovým průběhem do 10</w:t>
      </w:r>
      <w:r w:rsidR="00C66C89" w:rsidRPr="008A2B24">
        <w:rPr>
          <w:rFonts w:ascii="Times New Roman" w:eastAsia="Times New Roman" w:hAnsi="Times New Roman" w:cs="Times New Roman"/>
          <w:sz w:val="24"/>
          <w:szCs w:val="24"/>
          <w:lang w:eastAsia="x-none"/>
        </w:rPr>
        <w:t>.</w:t>
      </w:r>
      <w:r w:rsidRPr="008A2B24">
        <w:rPr>
          <w:rFonts w:ascii="Times New Roman" w:eastAsia="Times New Roman" w:hAnsi="Times New Roman" w:cs="Times New Roman"/>
          <w:sz w:val="24"/>
          <w:szCs w:val="24"/>
          <w:lang w:val="x-none" w:eastAsia="x-none"/>
        </w:rPr>
        <w:t>000 km. Po celou tuto dobu je CAS plně funkční.</w:t>
      </w:r>
    </w:p>
    <w:p w14:paraId="3E218242" w14:textId="77777777" w:rsidR="00143044"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14:paraId="54A38BA9" w14:textId="77777777" w:rsidR="00B84314" w:rsidRPr="008A2B24" w:rsidRDefault="00B84314" w:rsidP="00B84314">
      <w:pPr>
        <w:tabs>
          <w:tab w:val="left" w:pos="426"/>
        </w:tabs>
        <w:spacing w:before="120" w:after="0" w:line="240" w:lineRule="auto"/>
        <w:ind w:left="426"/>
        <w:jc w:val="both"/>
        <w:rPr>
          <w:rFonts w:ascii="Times New Roman" w:eastAsia="Times New Roman" w:hAnsi="Times New Roman" w:cs="Times New Roman"/>
          <w:bCs/>
          <w:sz w:val="24"/>
          <w:szCs w:val="24"/>
          <w:lang w:val="x-none" w:eastAsia="x-none"/>
        </w:rPr>
      </w:pPr>
    </w:p>
    <w:p w14:paraId="2131A604" w14:textId="1D7CF975" w:rsidR="00280605" w:rsidRPr="008A2B24" w:rsidRDefault="00280605" w:rsidP="00280605">
      <w:pPr>
        <w:spacing w:before="120" w:after="0" w:line="240" w:lineRule="auto"/>
        <w:jc w:val="both"/>
        <w:rPr>
          <w:rFonts w:ascii="Times New Roman" w:eastAsia="Times New Roman" w:hAnsi="Times New Roman" w:cs="Times New Roman"/>
          <w:sz w:val="24"/>
          <w:szCs w:val="18"/>
          <w:lang w:val="x-none" w:eastAsia="x-none"/>
        </w:rPr>
      </w:pPr>
      <w:r w:rsidRPr="008A2B24">
        <w:rPr>
          <w:rFonts w:ascii="Times New Roman" w:eastAsia="Times New Roman" w:hAnsi="Times New Roman" w:cs="Times New Roman"/>
          <w:sz w:val="24"/>
          <w:szCs w:val="18"/>
          <w:lang w:val="x-none" w:eastAsia="x-none"/>
        </w:rPr>
        <w:t xml:space="preserve">Tuto technickou specifikaci vypracoval a případné zpřesňující údaje může poskytnout </w:t>
      </w:r>
      <w:r w:rsidR="00CD17E3">
        <w:rPr>
          <w:rFonts w:ascii="Times New Roman" w:eastAsia="Times New Roman" w:hAnsi="Times New Roman" w:cs="Times New Roman"/>
          <w:sz w:val="24"/>
          <w:szCs w:val="18"/>
          <w:lang w:val="x-none" w:eastAsia="x-none"/>
        </w:rPr>
        <w:br/>
      </w:r>
      <w:r w:rsidRPr="008A2B24">
        <w:rPr>
          <w:rFonts w:ascii="Times New Roman" w:eastAsia="Times New Roman" w:hAnsi="Times New Roman" w:cs="Times New Roman"/>
          <w:sz w:val="24"/>
          <w:szCs w:val="18"/>
          <w:highlight w:val="cyan"/>
          <w:lang w:val="x-none" w:eastAsia="x-none"/>
        </w:rPr>
        <w:t>pan/paní</w:t>
      </w:r>
      <w:r w:rsidRPr="008A2B24">
        <w:rPr>
          <w:rFonts w:ascii="Times New Roman" w:eastAsia="Times New Roman" w:hAnsi="Times New Roman" w:cs="Times New Roman"/>
          <w:sz w:val="24"/>
          <w:szCs w:val="18"/>
          <w:lang w:val="x-none" w:eastAsia="x-none"/>
        </w:rPr>
        <w:t xml:space="preserve">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e-mail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telefon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w:t>
      </w:r>
    </w:p>
    <w:p w14:paraId="3C6773CC" w14:textId="77777777" w:rsidR="00CD17E3" w:rsidRDefault="00CD17E3" w:rsidP="00280605">
      <w:pPr>
        <w:spacing w:before="120" w:after="0" w:line="240" w:lineRule="auto"/>
        <w:jc w:val="both"/>
        <w:rPr>
          <w:rFonts w:ascii="Times New Roman" w:eastAsia="Times New Roman" w:hAnsi="Times New Roman" w:cs="Times New Roman"/>
          <w:sz w:val="24"/>
          <w:szCs w:val="18"/>
          <w:lang w:val="x-none" w:eastAsia="x-none"/>
        </w:rPr>
      </w:pPr>
    </w:p>
    <w:p w14:paraId="08BAB635" w14:textId="501894C5" w:rsidR="00280605" w:rsidRDefault="00280605" w:rsidP="00280605">
      <w:pPr>
        <w:spacing w:before="120" w:after="0" w:line="240" w:lineRule="auto"/>
        <w:jc w:val="both"/>
        <w:rPr>
          <w:rFonts w:ascii="Times New Roman" w:eastAsia="Times New Roman" w:hAnsi="Times New Roman" w:cs="Times New Roman"/>
          <w:sz w:val="24"/>
          <w:szCs w:val="18"/>
          <w:lang w:val="x-none" w:eastAsia="x-none"/>
        </w:rPr>
      </w:pPr>
      <w:r w:rsidRPr="008E2F32">
        <w:rPr>
          <w:rFonts w:ascii="Times New Roman" w:eastAsia="Times New Roman" w:hAnsi="Times New Roman" w:cs="Times New Roman"/>
          <w:sz w:val="24"/>
          <w:szCs w:val="18"/>
          <w:lang w:val="x-none" w:eastAsia="x-none"/>
        </w:rPr>
        <w:t xml:space="preserve">V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dne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201</w:t>
      </w:r>
      <w:r w:rsidR="00CD17E3">
        <w:rPr>
          <w:rFonts w:ascii="Times New Roman" w:eastAsia="Times New Roman" w:hAnsi="Times New Roman" w:cs="Times New Roman"/>
          <w:sz w:val="24"/>
          <w:szCs w:val="18"/>
          <w:lang w:eastAsia="x-none"/>
        </w:rPr>
        <w:t>9</w:t>
      </w:r>
    </w:p>
    <w:p w14:paraId="7DECBF0E" w14:textId="77777777" w:rsidR="00B84314" w:rsidRDefault="00B84314" w:rsidP="00280605">
      <w:pPr>
        <w:spacing w:before="120" w:after="0" w:line="240" w:lineRule="auto"/>
        <w:jc w:val="both"/>
        <w:rPr>
          <w:rFonts w:ascii="Times New Roman" w:eastAsia="Times New Roman" w:hAnsi="Times New Roman" w:cs="Times New Roman"/>
          <w:sz w:val="24"/>
          <w:szCs w:val="18"/>
          <w:lang w:val="x-none" w:eastAsia="x-none"/>
        </w:rPr>
      </w:pPr>
    </w:p>
    <w:p w14:paraId="7E6A77F0" w14:textId="77777777" w:rsidR="00B84314" w:rsidRPr="008E2F32" w:rsidRDefault="00B84314" w:rsidP="00280605">
      <w:pPr>
        <w:spacing w:before="120" w:after="0" w:line="240" w:lineRule="auto"/>
        <w:jc w:val="both"/>
        <w:rPr>
          <w:rFonts w:ascii="Times New Roman" w:eastAsia="Times New Roman" w:hAnsi="Times New Roman" w:cs="Times New Roman"/>
          <w:sz w:val="24"/>
          <w:szCs w:val="18"/>
          <w:lang w:val="x-none" w:eastAsia="x-none"/>
        </w:rPr>
      </w:pPr>
    </w:p>
    <w:p w14:paraId="55883C21" w14:textId="77777777" w:rsidR="00280605" w:rsidRPr="00280605" w:rsidRDefault="00280605" w:rsidP="00280605">
      <w:pPr>
        <w:pStyle w:val="Zkladntextodsazen"/>
        <w:spacing w:before="240"/>
        <w:ind w:firstLine="0"/>
        <w:jc w:val="both"/>
        <w:rPr>
          <w:b/>
          <w:szCs w:val="18"/>
          <w:u w:val="single"/>
        </w:rPr>
      </w:pPr>
      <w:r w:rsidRPr="00280605">
        <w:rPr>
          <w:b/>
          <w:szCs w:val="18"/>
          <w:u w:val="single"/>
        </w:rPr>
        <w:t>Správný způsob úpravy vzorového textu:</w:t>
      </w:r>
    </w:p>
    <w:p w14:paraId="6677A743" w14:textId="77777777" w:rsidR="00280605" w:rsidRPr="00280605" w:rsidRDefault="00280605" w:rsidP="004D6E43">
      <w:pPr>
        <w:pStyle w:val="Odstavecseseznamem"/>
        <w:numPr>
          <w:ilvl w:val="1"/>
          <w:numId w:val="44"/>
        </w:numPr>
        <w:spacing w:before="240" w:after="0" w:line="240" w:lineRule="auto"/>
        <w:ind w:left="425" w:hanging="425"/>
        <w:jc w:val="both"/>
        <w:rPr>
          <w:rFonts w:ascii="Times New Roman" w:eastAsia="Times New Roman" w:hAnsi="Times New Roman"/>
          <w:sz w:val="24"/>
          <w:szCs w:val="24"/>
          <w:lang w:val="x-none" w:eastAsia="x-none"/>
        </w:rPr>
      </w:pPr>
      <w:r w:rsidRPr="00280605">
        <w:rPr>
          <w:rFonts w:ascii="Times New Roman" w:eastAsia="Times New Roman" w:hAnsi="Times New Roman"/>
          <w:sz w:val="24"/>
          <w:szCs w:val="24"/>
          <w:lang w:val="x-none" w:eastAsia="x-none"/>
        </w:rPr>
        <w:t xml:space="preserve">Předmětem technických podmínek je pořízení nové cisternové automobilové stříkačky vybavené požárním čerpadlem </w:t>
      </w:r>
    </w:p>
    <w:p w14:paraId="1758970D" w14:textId="77777777"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se jmenovitým výkonem 750 l.min</w:t>
      </w:r>
      <w:r w:rsidRPr="00302520">
        <w:rPr>
          <w:rFonts w:ascii="Times New Roman" w:eastAsia="Times New Roman" w:hAnsi="Times New Roman" w:cs="Times New Roman"/>
          <w:b/>
          <w:bCs/>
          <w:strike/>
          <w:color w:val="FF0000"/>
          <w:sz w:val="24"/>
          <w:szCs w:val="24"/>
          <w:vertAlign w:val="superscript"/>
          <w:lang w:val="x-none" w:eastAsia="x-none"/>
        </w:rPr>
        <w:t>-1</w:t>
      </w:r>
      <w:r w:rsidRPr="00302520">
        <w:rPr>
          <w:rFonts w:ascii="Times New Roman" w:eastAsia="Times New Roman" w:hAnsi="Times New Roman" w:cs="Times New Roman"/>
          <w:b/>
          <w:bCs/>
          <w:strike/>
          <w:color w:val="FF0000"/>
          <w:sz w:val="24"/>
          <w:szCs w:val="24"/>
          <w:lang w:val="x-none" w:eastAsia="x-none"/>
        </w:rPr>
        <w:t xml:space="preserve"> </w:t>
      </w:r>
    </w:p>
    <w:p w14:paraId="3CA77BCE" w14:textId="77777777"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se jmenovitým výkonem 1000 l.min</w:t>
      </w:r>
      <w:r w:rsidRPr="00302520">
        <w:rPr>
          <w:rFonts w:ascii="Times New Roman" w:eastAsia="Times New Roman" w:hAnsi="Times New Roman" w:cs="Times New Roman"/>
          <w:b/>
          <w:bCs/>
          <w:strike/>
          <w:color w:val="FF0000"/>
          <w:sz w:val="24"/>
          <w:szCs w:val="24"/>
          <w:vertAlign w:val="superscript"/>
          <w:lang w:val="x-none" w:eastAsia="x-none"/>
        </w:rPr>
        <w:t>-1</w:t>
      </w:r>
      <w:r w:rsidRPr="00302520">
        <w:rPr>
          <w:rFonts w:ascii="Times New Roman" w:eastAsia="Times New Roman" w:hAnsi="Times New Roman" w:cs="Times New Roman"/>
          <w:b/>
          <w:bCs/>
          <w:strike/>
          <w:color w:val="FF0000"/>
          <w:sz w:val="24"/>
          <w:szCs w:val="24"/>
          <w:lang w:val="x-none" w:eastAsia="x-none"/>
        </w:rPr>
        <w:t xml:space="preserve"> </w:t>
      </w:r>
    </w:p>
    <w:p w14:paraId="00455C84" w14:textId="77777777"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se jmenovitým výkonem 1500 l.min</w:t>
      </w:r>
      <w:r w:rsidRPr="00302520">
        <w:rPr>
          <w:rFonts w:ascii="Times New Roman" w:eastAsia="Times New Roman" w:hAnsi="Times New Roman" w:cs="Times New Roman"/>
          <w:b/>
          <w:bCs/>
          <w:color w:val="FF0000"/>
          <w:sz w:val="24"/>
          <w:szCs w:val="24"/>
          <w:vertAlign w:val="superscript"/>
          <w:lang w:val="x-none" w:eastAsia="x-none"/>
        </w:rPr>
        <w:t>-1</w:t>
      </w:r>
      <w:r w:rsidRPr="00302520">
        <w:rPr>
          <w:rFonts w:ascii="Times New Roman" w:eastAsia="Times New Roman" w:hAnsi="Times New Roman" w:cs="Times New Roman"/>
          <w:b/>
          <w:bCs/>
          <w:color w:val="FF0000"/>
          <w:sz w:val="24"/>
          <w:szCs w:val="24"/>
          <w:lang w:val="x-none" w:eastAsia="x-none"/>
        </w:rPr>
        <w:t xml:space="preserve"> </w:t>
      </w:r>
    </w:p>
    <w:p w14:paraId="7FFADCC9" w14:textId="77777777" w:rsidR="00280605" w:rsidRPr="009A2C5C"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00B050"/>
          <w:sz w:val="24"/>
          <w:szCs w:val="24"/>
          <w:lang w:val="x-none" w:eastAsia="x-none"/>
        </w:rPr>
      </w:pPr>
      <w:r w:rsidRPr="009A2C5C">
        <w:rPr>
          <w:rFonts w:ascii="Times New Roman" w:eastAsia="Times New Roman" w:hAnsi="Times New Roman" w:cs="Times New Roman"/>
          <w:b/>
          <w:bCs/>
          <w:strike/>
          <w:color w:val="00B050"/>
          <w:sz w:val="24"/>
          <w:szCs w:val="24"/>
          <w:lang w:val="x-none" w:eastAsia="x-none"/>
        </w:rPr>
        <w:t>se jmenovitým výkonem 2000 l.min</w:t>
      </w:r>
      <w:r w:rsidRPr="009A2C5C">
        <w:rPr>
          <w:rFonts w:ascii="Times New Roman" w:eastAsia="Times New Roman" w:hAnsi="Times New Roman" w:cs="Times New Roman"/>
          <w:b/>
          <w:bCs/>
          <w:strike/>
          <w:color w:val="00B050"/>
          <w:sz w:val="24"/>
          <w:szCs w:val="24"/>
          <w:vertAlign w:val="superscript"/>
          <w:lang w:val="x-none" w:eastAsia="x-none"/>
        </w:rPr>
        <w:t>-1</w:t>
      </w:r>
      <w:r w:rsidRPr="009A2C5C">
        <w:rPr>
          <w:rFonts w:ascii="Times New Roman" w:eastAsia="Times New Roman" w:hAnsi="Times New Roman" w:cs="Times New Roman"/>
          <w:b/>
          <w:bCs/>
          <w:strike/>
          <w:color w:val="00B050"/>
          <w:sz w:val="24"/>
          <w:szCs w:val="24"/>
          <w:lang w:val="x-none" w:eastAsia="x-none"/>
        </w:rPr>
        <w:t xml:space="preserve"> </w:t>
      </w:r>
    </w:p>
    <w:p w14:paraId="55F50AFF" w14:textId="77777777"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podle ČSN EN 1028-1, kategorie podvozku </w:t>
      </w:r>
    </w:p>
    <w:p w14:paraId="34B3CA27" w14:textId="77777777" w:rsidR="00280605" w:rsidRPr="00302520" w:rsidRDefault="00280605" w:rsidP="00280605">
      <w:pPr>
        <w:numPr>
          <w:ilvl w:val="0"/>
          <w:numId w:val="3"/>
        </w:numPr>
        <w:spacing w:after="0" w:line="240" w:lineRule="auto"/>
        <w:ind w:left="851" w:hanging="425"/>
        <w:jc w:val="both"/>
        <w:rPr>
          <w:rFonts w:ascii="Times New Roman" w:eastAsia="Times New Roman" w:hAnsi="Times New Roman" w:cs="Times New Roman"/>
          <w:b/>
          <w:strike/>
          <w:color w:val="FF0000"/>
          <w:sz w:val="24"/>
          <w:szCs w:val="24"/>
          <w:lang w:val="x-none" w:eastAsia="x-none"/>
        </w:rPr>
      </w:pPr>
      <w:r w:rsidRPr="00302520">
        <w:rPr>
          <w:rFonts w:ascii="Times New Roman" w:eastAsia="Times New Roman" w:hAnsi="Times New Roman" w:cs="Times New Roman"/>
          <w:b/>
          <w:strike/>
          <w:color w:val="FF0000"/>
          <w:sz w:val="24"/>
          <w:szCs w:val="24"/>
          <w:lang w:val="x-none" w:eastAsia="x-none"/>
        </w:rPr>
        <w:t xml:space="preserve">1 „městská“ </w:t>
      </w:r>
      <w:r w:rsidRPr="00302520">
        <w:rPr>
          <w:rFonts w:ascii="Times New Roman" w:eastAsia="Times New Roman" w:hAnsi="Times New Roman" w:cs="Times New Roman"/>
          <w:b/>
          <w:i/>
          <w:strike/>
          <w:color w:val="FF0000"/>
          <w:sz w:val="24"/>
          <w:szCs w:val="24"/>
          <w:lang w:val="x-none" w:eastAsia="x-none"/>
        </w:rPr>
        <w:t>(CAS běžně používaná k provozu na zpevněných komunikacích)</w:t>
      </w:r>
      <w:r w:rsidRPr="00302520">
        <w:rPr>
          <w:rFonts w:ascii="Times New Roman" w:eastAsia="Times New Roman" w:hAnsi="Times New Roman" w:cs="Times New Roman"/>
          <w:b/>
          <w:strike/>
          <w:color w:val="FF0000"/>
          <w:sz w:val="24"/>
          <w:szCs w:val="24"/>
          <w:lang w:val="x-none" w:eastAsia="x-none"/>
        </w:rPr>
        <w:t xml:space="preserve">, </w:t>
      </w:r>
    </w:p>
    <w:p w14:paraId="705F1B1F" w14:textId="77777777" w:rsidR="00280605" w:rsidRPr="009A2C5C" w:rsidRDefault="00280605" w:rsidP="00280605">
      <w:pPr>
        <w:numPr>
          <w:ilvl w:val="0"/>
          <w:numId w:val="3"/>
        </w:numPr>
        <w:spacing w:after="0" w:line="240" w:lineRule="auto"/>
        <w:ind w:left="851" w:hanging="425"/>
        <w:jc w:val="both"/>
        <w:rPr>
          <w:rFonts w:ascii="Times New Roman" w:eastAsia="Times New Roman" w:hAnsi="Times New Roman" w:cs="Times New Roman"/>
          <w:b/>
          <w:color w:val="00B050"/>
          <w:sz w:val="24"/>
          <w:szCs w:val="24"/>
          <w:lang w:val="x-none" w:eastAsia="x-none"/>
        </w:rPr>
      </w:pPr>
      <w:r w:rsidRPr="009A2C5C">
        <w:rPr>
          <w:rFonts w:ascii="Times New Roman" w:eastAsia="Times New Roman" w:hAnsi="Times New Roman" w:cs="Times New Roman"/>
          <w:b/>
          <w:color w:val="00B050"/>
          <w:sz w:val="24"/>
          <w:szCs w:val="24"/>
          <w:lang w:val="x-none" w:eastAsia="x-none"/>
        </w:rPr>
        <w:t xml:space="preserve">2 „smíšená“ </w:t>
      </w:r>
      <w:r w:rsidRPr="009A2C5C">
        <w:rPr>
          <w:rFonts w:ascii="Times New Roman" w:eastAsia="Times New Roman" w:hAnsi="Times New Roman" w:cs="Times New Roman"/>
          <w:b/>
          <w:i/>
          <w:color w:val="00B050"/>
          <w:sz w:val="24"/>
          <w:szCs w:val="24"/>
          <w:lang w:val="x-none" w:eastAsia="x-none"/>
        </w:rPr>
        <w:t>(CAS schopná provozu na všech komunikacích a částečně i mimo komunikace)</w:t>
      </w:r>
      <w:r w:rsidRPr="009A2C5C">
        <w:rPr>
          <w:rFonts w:ascii="Times New Roman" w:eastAsia="Times New Roman" w:hAnsi="Times New Roman" w:cs="Times New Roman"/>
          <w:b/>
          <w:color w:val="00B050"/>
          <w:sz w:val="24"/>
          <w:szCs w:val="24"/>
          <w:lang w:val="x-none" w:eastAsia="x-none"/>
        </w:rPr>
        <w:t xml:space="preserve">, </w:t>
      </w:r>
    </w:p>
    <w:p w14:paraId="0BA0761E" w14:textId="77777777"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v provedení </w:t>
      </w:r>
    </w:p>
    <w:p w14:paraId="25E00822"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„Z“ (základním) </w:t>
      </w:r>
    </w:p>
    <w:p w14:paraId="1EA4D2C6" w14:textId="77777777" w:rsidR="00280605" w:rsidRPr="009A2C5C" w:rsidRDefault="00280605" w:rsidP="00280605">
      <w:pPr>
        <w:numPr>
          <w:ilvl w:val="0"/>
          <w:numId w:val="4"/>
        </w:numPr>
        <w:spacing w:after="0" w:line="240" w:lineRule="auto"/>
        <w:ind w:left="851" w:hanging="425"/>
        <w:jc w:val="both"/>
        <w:rPr>
          <w:rFonts w:ascii="Times New Roman" w:eastAsia="Times New Roman" w:hAnsi="Times New Roman" w:cs="Times New Roman"/>
          <w:b/>
          <w:bCs/>
          <w:color w:val="00B050"/>
          <w:sz w:val="24"/>
          <w:szCs w:val="24"/>
          <w:lang w:val="x-none" w:eastAsia="x-none"/>
        </w:rPr>
      </w:pPr>
      <w:r w:rsidRPr="009A2C5C">
        <w:rPr>
          <w:rFonts w:ascii="Times New Roman" w:eastAsia="Times New Roman" w:hAnsi="Times New Roman" w:cs="Times New Roman"/>
          <w:b/>
          <w:bCs/>
          <w:color w:val="00B050"/>
          <w:sz w:val="24"/>
          <w:szCs w:val="24"/>
          <w:lang w:val="x-none" w:eastAsia="x-none"/>
        </w:rPr>
        <w:t xml:space="preserve">„R“ (speciálním redukovaném pro šest osob) </w:t>
      </w:r>
    </w:p>
    <w:p w14:paraId="3436C847"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„R“ (speciálním redukovaném pro čtyři osoby) </w:t>
      </w:r>
    </w:p>
    <w:p w14:paraId="34AE172C" w14:textId="77777777"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a hmotnostní třídy </w:t>
      </w:r>
    </w:p>
    <w:p w14:paraId="15BBC27C"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L </w:t>
      </w:r>
    </w:p>
    <w:p w14:paraId="5F20DE2B"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M </w:t>
      </w:r>
    </w:p>
    <w:p w14:paraId="0AF810A2" w14:textId="77777777"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00B050"/>
          <w:sz w:val="24"/>
          <w:szCs w:val="24"/>
          <w:lang w:val="x-none" w:eastAsia="x-none"/>
        </w:rPr>
      </w:pPr>
      <w:r w:rsidRPr="00302520">
        <w:rPr>
          <w:rFonts w:ascii="Times New Roman" w:eastAsia="Times New Roman" w:hAnsi="Times New Roman" w:cs="Times New Roman"/>
          <w:b/>
          <w:bCs/>
          <w:strike/>
          <w:color w:val="00B050"/>
          <w:sz w:val="24"/>
          <w:szCs w:val="24"/>
          <w:lang w:val="x-none" w:eastAsia="x-none"/>
        </w:rPr>
        <w:t xml:space="preserve">S </w:t>
      </w:r>
    </w:p>
    <w:p w14:paraId="69A2D7BD" w14:textId="77777777" w:rsidR="00280605" w:rsidRPr="00280605" w:rsidRDefault="00280605" w:rsidP="00280605">
      <w:pPr>
        <w:spacing w:after="0" w:line="240" w:lineRule="auto"/>
        <w:ind w:left="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(dále jen „CAS“).</w:t>
      </w:r>
    </w:p>
    <w:sectPr w:rsidR="00280605" w:rsidRPr="00280605" w:rsidSect="00E2087B">
      <w:footerReference w:type="default" r:id="rId8"/>
      <w:pgSz w:w="11906" w:h="16838"/>
      <w:pgMar w:top="851" w:right="1133" w:bottom="993" w:left="1134" w:header="708"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B46F3" w14:textId="77777777" w:rsidR="00D23EB3" w:rsidRDefault="00D23EB3" w:rsidP="00E2087B">
      <w:pPr>
        <w:spacing w:after="0" w:line="240" w:lineRule="auto"/>
      </w:pPr>
      <w:r>
        <w:separator/>
      </w:r>
    </w:p>
  </w:endnote>
  <w:endnote w:type="continuationSeparator" w:id="0">
    <w:p w14:paraId="33162D53" w14:textId="77777777" w:rsidR="00D23EB3" w:rsidRDefault="00D23EB3" w:rsidP="00E2087B">
      <w:pPr>
        <w:spacing w:after="0" w:line="240" w:lineRule="auto"/>
      </w:pPr>
      <w:r>
        <w:continuationSeparator/>
      </w:r>
    </w:p>
  </w:endnote>
  <w:endnote w:type="continuationNotice" w:id="1">
    <w:p w14:paraId="405C98A8" w14:textId="77777777" w:rsidR="00D23EB3" w:rsidRDefault="00D23E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629963"/>
      <w:docPartObj>
        <w:docPartGallery w:val="Page Numbers (Bottom of Page)"/>
        <w:docPartUnique/>
      </w:docPartObj>
    </w:sdtPr>
    <w:sdtEndPr/>
    <w:sdtContent>
      <w:sdt>
        <w:sdtPr>
          <w:id w:val="-1769616900"/>
          <w:docPartObj>
            <w:docPartGallery w:val="Page Numbers (Top of Page)"/>
            <w:docPartUnique/>
          </w:docPartObj>
        </w:sdtPr>
        <w:sdtEndPr/>
        <w:sdtContent>
          <w:p w14:paraId="23CD5E27" w14:textId="15834B15" w:rsidR="003A2FF8" w:rsidRDefault="003A2FF8">
            <w:pPr>
              <w:pStyle w:val="Zpat"/>
              <w:jc w:val="right"/>
            </w:pPr>
            <w:r>
              <w:rPr>
                <w:b/>
                <w:bCs/>
                <w:sz w:val="24"/>
                <w:szCs w:val="24"/>
              </w:rPr>
              <w:fldChar w:fldCharType="begin"/>
            </w:r>
            <w:r>
              <w:rPr>
                <w:b/>
                <w:bCs/>
              </w:rPr>
              <w:instrText>PAGE</w:instrText>
            </w:r>
            <w:r>
              <w:rPr>
                <w:b/>
                <w:bCs/>
                <w:sz w:val="24"/>
                <w:szCs w:val="24"/>
              </w:rPr>
              <w:fldChar w:fldCharType="separate"/>
            </w:r>
            <w:r w:rsidR="008165DF">
              <w:rPr>
                <w:b/>
                <w:bCs/>
                <w:noProof/>
              </w:rPr>
              <w:t>10</w:t>
            </w:r>
            <w:r>
              <w:rPr>
                <w:b/>
                <w:bCs/>
                <w:sz w:val="24"/>
                <w:szCs w:val="24"/>
              </w:rPr>
              <w:fldChar w:fldCharType="end"/>
            </w:r>
            <w:r>
              <w:t>/</w:t>
            </w:r>
            <w:r>
              <w:rPr>
                <w:b/>
                <w:bCs/>
                <w:sz w:val="24"/>
                <w:szCs w:val="24"/>
              </w:rPr>
              <w:fldChar w:fldCharType="begin"/>
            </w:r>
            <w:r>
              <w:rPr>
                <w:b/>
                <w:bCs/>
              </w:rPr>
              <w:instrText>NUMPAGES</w:instrText>
            </w:r>
            <w:r>
              <w:rPr>
                <w:b/>
                <w:bCs/>
                <w:sz w:val="24"/>
                <w:szCs w:val="24"/>
              </w:rPr>
              <w:fldChar w:fldCharType="separate"/>
            </w:r>
            <w:r w:rsidR="008165DF">
              <w:rPr>
                <w:b/>
                <w:bCs/>
                <w:noProof/>
              </w:rPr>
              <w:t>17</w:t>
            </w:r>
            <w:r>
              <w:rPr>
                <w:b/>
                <w:bCs/>
                <w:sz w:val="24"/>
                <w:szCs w:val="24"/>
              </w:rPr>
              <w:fldChar w:fldCharType="end"/>
            </w:r>
          </w:p>
        </w:sdtContent>
      </w:sdt>
    </w:sdtContent>
  </w:sdt>
  <w:p w14:paraId="3082352B" w14:textId="77777777" w:rsidR="0043007A" w:rsidRDefault="004300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8C812" w14:textId="77777777" w:rsidR="00D23EB3" w:rsidRDefault="00D23EB3" w:rsidP="00E2087B">
      <w:pPr>
        <w:spacing w:after="0" w:line="240" w:lineRule="auto"/>
      </w:pPr>
      <w:r>
        <w:separator/>
      </w:r>
    </w:p>
  </w:footnote>
  <w:footnote w:type="continuationSeparator" w:id="0">
    <w:p w14:paraId="2597E5B6" w14:textId="77777777" w:rsidR="00D23EB3" w:rsidRDefault="00D23EB3" w:rsidP="00E2087B">
      <w:pPr>
        <w:spacing w:after="0" w:line="240" w:lineRule="auto"/>
      </w:pPr>
      <w:r>
        <w:continuationSeparator/>
      </w:r>
    </w:p>
  </w:footnote>
  <w:footnote w:type="continuationNotice" w:id="1">
    <w:p w14:paraId="6C2F0CAA" w14:textId="77777777" w:rsidR="00D23EB3" w:rsidRDefault="00D23E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0DAA5AB5"/>
    <w:multiLevelType w:val="multilevel"/>
    <w:tmpl w:val="581CAFC2"/>
    <w:lvl w:ilvl="0">
      <w:start w:val="1"/>
      <w:numFmt w:val="bullet"/>
      <w:lvlText w:val=""/>
      <w:lvlJc w:val="left"/>
      <w:pPr>
        <w:tabs>
          <w:tab w:val="num" w:pos="705"/>
        </w:tabs>
        <w:ind w:left="705" w:hanging="705"/>
      </w:pPr>
      <w:rPr>
        <w:rFonts w:ascii="Wingdings" w:hAnsi="Wingdings" w:hint="default"/>
        <w:sz w:val="16"/>
      </w:rPr>
    </w:lvl>
    <w:lvl w:ilvl="1">
      <w:start w:val="2"/>
      <w:numFmt w:val="decimal"/>
      <w:lvlText w:val="%2."/>
      <w:lvlJc w:val="left"/>
      <w:pPr>
        <w:ind w:left="1080" w:hanging="360"/>
      </w:pPr>
      <w:rPr>
        <w:rFonts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6"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7"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8" w15:restartNumberingAfterBreak="0">
    <w:nsid w:val="173879D5"/>
    <w:multiLevelType w:val="hybridMultilevel"/>
    <w:tmpl w:val="687CE92C"/>
    <w:lvl w:ilvl="0" w:tplc="9F5C1C1C">
      <w:start w:val="1"/>
      <w:numFmt w:val="lowerLetter"/>
      <w:lvlText w:val="%1)"/>
      <w:lvlJc w:val="right"/>
      <w:pPr>
        <w:ind w:left="2160" w:hanging="180"/>
      </w:pPr>
      <w:rPr>
        <w:rFonts w:ascii="Times New Roman" w:eastAsia="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10" w15:restartNumberingAfterBreak="0">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11"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2"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13"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4"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5"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7" w15:restartNumberingAfterBreak="0">
    <w:nsid w:val="2CBA0F34"/>
    <w:multiLevelType w:val="hybridMultilevel"/>
    <w:tmpl w:val="C26A09B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8"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20"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2F5760AE"/>
    <w:multiLevelType w:val="hybridMultilevel"/>
    <w:tmpl w:val="81F4CE30"/>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22" w15:restartNumberingAfterBreak="0">
    <w:nsid w:val="311A78C4"/>
    <w:multiLevelType w:val="hybridMultilevel"/>
    <w:tmpl w:val="462EE990"/>
    <w:lvl w:ilvl="0" w:tplc="04050007">
      <w:start w:val="1"/>
      <w:numFmt w:val="bullet"/>
      <w:lvlText w:val=""/>
      <w:lvlJc w:val="left"/>
      <w:pPr>
        <w:tabs>
          <w:tab w:val="num" w:pos="720"/>
        </w:tabs>
        <w:ind w:left="720" w:hanging="360"/>
      </w:pPr>
      <w:rPr>
        <w:rFonts w:ascii="Wingdings" w:hAnsi="Wingdings" w:hint="default"/>
        <w:sz w:val="16"/>
      </w:rPr>
    </w:lvl>
    <w:lvl w:ilvl="1" w:tplc="B79A2F86">
      <w:start w:val="1"/>
      <w:numFmt w:val="lowerLetter"/>
      <w:lvlText w:val="%2)"/>
      <w:lvlJc w:val="left"/>
      <w:pPr>
        <w:tabs>
          <w:tab w:val="num" w:pos="2205"/>
        </w:tabs>
        <w:ind w:left="2205" w:hanging="360"/>
      </w:pPr>
    </w:lvl>
    <w:lvl w:ilvl="2" w:tplc="0405001B">
      <w:start w:val="1"/>
      <w:numFmt w:val="lowerRoman"/>
      <w:lvlText w:val="%3."/>
      <w:lvlJc w:val="right"/>
      <w:pPr>
        <w:tabs>
          <w:tab w:val="num" w:pos="2925"/>
        </w:tabs>
        <w:ind w:left="2925" w:hanging="180"/>
      </w:pPr>
    </w:lvl>
    <w:lvl w:ilvl="3" w:tplc="0405000F">
      <w:start w:val="1"/>
      <w:numFmt w:val="decimal"/>
      <w:lvlText w:val="%4."/>
      <w:lvlJc w:val="left"/>
      <w:pPr>
        <w:tabs>
          <w:tab w:val="num" w:pos="3645"/>
        </w:tabs>
        <w:ind w:left="3645" w:hanging="360"/>
      </w:pPr>
    </w:lvl>
    <w:lvl w:ilvl="4" w:tplc="04050019">
      <w:start w:val="1"/>
      <w:numFmt w:val="lowerLetter"/>
      <w:lvlText w:val="%5."/>
      <w:lvlJc w:val="left"/>
      <w:pPr>
        <w:tabs>
          <w:tab w:val="num" w:pos="4365"/>
        </w:tabs>
        <w:ind w:left="4365" w:hanging="360"/>
      </w:pPr>
    </w:lvl>
    <w:lvl w:ilvl="5" w:tplc="0405001B">
      <w:start w:val="1"/>
      <w:numFmt w:val="lowerRoman"/>
      <w:lvlText w:val="%6."/>
      <w:lvlJc w:val="right"/>
      <w:pPr>
        <w:tabs>
          <w:tab w:val="num" w:pos="5085"/>
        </w:tabs>
        <w:ind w:left="5085" w:hanging="180"/>
      </w:pPr>
    </w:lvl>
    <w:lvl w:ilvl="6" w:tplc="0405000F">
      <w:start w:val="1"/>
      <w:numFmt w:val="decimal"/>
      <w:lvlText w:val="%7."/>
      <w:lvlJc w:val="left"/>
      <w:pPr>
        <w:tabs>
          <w:tab w:val="num" w:pos="5805"/>
        </w:tabs>
        <w:ind w:left="5805" w:hanging="360"/>
      </w:pPr>
    </w:lvl>
    <w:lvl w:ilvl="7" w:tplc="04050019">
      <w:start w:val="1"/>
      <w:numFmt w:val="lowerLetter"/>
      <w:lvlText w:val="%8."/>
      <w:lvlJc w:val="left"/>
      <w:pPr>
        <w:tabs>
          <w:tab w:val="num" w:pos="6525"/>
        </w:tabs>
        <w:ind w:left="6525" w:hanging="360"/>
      </w:pPr>
    </w:lvl>
    <w:lvl w:ilvl="8" w:tplc="0405001B">
      <w:start w:val="1"/>
      <w:numFmt w:val="lowerRoman"/>
      <w:lvlText w:val="%9."/>
      <w:lvlJc w:val="right"/>
      <w:pPr>
        <w:tabs>
          <w:tab w:val="num" w:pos="7245"/>
        </w:tabs>
        <w:ind w:left="7245" w:hanging="180"/>
      </w:pPr>
    </w:lvl>
  </w:abstractNum>
  <w:abstractNum w:abstractNumId="23"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4" w15:restartNumberingAfterBreak="0">
    <w:nsid w:val="35E26C79"/>
    <w:multiLevelType w:val="hybridMultilevel"/>
    <w:tmpl w:val="391C4C9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5"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15:restartNumberingAfterBreak="0">
    <w:nsid w:val="436A6D4C"/>
    <w:multiLevelType w:val="hybridMultilevel"/>
    <w:tmpl w:val="A69AE5A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CC1AAFB4">
      <w:start w:val="1"/>
      <w:numFmt w:val="lowerLetter"/>
      <w:lvlText w:val="%3)"/>
      <w:lvlJc w:val="right"/>
      <w:pPr>
        <w:ind w:left="2160" w:hanging="180"/>
      </w:pPr>
      <w:rPr>
        <w:rFonts w:ascii="Times New Roman" w:eastAsia="Times New Roman" w:hAnsi="Times New Roman" w:cs="Times New Roman" w:hint="default"/>
        <w:strike w:val="0"/>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518725A"/>
    <w:multiLevelType w:val="multilevel"/>
    <w:tmpl w:val="2222FB5C"/>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9"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0"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2"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34" w15:restartNumberingAfterBreak="0">
    <w:nsid w:val="56705AF1"/>
    <w:multiLevelType w:val="hybridMultilevel"/>
    <w:tmpl w:val="D7B84E8C"/>
    <w:lvl w:ilvl="0" w:tplc="CD2CBC48">
      <w:start w:val="5"/>
      <w:numFmt w:val="decimal"/>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5"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6" w15:restartNumberingAfterBreak="0">
    <w:nsid w:val="57814405"/>
    <w:multiLevelType w:val="hybridMultilevel"/>
    <w:tmpl w:val="6530730E"/>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7"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E2A29D9"/>
    <w:multiLevelType w:val="hybridMultilevel"/>
    <w:tmpl w:val="5478FF02"/>
    <w:lvl w:ilvl="0" w:tplc="FFFFFFFF">
      <w:start w:val="1"/>
      <w:numFmt w:val="bullet"/>
      <w:lvlText w:val=""/>
      <w:lvlJc w:val="left"/>
      <w:pPr>
        <w:ind w:left="1620" w:hanging="360"/>
      </w:pPr>
      <w:rPr>
        <w:rFonts w:ascii="Wingdings" w:hAnsi="Wingdings" w:hint="default"/>
        <w:sz w:val="16"/>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40"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43" w15:restartNumberingAfterBreak="0">
    <w:nsid w:val="664D6939"/>
    <w:multiLevelType w:val="multilevel"/>
    <w:tmpl w:val="198EBF60"/>
    <w:lvl w:ilvl="0">
      <w:start w:val="1"/>
      <w:numFmt w:val="bullet"/>
      <w:lvlText w:val=""/>
      <w:lvlJc w:val="left"/>
      <w:pPr>
        <w:tabs>
          <w:tab w:val="num" w:pos="705"/>
        </w:tabs>
        <w:ind w:left="705" w:hanging="705"/>
      </w:pPr>
      <w:rPr>
        <w:rFonts w:ascii="Wingdings" w:hAnsi="Wingdings" w:hint="default"/>
        <w:sz w:val="16"/>
      </w:r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5" w15:restartNumberingAfterBreak="0">
    <w:nsid w:val="6868397E"/>
    <w:multiLevelType w:val="hybridMultilevel"/>
    <w:tmpl w:val="D7B84E8C"/>
    <w:lvl w:ilvl="0" w:tplc="CD2CBC48">
      <w:start w:val="5"/>
      <w:numFmt w:val="decimal"/>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6"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47"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8" w15:restartNumberingAfterBreak="0">
    <w:nsid w:val="6B556DB8"/>
    <w:multiLevelType w:val="hybridMultilevel"/>
    <w:tmpl w:val="A8A2E2F4"/>
    <w:lvl w:ilvl="0" w:tplc="0405000B">
      <w:start w:val="1"/>
      <w:numFmt w:val="bullet"/>
      <w:lvlText w:val=""/>
      <w:lvlJc w:val="left"/>
      <w:pPr>
        <w:ind w:left="720" w:hanging="360"/>
      </w:pPr>
      <w:rPr>
        <w:rFonts w:ascii="Wingdings" w:hAnsi="Wingdings" w:hint="default"/>
        <w:sz w:val="16"/>
        <w:szCs w:val="16"/>
      </w:rPr>
    </w:lvl>
    <w:lvl w:ilvl="1" w:tplc="FFFFFFFF">
      <w:start w:val="1"/>
      <w:numFmt w:val="bullet"/>
      <w:lvlText w:val=""/>
      <w:lvlJc w:val="left"/>
      <w:pPr>
        <w:ind w:left="1440" w:hanging="360"/>
      </w:pPr>
      <w:rPr>
        <w:rFonts w:ascii="Wingdings" w:hAnsi="Wingdings" w:cs="Wingdings" w:hint="default"/>
        <w:sz w:val="16"/>
        <w:szCs w:val="16"/>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50"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51"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52"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27"/>
    <w:lvlOverride w:ilvl="0">
      <w:startOverride w:val="1"/>
    </w:lvlOverride>
    <w:lvlOverride w:ilvl="1"/>
    <w:lvlOverride w:ilvl="2"/>
    <w:lvlOverride w:ilvl="3"/>
    <w:lvlOverride w:ilvl="4"/>
    <w:lvlOverride w:ilvl="5"/>
    <w:lvlOverride w:ilvl="6"/>
    <w:lvlOverride w:ilvl="7"/>
    <w:lvlOverride w:ilvl="8"/>
  </w:num>
  <w:num w:numId="2">
    <w:abstractNumId w:val="41"/>
  </w:num>
  <w:num w:numId="3">
    <w:abstractNumId w:val="49"/>
  </w:num>
  <w:num w:numId="4">
    <w:abstractNumId w:val="52"/>
  </w:num>
  <w:num w:numId="5">
    <w:abstractNumId w:val="14"/>
    <w:lvlOverride w:ilvl="0">
      <w:startOverride w:val="1"/>
    </w:lvlOverride>
  </w:num>
  <w:num w:numId="6">
    <w:abstractNumId w:val="44"/>
  </w:num>
  <w:num w:numId="7">
    <w:abstractNumId w:val="29"/>
  </w:num>
  <w:num w:numId="8">
    <w:abstractNumId w:val="33"/>
  </w:num>
  <w:num w:numId="9">
    <w:abstractNumId w:val="46"/>
  </w:num>
  <w:num w:numId="10">
    <w:abstractNumId w:val="3"/>
  </w:num>
  <w:num w:numId="11">
    <w:abstractNumId w:val="19"/>
  </w:num>
  <w:num w:numId="12">
    <w:abstractNumId w:val="6"/>
  </w:num>
  <w:num w:numId="13">
    <w:abstractNumId w:val="39"/>
  </w:num>
  <w:num w:numId="14">
    <w:abstractNumId w:val="5"/>
  </w:num>
  <w:num w:numId="15">
    <w:abstractNumId w:val="30"/>
  </w:num>
  <w:num w:numId="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6"/>
  </w:num>
  <w:num w:numId="19">
    <w:abstractNumId w:val="31"/>
  </w:num>
  <w:num w:numId="20">
    <w:abstractNumId w:val="1"/>
  </w:num>
  <w:num w:numId="21">
    <w:abstractNumId w:val="11"/>
  </w:num>
  <w:num w:numId="22">
    <w:abstractNumId w:val="10"/>
  </w:num>
  <w:num w:numId="23">
    <w:abstractNumId w:val="9"/>
  </w:num>
  <w:num w:numId="24">
    <w:abstractNumId w:val="13"/>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1"/>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23"/>
  </w:num>
  <w:num w:numId="30">
    <w:abstractNumId w:val="4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num>
  <w:num w:numId="33">
    <w:abstractNumId w:val="24"/>
  </w:num>
  <w:num w:numId="34">
    <w:abstractNumId w:val="21"/>
  </w:num>
  <w:num w:numId="35">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37"/>
  </w:num>
  <w:num w:numId="38">
    <w:abstractNumId w:val="47"/>
  </w:num>
  <w:num w:numId="39">
    <w:abstractNumId w:val="17"/>
  </w:num>
  <w:num w:numId="40">
    <w:abstractNumId w:val="32"/>
    <w:lvlOverride w:ilvl="0"/>
    <w:lvlOverride w:ilvl="1">
      <w:startOverride w:val="1"/>
    </w:lvlOverride>
    <w:lvlOverride w:ilvl="2"/>
    <w:lvlOverride w:ilvl="3"/>
    <w:lvlOverride w:ilvl="4"/>
    <w:lvlOverride w:ilvl="5"/>
    <w:lvlOverride w:ilvl="6"/>
    <w:lvlOverride w:ilvl="7"/>
    <w:lvlOverride w:ilvl="8"/>
  </w:num>
  <w:num w:numId="41">
    <w:abstractNumId w:val="50"/>
  </w:num>
  <w:num w:numId="42">
    <w:abstractNumId w:val="0"/>
  </w:num>
  <w:num w:numId="43">
    <w:abstractNumId w:val="42"/>
  </w:num>
  <w:num w:numId="44">
    <w:abstractNumId w:val="20"/>
    <w:lvlOverride w:ilvl="0"/>
    <w:lvlOverride w:ilvl="1">
      <w:startOverride w:val="1"/>
    </w:lvlOverride>
    <w:lvlOverride w:ilvl="2"/>
    <w:lvlOverride w:ilvl="3"/>
    <w:lvlOverride w:ilvl="4"/>
    <w:lvlOverride w:ilvl="5"/>
    <w:lvlOverride w:ilvl="6"/>
    <w:lvlOverride w:ilvl="7"/>
    <w:lvlOverride w:ilvl="8"/>
  </w:num>
  <w:num w:numId="45">
    <w:abstractNumId w:val="2"/>
  </w:num>
  <w:num w:numId="46">
    <w:abstractNumId w:val="15"/>
  </w:num>
  <w:num w:numId="47">
    <w:abstractNumId w:val="8"/>
  </w:num>
  <w:num w:numId="48">
    <w:abstractNumId w:val="45"/>
  </w:num>
  <w:num w:numId="49">
    <w:abstractNumId w:val="34"/>
  </w:num>
  <w:num w:numId="50">
    <w:abstractNumId w:val="48"/>
  </w:num>
  <w:num w:numId="51">
    <w:abstractNumId w:val="36"/>
  </w:num>
  <w:num w:numId="52">
    <w:abstractNumId w:val="26"/>
  </w:num>
  <w:num w:numId="53">
    <w:abstractNumId w:val="40"/>
  </w:num>
  <w:num w:numId="54">
    <w:abstractNumId w:val="4"/>
  </w:num>
  <w:num w:numId="55">
    <w:abstractNumId w:val="27"/>
  </w:num>
  <w:num w:numId="56">
    <w:abstractNumId w:val="31"/>
    <w:lvlOverride w:ilvl="0">
      <w:startOverride w:val="3"/>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F32"/>
    <w:rsid w:val="00013EAF"/>
    <w:rsid w:val="00021844"/>
    <w:rsid w:val="000246DB"/>
    <w:rsid w:val="00044835"/>
    <w:rsid w:val="00045B84"/>
    <w:rsid w:val="00046E10"/>
    <w:rsid w:val="000502BF"/>
    <w:rsid w:val="000513E3"/>
    <w:rsid w:val="00055293"/>
    <w:rsid w:val="00070F4E"/>
    <w:rsid w:val="00070F73"/>
    <w:rsid w:val="000879FA"/>
    <w:rsid w:val="00090C41"/>
    <w:rsid w:val="000929B2"/>
    <w:rsid w:val="00093723"/>
    <w:rsid w:val="00094E19"/>
    <w:rsid w:val="000A5A0C"/>
    <w:rsid w:val="000C2F91"/>
    <w:rsid w:val="000C6149"/>
    <w:rsid w:val="000D7990"/>
    <w:rsid w:val="0010427A"/>
    <w:rsid w:val="00104F1F"/>
    <w:rsid w:val="00112CFC"/>
    <w:rsid w:val="00117C0B"/>
    <w:rsid w:val="001244EC"/>
    <w:rsid w:val="001254F6"/>
    <w:rsid w:val="00140DA5"/>
    <w:rsid w:val="00143044"/>
    <w:rsid w:val="0014445E"/>
    <w:rsid w:val="001466C2"/>
    <w:rsid w:val="001474BE"/>
    <w:rsid w:val="0015575C"/>
    <w:rsid w:val="00167D48"/>
    <w:rsid w:val="00170505"/>
    <w:rsid w:val="00170F7C"/>
    <w:rsid w:val="00193093"/>
    <w:rsid w:val="001A1184"/>
    <w:rsid w:val="001A46B8"/>
    <w:rsid w:val="001B237C"/>
    <w:rsid w:val="001B4B7D"/>
    <w:rsid w:val="001B51CD"/>
    <w:rsid w:val="001C5355"/>
    <w:rsid w:val="001C59C0"/>
    <w:rsid w:val="001C5D02"/>
    <w:rsid w:val="001C5E23"/>
    <w:rsid w:val="001E6784"/>
    <w:rsid w:val="001F05BF"/>
    <w:rsid w:val="00205B61"/>
    <w:rsid w:val="0020698A"/>
    <w:rsid w:val="002264FC"/>
    <w:rsid w:val="00240A01"/>
    <w:rsid w:val="00241C87"/>
    <w:rsid w:val="00241F41"/>
    <w:rsid w:val="002477BD"/>
    <w:rsid w:val="00250F36"/>
    <w:rsid w:val="0025226C"/>
    <w:rsid w:val="00254ACC"/>
    <w:rsid w:val="00256482"/>
    <w:rsid w:val="002601D2"/>
    <w:rsid w:val="0026313E"/>
    <w:rsid w:val="00267EE7"/>
    <w:rsid w:val="0028005D"/>
    <w:rsid w:val="00280605"/>
    <w:rsid w:val="00281F28"/>
    <w:rsid w:val="00286158"/>
    <w:rsid w:val="00292301"/>
    <w:rsid w:val="00293F43"/>
    <w:rsid w:val="00296D72"/>
    <w:rsid w:val="002A2735"/>
    <w:rsid w:val="002A652D"/>
    <w:rsid w:val="002A75AE"/>
    <w:rsid w:val="002B691E"/>
    <w:rsid w:val="002B74A8"/>
    <w:rsid w:val="002E1891"/>
    <w:rsid w:val="00302520"/>
    <w:rsid w:val="0030333A"/>
    <w:rsid w:val="00303C66"/>
    <w:rsid w:val="00304D24"/>
    <w:rsid w:val="00324C79"/>
    <w:rsid w:val="003263AC"/>
    <w:rsid w:val="00330515"/>
    <w:rsid w:val="00331C5B"/>
    <w:rsid w:val="00333A3C"/>
    <w:rsid w:val="003355DE"/>
    <w:rsid w:val="00341CCE"/>
    <w:rsid w:val="00347A51"/>
    <w:rsid w:val="003520E1"/>
    <w:rsid w:val="003610B0"/>
    <w:rsid w:val="00361AAB"/>
    <w:rsid w:val="00367297"/>
    <w:rsid w:val="0037678A"/>
    <w:rsid w:val="003802F4"/>
    <w:rsid w:val="00381643"/>
    <w:rsid w:val="00386493"/>
    <w:rsid w:val="00392A7A"/>
    <w:rsid w:val="00393F32"/>
    <w:rsid w:val="003945A4"/>
    <w:rsid w:val="00397341"/>
    <w:rsid w:val="003A1F63"/>
    <w:rsid w:val="003A2ADE"/>
    <w:rsid w:val="003A2FF8"/>
    <w:rsid w:val="003A71F7"/>
    <w:rsid w:val="003B2878"/>
    <w:rsid w:val="003B2EA5"/>
    <w:rsid w:val="003C240C"/>
    <w:rsid w:val="003D48FC"/>
    <w:rsid w:val="003E3CF9"/>
    <w:rsid w:val="003E7A38"/>
    <w:rsid w:val="003F013C"/>
    <w:rsid w:val="003F2A08"/>
    <w:rsid w:val="003F33E9"/>
    <w:rsid w:val="00400333"/>
    <w:rsid w:val="004019D2"/>
    <w:rsid w:val="00403266"/>
    <w:rsid w:val="0040368C"/>
    <w:rsid w:val="00404515"/>
    <w:rsid w:val="004112DE"/>
    <w:rsid w:val="00417040"/>
    <w:rsid w:val="004225D7"/>
    <w:rsid w:val="0043007A"/>
    <w:rsid w:val="00434654"/>
    <w:rsid w:val="004354CC"/>
    <w:rsid w:val="00435AD4"/>
    <w:rsid w:val="004528D8"/>
    <w:rsid w:val="00454933"/>
    <w:rsid w:val="004578AB"/>
    <w:rsid w:val="00470A65"/>
    <w:rsid w:val="00474F54"/>
    <w:rsid w:val="00486156"/>
    <w:rsid w:val="00486B05"/>
    <w:rsid w:val="00490A73"/>
    <w:rsid w:val="004A26A4"/>
    <w:rsid w:val="004A65E7"/>
    <w:rsid w:val="004B1D04"/>
    <w:rsid w:val="004B1D06"/>
    <w:rsid w:val="004C1FA8"/>
    <w:rsid w:val="004C7927"/>
    <w:rsid w:val="004D01DA"/>
    <w:rsid w:val="004D54E7"/>
    <w:rsid w:val="004D5ECD"/>
    <w:rsid w:val="004D6E43"/>
    <w:rsid w:val="004F1FE7"/>
    <w:rsid w:val="004F567F"/>
    <w:rsid w:val="0050242C"/>
    <w:rsid w:val="005032DB"/>
    <w:rsid w:val="00506539"/>
    <w:rsid w:val="00521D0D"/>
    <w:rsid w:val="005238C5"/>
    <w:rsid w:val="00525B7D"/>
    <w:rsid w:val="0054046E"/>
    <w:rsid w:val="005470A4"/>
    <w:rsid w:val="00550492"/>
    <w:rsid w:val="00560094"/>
    <w:rsid w:val="00566C09"/>
    <w:rsid w:val="00574A92"/>
    <w:rsid w:val="005C5343"/>
    <w:rsid w:val="005D1B55"/>
    <w:rsid w:val="005D6A5D"/>
    <w:rsid w:val="005D6DCA"/>
    <w:rsid w:val="005F1463"/>
    <w:rsid w:val="006016BD"/>
    <w:rsid w:val="006023B4"/>
    <w:rsid w:val="00603319"/>
    <w:rsid w:val="00610E62"/>
    <w:rsid w:val="00611804"/>
    <w:rsid w:val="00612A14"/>
    <w:rsid w:val="006152BA"/>
    <w:rsid w:val="0061613C"/>
    <w:rsid w:val="00620151"/>
    <w:rsid w:val="00644D32"/>
    <w:rsid w:val="00665BC7"/>
    <w:rsid w:val="00676344"/>
    <w:rsid w:val="0067649C"/>
    <w:rsid w:val="00684648"/>
    <w:rsid w:val="00692D8B"/>
    <w:rsid w:val="006A6100"/>
    <w:rsid w:val="006B0CB5"/>
    <w:rsid w:val="006B4C28"/>
    <w:rsid w:val="006B637A"/>
    <w:rsid w:val="006C0C1C"/>
    <w:rsid w:val="006C7379"/>
    <w:rsid w:val="006D1626"/>
    <w:rsid w:val="006D3F06"/>
    <w:rsid w:val="006D725D"/>
    <w:rsid w:val="006E43B2"/>
    <w:rsid w:val="006F0137"/>
    <w:rsid w:val="006F332D"/>
    <w:rsid w:val="006F651A"/>
    <w:rsid w:val="007056FD"/>
    <w:rsid w:val="007234CB"/>
    <w:rsid w:val="007247CE"/>
    <w:rsid w:val="007319A5"/>
    <w:rsid w:val="00741262"/>
    <w:rsid w:val="00752CB1"/>
    <w:rsid w:val="00754056"/>
    <w:rsid w:val="007639F2"/>
    <w:rsid w:val="0077774E"/>
    <w:rsid w:val="00777AA3"/>
    <w:rsid w:val="00782322"/>
    <w:rsid w:val="00790B07"/>
    <w:rsid w:val="00791BEC"/>
    <w:rsid w:val="0079309B"/>
    <w:rsid w:val="007A5027"/>
    <w:rsid w:val="007D0E9C"/>
    <w:rsid w:val="007D699C"/>
    <w:rsid w:val="007D743E"/>
    <w:rsid w:val="007F6D25"/>
    <w:rsid w:val="007F6E24"/>
    <w:rsid w:val="00810CF5"/>
    <w:rsid w:val="00815240"/>
    <w:rsid w:val="008165DF"/>
    <w:rsid w:val="008209CB"/>
    <w:rsid w:val="00823767"/>
    <w:rsid w:val="00825BEF"/>
    <w:rsid w:val="008264C4"/>
    <w:rsid w:val="0082798B"/>
    <w:rsid w:val="00830EBA"/>
    <w:rsid w:val="00845C10"/>
    <w:rsid w:val="00852509"/>
    <w:rsid w:val="0087385B"/>
    <w:rsid w:val="00876994"/>
    <w:rsid w:val="008804FB"/>
    <w:rsid w:val="0088495F"/>
    <w:rsid w:val="00893BFC"/>
    <w:rsid w:val="00896B8D"/>
    <w:rsid w:val="008A2B24"/>
    <w:rsid w:val="008B0151"/>
    <w:rsid w:val="008C5B6E"/>
    <w:rsid w:val="008C79DD"/>
    <w:rsid w:val="008D7B89"/>
    <w:rsid w:val="008E2F32"/>
    <w:rsid w:val="008E528D"/>
    <w:rsid w:val="008E6A59"/>
    <w:rsid w:val="008F0715"/>
    <w:rsid w:val="00905194"/>
    <w:rsid w:val="00914E37"/>
    <w:rsid w:val="009249EC"/>
    <w:rsid w:val="00931866"/>
    <w:rsid w:val="009318D1"/>
    <w:rsid w:val="009378AF"/>
    <w:rsid w:val="00944FB9"/>
    <w:rsid w:val="00964428"/>
    <w:rsid w:val="00965020"/>
    <w:rsid w:val="00981002"/>
    <w:rsid w:val="009859D5"/>
    <w:rsid w:val="00987659"/>
    <w:rsid w:val="0099116C"/>
    <w:rsid w:val="00992C97"/>
    <w:rsid w:val="00993209"/>
    <w:rsid w:val="0099435B"/>
    <w:rsid w:val="00994615"/>
    <w:rsid w:val="00995057"/>
    <w:rsid w:val="009A2C5C"/>
    <w:rsid w:val="009A65D5"/>
    <w:rsid w:val="009A6652"/>
    <w:rsid w:val="009B24BB"/>
    <w:rsid w:val="009B3A15"/>
    <w:rsid w:val="009C0B59"/>
    <w:rsid w:val="009D5790"/>
    <w:rsid w:val="009E7456"/>
    <w:rsid w:val="009F0FEB"/>
    <w:rsid w:val="009F2A5B"/>
    <w:rsid w:val="009F47F4"/>
    <w:rsid w:val="00A04738"/>
    <w:rsid w:val="00A25C0F"/>
    <w:rsid w:val="00A36306"/>
    <w:rsid w:val="00A47CA9"/>
    <w:rsid w:val="00A6541E"/>
    <w:rsid w:val="00A66646"/>
    <w:rsid w:val="00A73601"/>
    <w:rsid w:val="00A76271"/>
    <w:rsid w:val="00A7693F"/>
    <w:rsid w:val="00A806CC"/>
    <w:rsid w:val="00A818E7"/>
    <w:rsid w:val="00A83311"/>
    <w:rsid w:val="00A87FEE"/>
    <w:rsid w:val="00A93AA1"/>
    <w:rsid w:val="00A95D3E"/>
    <w:rsid w:val="00A96F83"/>
    <w:rsid w:val="00A97AEF"/>
    <w:rsid w:val="00AA239C"/>
    <w:rsid w:val="00AA5C9A"/>
    <w:rsid w:val="00AA7203"/>
    <w:rsid w:val="00AA747D"/>
    <w:rsid w:val="00AC39E7"/>
    <w:rsid w:val="00AC3B5C"/>
    <w:rsid w:val="00AE6F4E"/>
    <w:rsid w:val="00AF0CC4"/>
    <w:rsid w:val="00AF0F27"/>
    <w:rsid w:val="00B005F4"/>
    <w:rsid w:val="00B15A6B"/>
    <w:rsid w:val="00B25841"/>
    <w:rsid w:val="00B44AA6"/>
    <w:rsid w:val="00B46FEC"/>
    <w:rsid w:val="00B47EE3"/>
    <w:rsid w:val="00B65320"/>
    <w:rsid w:val="00B72564"/>
    <w:rsid w:val="00B77312"/>
    <w:rsid w:val="00B810ED"/>
    <w:rsid w:val="00B8303D"/>
    <w:rsid w:val="00B84314"/>
    <w:rsid w:val="00B94C09"/>
    <w:rsid w:val="00BA0E4B"/>
    <w:rsid w:val="00BA3843"/>
    <w:rsid w:val="00BA5FA4"/>
    <w:rsid w:val="00BB0297"/>
    <w:rsid w:val="00BB0F38"/>
    <w:rsid w:val="00BB1C8D"/>
    <w:rsid w:val="00BB5DFB"/>
    <w:rsid w:val="00BC19E1"/>
    <w:rsid w:val="00BC662F"/>
    <w:rsid w:val="00BE03AF"/>
    <w:rsid w:val="00BE0C76"/>
    <w:rsid w:val="00BE1A08"/>
    <w:rsid w:val="00BE5720"/>
    <w:rsid w:val="00BE7993"/>
    <w:rsid w:val="00BF1659"/>
    <w:rsid w:val="00BF1AD7"/>
    <w:rsid w:val="00BF43E1"/>
    <w:rsid w:val="00C0535C"/>
    <w:rsid w:val="00C06897"/>
    <w:rsid w:val="00C17AC7"/>
    <w:rsid w:val="00C24A59"/>
    <w:rsid w:val="00C25A92"/>
    <w:rsid w:val="00C322DD"/>
    <w:rsid w:val="00C36869"/>
    <w:rsid w:val="00C4290C"/>
    <w:rsid w:val="00C61445"/>
    <w:rsid w:val="00C63762"/>
    <w:rsid w:val="00C66C89"/>
    <w:rsid w:val="00C7575B"/>
    <w:rsid w:val="00C7688B"/>
    <w:rsid w:val="00C768D8"/>
    <w:rsid w:val="00C8060F"/>
    <w:rsid w:val="00C811E5"/>
    <w:rsid w:val="00C9023F"/>
    <w:rsid w:val="00C977CE"/>
    <w:rsid w:val="00CA11B5"/>
    <w:rsid w:val="00CB32E0"/>
    <w:rsid w:val="00CB4C3C"/>
    <w:rsid w:val="00CB4C53"/>
    <w:rsid w:val="00CC0EF5"/>
    <w:rsid w:val="00CC6714"/>
    <w:rsid w:val="00CD0370"/>
    <w:rsid w:val="00CD17E3"/>
    <w:rsid w:val="00CD7E1C"/>
    <w:rsid w:val="00CF3BFF"/>
    <w:rsid w:val="00CF3D9F"/>
    <w:rsid w:val="00D101A8"/>
    <w:rsid w:val="00D143EB"/>
    <w:rsid w:val="00D17417"/>
    <w:rsid w:val="00D2005E"/>
    <w:rsid w:val="00D20D66"/>
    <w:rsid w:val="00D23EB3"/>
    <w:rsid w:val="00D25E27"/>
    <w:rsid w:val="00D36C1D"/>
    <w:rsid w:val="00D36ED2"/>
    <w:rsid w:val="00D40426"/>
    <w:rsid w:val="00D45920"/>
    <w:rsid w:val="00D4631E"/>
    <w:rsid w:val="00D504F0"/>
    <w:rsid w:val="00D67056"/>
    <w:rsid w:val="00D732C2"/>
    <w:rsid w:val="00D768C2"/>
    <w:rsid w:val="00D80F20"/>
    <w:rsid w:val="00D8514A"/>
    <w:rsid w:val="00DB1593"/>
    <w:rsid w:val="00DB16CC"/>
    <w:rsid w:val="00DC5C8C"/>
    <w:rsid w:val="00DD070D"/>
    <w:rsid w:val="00DD22B3"/>
    <w:rsid w:val="00DD5671"/>
    <w:rsid w:val="00DE41BC"/>
    <w:rsid w:val="00DF17BC"/>
    <w:rsid w:val="00DF3C29"/>
    <w:rsid w:val="00E01B66"/>
    <w:rsid w:val="00E1568A"/>
    <w:rsid w:val="00E2087B"/>
    <w:rsid w:val="00E237E0"/>
    <w:rsid w:val="00E353FF"/>
    <w:rsid w:val="00E35735"/>
    <w:rsid w:val="00E43A5F"/>
    <w:rsid w:val="00E45718"/>
    <w:rsid w:val="00E47A0E"/>
    <w:rsid w:val="00E548B9"/>
    <w:rsid w:val="00E613DC"/>
    <w:rsid w:val="00E71135"/>
    <w:rsid w:val="00E850D3"/>
    <w:rsid w:val="00E96A2F"/>
    <w:rsid w:val="00EA1108"/>
    <w:rsid w:val="00EB574C"/>
    <w:rsid w:val="00EC08FA"/>
    <w:rsid w:val="00EC0CD4"/>
    <w:rsid w:val="00EC34ED"/>
    <w:rsid w:val="00EC7219"/>
    <w:rsid w:val="00ED2D43"/>
    <w:rsid w:val="00EE153A"/>
    <w:rsid w:val="00EF24BA"/>
    <w:rsid w:val="00F0016F"/>
    <w:rsid w:val="00F07FF7"/>
    <w:rsid w:val="00F204A3"/>
    <w:rsid w:val="00F35BFA"/>
    <w:rsid w:val="00F579AE"/>
    <w:rsid w:val="00F600BB"/>
    <w:rsid w:val="00F6152B"/>
    <w:rsid w:val="00F61BB7"/>
    <w:rsid w:val="00F64FB7"/>
    <w:rsid w:val="00F737A5"/>
    <w:rsid w:val="00F7795E"/>
    <w:rsid w:val="00F82236"/>
    <w:rsid w:val="00F86600"/>
    <w:rsid w:val="00F86EF1"/>
    <w:rsid w:val="00FA1456"/>
    <w:rsid w:val="00FA2DDD"/>
    <w:rsid w:val="00FD13D9"/>
    <w:rsid w:val="00FD4DE0"/>
    <w:rsid w:val="00FE278A"/>
    <w:rsid w:val="00FF28D7"/>
    <w:rsid w:val="00FF5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76DE2"/>
  <w15:docId w15:val="{36418239-9B15-42F3-9FF5-F902A085C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 w:type="character" w:styleId="Odkaznakoment">
    <w:name w:val="annotation reference"/>
    <w:basedOn w:val="Standardnpsmoodstavce"/>
    <w:unhideWhenUsed/>
    <w:rsid w:val="00CD0370"/>
    <w:rPr>
      <w:sz w:val="16"/>
      <w:szCs w:val="16"/>
    </w:rPr>
  </w:style>
  <w:style w:type="paragraph" w:styleId="Textkomente">
    <w:name w:val="annotation text"/>
    <w:basedOn w:val="Normln"/>
    <w:link w:val="TextkomenteChar"/>
    <w:unhideWhenUsed/>
    <w:rsid w:val="00CD0370"/>
    <w:pPr>
      <w:spacing w:line="240" w:lineRule="auto"/>
    </w:pPr>
    <w:rPr>
      <w:sz w:val="20"/>
      <w:szCs w:val="20"/>
    </w:rPr>
  </w:style>
  <w:style w:type="character" w:customStyle="1" w:styleId="TextkomenteChar">
    <w:name w:val="Text komentáře Char"/>
    <w:basedOn w:val="Standardnpsmoodstavce"/>
    <w:link w:val="Textkomente"/>
    <w:rsid w:val="00CD0370"/>
    <w:rPr>
      <w:sz w:val="20"/>
      <w:szCs w:val="20"/>
    </w:rPr>
  </w:style>
  <w:style w:type="paragraph" w:styleId="Pedmtkomente">
    <w:name w:val="annotation subject"/>
    <w:basedOn w:val="Textkomente"/>
    <w:next w:val="Textkomente"/>
    <w:link w:val="PedmtkomenteChar"/>
    <w:uiPriority w:val="99"/>
    <w:semiHidden/>
    <w:unhideWhenUsed/>
    <w:rsid w:val="00CD0370"/>
    <w:rPr>
      <w:b/>
      <w:bCs/>
    </w:rPr>
  </w:style>
  <w:style w:type="character" w:customStyle="1" w:styleId="PedmtkomenteChar">
    <w:name w:val="Předmět komentáře Char"/>
    <w:basedOn w:val="TextkomenteChar"/>
    <w:link w:val="Pedmtkomente"/>
    <w:uiPriority w:val="99"/>
    <w:semiHidden/>
    <w:rsid w:val="00CD03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114433">
      <w:bodyDiv w:val="1"/>
      <w:marLeft w:val="0"/>
      <w:marRight w:val="0"/>
      <w:marTop w:val="0"/>
      <w:marBottom w:val="0"/>
      <w:divBdr>
        <w:top w:val="none" w:sz="0" w:space="0" w:color="auto"/>
        <w:left w:val="none" w:sz="0" w:space="0" w:color="auto"/>
        <w:bottom w:val="none" w:sz="0" w:space="0" w:color="auto"/>
        <w:right w:val="none" w:sz="0" w:space="0" w:color="auto"/>
      </w:divBdr>
    </w:div>
    <w:div w:id="1732338680">
      <w:bodyDiv w:val="1"/>
      <w:marLeft w:val="0"/>
      <w:marRight w:val="0"/>
      <w:marTop w:val="0"/>
      <w:marBottom w:val="0"/>
      <w:divBdr>
        <w:top w:val="none" w:sz="0" w:space="0" w:color="auto"/>
        <w:left w:val="none" w:sz="0" w:space="0" w:color="auto"/>
        <w:bottom w:val="none" w:sz="0" w:space="0" w:color="auto"/>
        <w:right w:val="none" w:sz="0" w:space="0" w:color="auto"/>
      </w:divBdr>
    </w:div>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 w:id="206760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B7394-674A-47A2-AD86-4EA571088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17</Pages>
  <Words>6109</Words>
  <Characters>36049</Characters>
  <Application>Microsoft Office Word</Application>
  <DocSecurity>0</DocSecurity>
  <Lines>300</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Jaroslav Maděra</dc:creator>
  <cp:lastModifiedBy>Marek Cochlar</cp:lastModifiedBy>
  <cp:revision>47</cp:revision>
  <cp:lastPrinted>2016-09-22T11:41:00Z</cp:lastPrinted>
  <dcterms:created xsi:type="dcterms:W3CDTF">2018-06-28T07:37:00Z</dcterms:created>
  <dcterms:modified xsi:type="dcterms:W3CDTF">2019-11-27T06:05:00Z</dcterms:modified>
</cp:coreProperties>
</file>