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9D1" w:rsidRPr="004B19D1" w:rsidRDefault="004B19D1" w:rsidP="0051562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cs-CZ"/>
        </w:rPr>
      </w:pPr>
      <w:bookmarkStart w:id="0" w:name="_GoBack"/>
      <w:bookmarkEnd w:id="0"/>
      <w:r w:rsidRPr="004B19D1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 xml:space="preserve">Organizační </w:t>
      </w:r>
      <w:r w:rsidR="00AA0275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>struktura</w:t>
      </w:r>
      <w:r w:rsidRPr="004B19D1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 xml:space="preserve"> HZS </w:t>
      </w:r>
      <w:r w:rsidR="00381017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 xml:space="preserve">Olomouckého </w:t>
      </w:r>
      <w:r w:rsidRPr="004B19D1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>kraje</w:t>
      </w:r>
    </w:p>
    <w:p w:rsidR="004B19D1" w:rsidRPr="004B19D1" w:rsidRDefault="004B19D1" w:rsidP="004B19D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 xml:space="preserve">HZS kraje se vnitřně člení </w:t>
      </w:r>
      <w:proofErr w:type="gramStart"/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>na</w:t>
      </w:r>
      <w:proofErr w:type="gramEnd"/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>:</w:t>
      </w:r>
    </w:p>
    <w:p w:rsidR="004B19D1" w:rsidRPr="004B19D1" w:rsidRDefault="004B19D1" w:rsidP="004B19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 xml:space="preserve">ředitelství HZS kraje (dále jen </w:t>
      </w:r>
      <w:r w:rsidRPr="004B19D1">
        <w:rPr>
          <w:rFonts w:ascii="Times New Roman" w:eastAsia="Times New Roman" w:hAnsi="Times New Roman"/>
          <w:b/>
          <w:sz w:val="24"/>
          <w:szCs w:val="24"/>
          <w:lang w:eastAsia="cs-CZ"/>
        </w:rPr>
        <w:t>krajské ředitelství</w:t>
      </w:r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 xml:space="preserve">), </w:t>
      </w:r>
    </w:p>
    <w:p w:rsidR="004B19D1" w:rsidRPr="00817AA7" w:rsidRDefault="004B19D1" w:rsidP="004B19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 xml:space="preserve">územní odbory HZS kraje (dále jen </w:t>
      </w:r>
      <w:r w:rsidRPr="004B19D1">
        <w:rPr>
          <w:rFonts w:ascii="Times New Roman" w:eastAsia="Times New Roman" w:hAnsi="Times New Roman"/>
          <w:b/>
          <w:sz w:val="24"/>
          <w:szCs w:val="24"/>
          <w:lang w:eastAsia="cs-CZ"/>
        </w:rPr>
        <w:t>územní odbory</w:t>
      </w:r>
      <w:r w:rsidRPr="004B19D1">
        <w:rPr>
          <w:rFonts w:ascii="Times New Roman" w:eastAsia="Times New Roman" w:hAnsi="Times New Roman"/>
          <w:sz w:val="24"/>
          <w:szCs w:val="24"/>
          <w:lang w:eastAsia="cs-CZ"/>
        </w:rPr>
        <w:t xml:space="preserve">), </w:t>
      </w:r>
    </w:p>
    <w:p w:rsidR="004B19D1" w:rsidRPr="004B19D1" w:rsidRDefault="004B19D1" w:rsidP="0051562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cs-CZ"/>
        </w:rPr>
      </w:pPr>
      <w:r w:rsidRPr="004B19D1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>Organizační členění krajského ředitelství</w:t>
      </w:r>
    </w:p>
    <w:p w:rsidR="00195A39" w:rsidRPr="00195A39" w:rsidRDefault="00195A39" w:rsidP="00195A39">
      <w:pPr>
        <w:numPr>
          <w:ilvl w:val="0"/>
          <w:numId w:val="7"/>
        </w:numPr>
        <w:spacing w:after="60" w:line="240" w:lineRule="auto"/>
        <w:ind w:left="0" w:firstLine="0"/>
        <w:rPr>
          <w:rFonts w:ascii="Times New Roman" w:hAnsi="Times New Roman"/>
          <w:b/>
          <w:bCs/>
        </w:rPr>
      </w:pPr>
      <w:r w:rsidRPr="00195A39">
        <w:rPr>
          <w:rFonts w:ascii="Times New Roman" w:hAnsi="Times New Roman"/>
          <w:b/>
          <w:bCs/>
        </w:rPr>
        <w:t xml:space="preserve">KANCELÁŘ </w:t>
      </w:r>
    </w:p>
    <w:p w:rsid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>oddělení právní a organizační,</w:t>
      </w:r>
    </w:p>
    <w:p w:rsid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>oddělení personální a PaM,</w:t>
      </w:r>
    </w:p>
    <w:p w:rsidR="00195A39" w:rsidRP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>psychologické pracoviště;</w:t>
      </w:r>
    </w:p>
    <w:p w:rsidR="00195A39" w:rsidRPr="00195A39" w:rsidRDefault="00195A39" w:rsidP="00195A39">
      <w:pPr>
        <w:numPr>
          <w:ilvl w:val="0"/>
          <w:numId w:val="7"/>
        </w:numPr>
        <w:tabs>
          <w:tab w:val="clear" w:pos="360"/>
          <w:tab w:val="left" w:pos="426"/>
        </w:tabs>
        <w:spacing w:after="6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b/>
          <w:sz w:val="24"/>
          <w:szCs w:val="24"/>
          <w:lang w:eastAsia="cs-CZ"/>
        </w:rPr>
        <w:t>ÚSEK PREVENCE A CIVILNÍ NOUZOVÉ PŘIPRAVENOSTI (CNP)</w:t>
      </w:r>
    </w:p>
    <w:p w:rsid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 xml:space="preserve">oddělení stavební prevence, kontrolní činnosti a ZPP, </w:t>
      </w:r>
    </w:p>
    <w:p w:rsidR="00195A39" w:rsidRP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>oddělení ochrany obyvatelstva a krizového řízení;</w:t>
      </w:r>
    </w:p>
    <w:p w:rsidR="00195A39" w:rsidRPr="00195A39" w:rsidRDefault="00195A39" w:rsidP="00195A39">
      <w:pPr>
        <w:numPr>
          <w:ilvl w:val="0"/>
          <w:numId w:val="7"/>
        </w:numPr>
        <w:tabs>
          <w:tab w:val="clear" w:pos="360"/>
          <w:tab w:val="left" w:pos="426"/>
        </w:tabs>
        <w:spacing w:after="6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b/>
          <w:sz w:val="24"/>
          <w:szCs w:val="24"/>
          <w:lang w:eastAsia="cs-CZ"/>
        </w:rPr>
        <w:t>ÚSEK IZS  A OPERAČNÍHO ŘÍZENÍ</w:t>
      </w:r>
    </w:p>
    <w:p w:rsidR="00195A39" w:rsidRPr="00817AA7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817AA7">
        <w:rPr>
          <w:rFonts w:ascii="Times New Roman" w:eastAsia="Times New Roman" w:hAnsi="Times New Roman"/>
          <w:sz w:val="24"/>
          <w:szCs w:val="24"/>
          <w:lang w:eastAsia="cs-CZ"/>
        </w:rPr>
        <w:t>oddělení IZS</w:t>
      </w:r>
      <w:r w:rsidR="003F1FFC" w:rsidRPr="00817AA7">
        <w:rPr>
          <w:rFonts w:ascii="Times New Roman" w:eastAsia="Times New Roman" w:hAnsi="Times New Roman"/>
          <w:sz w:val="24"/>
          <w:szCs w:val="24"/>
          <w:lang w:eastAsia="cs-CZ"/>
        </w:rPr>
        <w:t>,</w:t>
      </w:r>
    </w:p>
    <w:p w:rsidR="003F1FFC" w:rsidRPr="00817AA7" w:rsidRDefault="003F1FFC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817AA7">
        <w:rPr>
          <w:rFonts w:ascii="Times New Roman" w:eastAsia="Times New Roman" w:hAnsi="Times New Roman"/>
          <w:sz w:val="24"/>
          <w:szCs w:val="24"/>
          <w:lang w:eastAsia="cs-CZ"/>
        </w:rPr>
        <w:t>oddělení služeb,</w:t>
      </w:r>
    </w:p>
    <w:p w:rsidR="00195A39" w:rsidRPr="00817AA7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817AA7">
        <w:rPr>
          <w:rFonts w:ascii="Times New Roman" w:eastAsia="Times New Roman" w:hAnsi="Times New Roman"/>
          <w:sz w:val="24"/>
          <w:szCs w:val="24"/>
          <w:lang w:eastAsia="cs-CZ"/>
        </w:rPr>
        <w:t xml:space="preserve">oddělení </w:t>
      </w:r>
      <w:r w:rsidR="000522DB" w:rsidRPr="00817AA7">
        <w:rPr>
          <w:rFonts w:ascii="Times New Roman" w:eastAsia="Times New Roman" w:hAnsi="Times New Roman"/>
          <w:sz w:val="24"/>
          <w:szCs w:val="24"/>
          <w:lang w:eastAsia="cs-CZ"/>
        </w:rPr>
        <w:t>krajské operační a informační středisko (</w:t>
      </w:r>
      <w:r w:rsidRPr="00817AA7">
        <w:rPr>
          <w:rFonts w:ascii="Times New Roman" w:eastAsia="Times New Roman" w:hAnsi="Times New Roman"/>
          <w:sz w:val="24"/>
          <w:szCs w:val="24"/>
          <w:lang w:eastAsia="cs-CZ"/>
        </w:rPr>
        <w:t>KOPIS</w:t>
      </w:r>
      <w:r w:rsidR="000522DB" w:rsidRPr="00817AA7">
        <w:rPr>
          <w:rFonts w:ascii="Times New Roman" w:eastAsia="Times New Roman" w:hAnsi="Times New Roman"/>
          <w:sz w:val="24"/>
          <w:szCs w:val="24"/>
          <w:lang w:eastAsia="cs-CZ"/>
        </w:rPr>
        <w:t>)</w:t>
      </w:r>
      <w:r w:rsidR="00390E99" w:rsidRPr="00817AA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195A39" w:rsidRPr="00195A39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sz w:val="24"/>
          <w:szCs w:val="24"/>
          <w:lang w:eastAsia="cs-CZ"/>
        </w:rPr>
        <w:t xml:space="preserve"> oddělení komunikačních a informačních systémů;</w:t>
      </w:r>
    </w:p>
    <w:p w:rsidR="00195A39" w:rsidRPr="00195A39" w:rsidRDefault="00195A39" w:rsidP="00195A39">
      <w:pPr>
        <w:numPr>
          <w:ilvl w:val="0"/>
          <w:numId w:val="7"/>
        </w:numPr>
        <w:tabs>
          <w:tab w:val="clear" w:pos="360"/>
          <w:tab w:val="left" w:pos="426"/>
        </w:tabs>
        <w:spacing w:after="6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95A39">
        <w:rPr>
          <w:rFonts w:ascii="Times New Roman" w:eastAsia="Times New Roman" w:hAnsi="Times New Roman"/>
          <w:b/>
          <w:sz w:val="24"/>
          <w:szCs w:val="24"/>
          <w:lang w:eastAsia="cs-CZ"/>
        </w:rPr>
        <w:t>ÚSEK EKONOMIKY</w:t>
      </w:r>
    </w:p>
    <w:p w:rsidR="00195A39" w:rsidRPr="00817AA7" w:rsidRDefault="00195A39" w:rsidP="00195A39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817AA7">
        <w:rPr>
          <w:rFonts w:ascii="Times New Roman" w:eastAsia="Times New Roman" w:hAnsi="Times New Roman"/>
          <w:sz w:val="24"/>
          <w:szCs w:val="24"/>
          <w:lang w:eastAsia="cs-CZ"/>
        </w:rPr>
        <w:t xml:space="preserve">oddělení finanční, </w:t>
      </w:r>
    </w:p>
    <w:p w:rsidR="003F1FFC" w:rsidRPr="001022F1" w:rsidRDefault="003F1FFC" w:rsidP="001022F1">
      <w:pPr>
        <w:numPr>
          <w:ilvl w:val="0"/>
          <w:numId w:val="9"/>
        </w:numPr>
        <w:tabs>
          <w:tab w:val="num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022F1">
        <w:rPr>
          <w:rFonts w:ascii="Times New Roman" w:eastAsia="Times New Roman" w:hAnsi="Times New Roman"/>
          <w:sz w:val="24"/>
          <w:szCs w:val="24"/>
          <w:lang w:eastAsia="cs-CZ"/>
        </w:rPr>
        <w:t>oddělení provozní a správy majetku;</w:t>
      </w:r>
    </w:p>
    <w:p w:rsidR="004B19D1" w:rsidRPr="00817AA7" w:rsidRDefault="00195A39" w:rsidP="00817AA7">
      <w:pPr>
        <w:pStyle w:val="Odek"/>
        <w:widowControl/>
        <w:numPr>
          <w:ilvl w:val="0"/>
          <w:numId w:val="7"/>
        </w:numPr>
        <w:tabs>
          <w:tab w:val="clear" w:pos="360"/>
          <w:tab w:val="left" w:pos="426"/>
        </w:tabs>
        <w:spacing w:after="120"/>
        <w:ind w:left="0" w:firstLine="0"/>
        <w:rPr>
          <w:b/>
          <w:bCs/>
        </w:rPr>
      </w:pPr>
      <w:r w:rsidRPr="00515623">
        <w:rPr>
          <w:b/>
          <w:bCs/>
        </w:rPr>
        <w:t>Pracoviště interního auditu</w:t>
      </w:r>
      <w:r w:rsidRPr="00515623">
        <w:rPr>
          <w:b/>
        </w:rPr>
        <w:t xml:space="preserve"> a kontroly.</w:t>
      </w:r>
      <w:r w:rsidRPr="00515623">
        <w:rPr>
          <w:b/>
          <w:bCs/>
        </w:rPr>
        <w:t xml:space="preserve"> </w:t>
      </w:r>
    </w:p>
    <w:p w:rsidR="004B19D1" w:rsidRPr="004B19D1" w:rsidRDefault="004B19D1" w:rsidP="0051562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cs-CZ"/>
        </w:rPr>
      </w:pPr>
      <w:r w:rsidRPr="004B19D1">
        <w:rPr>
          <w:rFonts w:ascii="Times New Roman" w:eastAsia="Times New Roman" w:hAnsi="Times New Roman"/>
          <w:b/>
          <w:bCs/>
          <w:sz w:val="27"/>
          <w:szCs w:val="27"/>
          <w:lang w:eastAsia="cs-CZ"/>
        </w:rPr>
        <w:t>Organizační členění územního odboru</w:t>
      </w:r>
    </w:p>
    <w:p w:rsidR="006F2343" w:rsidRPr="006F2343" w:rsidRDefault="006F2343" w:rsidP="006F2343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hAnsi="Times New Roman"/>
        </w:rPr>
      </w:pPr>
      <w:r w:rsidRPr="006F2343">
        <w:rPr>
          <w:rFonts w:ascii="Times New Roman" w:hAnsi="Times New Roman"/>
        </w:rPr>
        <w:t>pracoviště prevence, ochrany obyvatelstva a krizového řízení,</w:t>
      </w:r>
    </w:p>
    <w:p w:rsidR="006F2343" w:rsidRPr="006F2343" w:rsidRDefault="006F2343" w:rsidP="006F2343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hAnsi="Times New Roman"/>
        </w:rPr>
      </w:pPr>
      <w:r w:rsidRPr="006F2343">
        <w:rPr>
          <w:rFonts w:ascii="Times New Roman" w:hAnsi="Times New Roman"/>
        </w:rPr>
        <w:t>pracoviště IZS a služeb,</w:t>
      </w:r>
    </w:p>
    <w:p w:rsidR="006F2343" w:rsidRPr="006F2343" w:rsidRDefault="006F2343" w:rsidP="006F2343">
      <w:pPr>
        <w:numPr>
          <w:ilvl w:val="0"/>
          <w:numId w:val="16"/>
        </w:numPr>
        <w:tabs>
          <w:tab w:val="left" w:pos="426"/>
        </w:tabs>
        <w:spacing w:after="0" w:line="240" w:lineRule="auto"/>
        <w:ind w:hanging="720"/>
        <w:rPr>
          <w:rFonts w:ascii="Times New Roman" w:hAnsi="Times New Roman"/>
        </w:rPr>
      </w:pPr>
      <w:r w:rsidRPr="006F2343">
        <w:rPr>
          <w:rFonts w:ascii="Times New Roman" w:hAnsi="Times New Roman"/>
        </w:rPr>
        <w:t xml:space="preserve">pracoviště provozní, </w:t>
      </w:r>
    </w:p>
    <w:p w:rsidR="006F2343" w:rsidRPr="006F2343" w:rsidRDefault="006F2343" w:rsidP="006F2343">
      <w:pPr>
        <w:numPr>
          <w:ilvl w:val="0"/>
          <w:numId w:val="16"/>
        </w:numPr>
        <w:tabs>
          <w:tab w:val="left" w:pos="426"/>
        </w:tabs>
        <w:spacing w:after="120" w:line="240" w:lineRule="auto"/>
        <w:ind w:hanging="720"/>
        <w:jc w:val="both"/>
        <w:rPr>
          <w:rFonts w:ascii="Times New Roman" w:hAnsi="Times New Roman"/>
        </w:rPr>
      </w:pPr>
      <w:r w:rsidRPr="006F2343">
        <w:rPr>
          <w:rFonts w:ascii="Times New Roman" w:hAnsi="Times New Roman"/>
        </w:rPr>
        <w:t>stanice HZS kraje.</w:t>
      </w:r>
    </w:p>
    <w:p w:rsidR="004B19D1" w:rsidRPr="004B19D1" w:rsidRDefault="00381017" w:rsidP="0051562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</w:rPr>
        <w:t>Ú</w:t>
      </w:r>
      <w:r w:rsidR="00515623" w:rsidRPr="00515623">
        <w:rPr>
          <w:rFonts w:ascii="Times New Roman" w:hAnsi="Times New Roman"/>
          <w:color w:val="000000"/>
          <w:sz w:val="24"/>
          <w:szCs w:val="24"/>
        </w:rPr>
        <w:t>zemní odbor Olomouc se člení pouze na stanice a jeho úkoly plní příslušná pracoviště krajského ředitelství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95A39" w:rsidRPr="00515623" w:rsidRDefault="004B19D1" w:rsidP="00515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4B19D1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Územními odbory HZS  Olomouckého kraje jsou: </w:t>
      </w:r>
      <w:r w:rsidR="00515623">
        <w:rPr>
          <w:b/>
          <w:bCs/>
        </w:rPr>
        <w:t xml:space="preserve"> </w:t>
      </w:r>
    </w:p>
    <w:p w:rsidR="00195A39" w:rsidRPr="001C2717" w:rsidRDefault="00195A39" w:rsidP="00195A39">
      <w:pPr>
        <w:pStyle w:val="Odekspis"/>
        <w:numPr>
          <w:ilvl w:val="0"/>
          <w:numId w:val="13"/>
        </w:numPr>
        <w:tabs>
          <w:tab w:val="num" w:pos="360"/>
        </w:tabs>
        <w:ind w:left="0" w:firstLine="0"/>
        <w:rPr>
          <w:bCs/>
        </w:rPr>
      </w:pPr>
      <w:r w:rsidRPr="001C2717">
        <w:rPr>
          <w:b/>
          <w:bCs/>
        </w:rPr>
        <w:t>Územní</w:t>
      </w:r>
      <w:r w:rsidRPr="001C2717">
        <w:rPr>
          <w:bCs/>
        </w:rPr>
        <w:t xml:space="preserve"> </w:t>
      </w:r>
      <w:r w:rsidRPr="001C2717">
        <w:rPr>
          <w:b/>
          <w:bCs/>
        </w:rPr>
        <w:t>odbor Jeseník</w:t>
      </w:r>
    </w:p>
    <w:p w:rsidR="000522DB" w:rsidRDefault="00195A39" w:rsidP="00195A39">
      <w:pPr>
        <w:pStyle w:val="Odekspis"/>
        <w:tabs>
          <w:tab w:val="num" w:pos="360"/>
        </w:tabs>
        <w:ind w:left="425"/>
      </w:pPr>
      <w:r w:rsidRPr="001C2717">
        <w:t>Stanice Jeseník</w:t>
      </w:r>
    </w:p>
    <w:p w:rsidR="000522DB" w:rsidRPr="00515623" w:rsidRDefault="000522DB" w:rsidP="000522DB">
      <w:pPr>
        <w:pStyle w:val="Odekspis"/>
        <w:numPr>
          <w:ilvl w:val="0"/>
          <w:numId w:val="13"/>
        </w:numPr>
        <w:tabs>
          <w:tab w:val="num" w:pos="360"/>
        </w:tabs>
        <w:ind w:left="426" w:hanging="426"/>
        <w:rPr>
          <w:bCs/>
        </w:rPr>
      </w:pPr>
      <w:r>
        <w:rPr>
          <w:b/>
        </w:rPr>
        <w:t>Ú</w:t>
      </w:r>
      <w:r w:rsidRPr="00515623">
        <w:rPr>
          <w:b/>
          <w:bCs/>
        </w:rPr>
        <w:t>zemní</w:t>
      </w:r>
      <w:r w:rsidRPr="00515623">
        <w:rPr>
          <w:bCs/>
        </w:rPr>
        <w:t xml:space="preserve"> </w:t>
      </w:r>
      <w:r w:rsidRPr="00515623">
        <w:rPr>
          <w:b/>
          <w:bCs/>
        </w:rPr>
        <w:t xml:space="preserve">odbor Olomouc </w:t>
      </w:r>
    </w:p>
    <w:p w:rsidR="000522DB" w:rsidRPr="00515623" w:rsidRDefault="000522DB" w:rsidP="000522DB">
      <w:pPr>
        <w:pStyle w:val="Odekspis"/>
        <w:tabs>
          <w:tab w:val="num" w:pos="360"/>
        </w:tabs>
        <w:spacing w:after="0"/>
        <w:ind w:firstLine="426"/>
      </w:pPr>
      <w:r w:rsidRPr="001C2717">
        <w:t xml:space="preserve">Stanice Olomouc </w:t>
      </w:r>
      <w:r>
        <w:t xml:space="preserve"> </w:t>
      </w:r>
      <w:r w:rsidRPr="001C2717">
        <w:t xml:space="preserve">                   </w:t>
      </w:r>
    </w:p>
    <w:p w:rsidR="000522DB" w:rsidRPr="001C2717" w:rsidRDefault="000522DB" w:rsidP="000522DB">
      <w:pPr>
        <w:pStyle w:val="Odekspis"/>
        <w:tabs>
          <w:tab w:val="num" w:pos="360"/>
        </w:tabs>
        <w:spacing w:after="0"/>
        <w:ind w:firstLine="426"/>
      </w:pPr>
      <w:r w:rsidRPr="001C2717">
        <w:t xml:space="preserve">Stanice Litovel </w:t>
      </w:r>
      <w:r>
        <w:t xml:space="preserve"> </w:t>
      </w:r>
      <w:r w:rsidRPr="001C2717">
        <w:t xml:space="preserve">                        </w:t>
      </w:r>
    </w:p>
    <w:p w:rsidR="000522DB" w:rsidRPr="001C2717" w:rsidRDefault="000522DB" w:rsidP="000522DB">
      <w:pPr>
        <w:pStyle w:val="Odekspis"/>
        <w:tabs>
          <w:tab w:val="num" w:pos="360"/>
        </w:tabs>
        <w:spacing w:after="0"/>
        <w:ind w:firstLine="426"/>
      </w:pPr>
      <w:r w:rsidRPr="001C2717">
        <w:t xml:space="preserve">Stanice Šternberk </w:t>
      </w:r>
      <w:r>
        <w:t xml:space="preserve"> </w:t>
      </w:r>
    </w:p>
    <w:p w:rsidR="000522DB" w:rsidRDefault="000522DB" w:rsidP="000522DB">
      <w:pPr>
        <w:pStyle w:val="Odekspis"/>
        <w:tabs>
          <w:tab w:val="num" w:pos="360"/>
        </w:tabs>
        <w:spacing w:after="0" w:line="276" w:lineRule="auto"/>
        <w:ind w:firstLine="426"/>
      </w:pPr>
      <w:r w:rsidRPr="001C2717">
        <w:t xml:space="preserve">Stanice Uničov </w:t>
      </w:r>
      <w:r>
        <w:t xml:space="preserve"> </w:t>
      </w:r>
    </w:p>
    <w:p w:rsidR="00817AA7" w:rsidRPr="001C2717" w:rsidRDefault="00817AA7" w:rsidP="000522DB">
      <w:pPr>
        <w:pStyle w:val="Odekspis"/>
        <w:tabs>
          <w:tab w:val="num" w:pos="360"/>
        </w:tabs>
        <w:spacing w:after="0" w:line="276" w:lineRule="auto"/>
        <w:ind w:firstLine="426"/>
        <w:rPr>
          <w:b/>
          <w:bCs/>
        </w:rPr>
      </w:pPr>
    </w:p>
    <w:p w:rsidR="00195A39" w:rsidRPr="001C2717" w:rsidRDefault="00195A39" w:rsidP="000522DB">
      <w:pPr>
        <w:pStyle w:val="Odekspis"/>
        <w:numPr>
          <w:ilvl w:val="0"/>
          <w:numId w:val="13"/>
        </w:numPr>
        <w:tabs>
          <w:tab w:val="num" w:pos="360"/>
        </w:tabs>
        <w:spacing w:line="276" w:lineRule="auto"/>
        <w:ind w:left="0" w:firstLine="0"/>
        <w:rPr>
          <w:bCs/>
        </w:rPr>
      </w:pPr>
      <w:r w:rsidRPr="001C2717">
        <w:rPr>
          <w:b/>
          <w:bCs/>
        </w:rPr>
        <w:t>Územní</w:t>
      </w:r>
      <w:r w:rsidRPr="001C2717">
        <w:rPr>
          <w:bCs/>
        </w:rPr>
        <w:t xml:space="preserve"> </w:t>
      </w:r>
      <w:r w:rsidRPr="001C2717">
        <w:rPr>
          <w:b/>
          <w:bCs/>
        </w:rPr>
        <w:t>odbor Prostějov</w:t>
      </w:r>
    </w:p>
    <w:p w:rsidR="00195A39" w:rsidRPr="001C2717" w:rsidRDefault="00195A39" w:rsidP="00195A39">
      <w:pPr>
        <w:pStyle w:val="Odekspis"/>
        <w:spacing w:after="0"/>
        <w:ind w:left="426"/>
      </w:pPr>
      <w:r w:rsidRPr="001C2717">
        <w:lastRenderedPageBreak/>
        <w:t xml:space="preserve">Stanice Prostějov </w:t>
      </w:r>
      <w:r w:rsidR="00515623">
        <w:t xml:space="preserve"> </w:t>
      </w:r>
    </w:p>
    <w:p w:rsidR="00195A39" w:rsidRPr="001C2717" w:rsidRDefault="00195A39" w:rsidP="00195A39">
      <w:pPr>
        <w:pStyle w:val="Odekspis"/>
        <w:ind w:left="426"/>
      </w:pPr>
      <w:r w:rsidRPr="001C2717">
        <w:t xml:space="preserve">Stanice Konice </w:t>
      </w:r>
      <w:r w:rsidR="00515623">
        <w:t xml:space="preserve"> </w:t>
      </w:r>
    </w:p>
    <w:p w:rsidR="00195A39" w:rsidRPr="001C2717" w:rsidRDefault="00195A39" w:rsidP="00195A39">
      <w:pPr>
        <w:pStyle w:val="Odekspis"/>
        <w:numPr>
          <w:ilvl w:val="0"/>
          <w:numId w:val="13"/>
        </w:numPr>
        <w:tabs>
          <w:tab w:val="num" w:pos="360"/>
        </w:tabs>
        <w:ind w:left="0" w:firstLine="0"/>
        <w:rPr>
          <w:bCs/>
        </w:rPr>
      </w:pPr>
      <w:r w:rsidRPr="001C2717">
        <w:rPr>
          <w:b/>
          <w:bCs/>
        </w:rPr>
        <w:t>Územní</w:t>
      </w:r>
      <w:r w:rsidRPr="001C2717">
        <w:rPr>
          <w:bCs/>
        </w:rPr>
        <w:t xml:space="preserve"> </w:t>
      </w:r>
      <w:r w:rsidRPr="001C2717">
        <w:rPr>
          <w:b/>
          <w:bCs/>
        </w:rPr>
        <w:t>odbor Přerov</w:t>
      </w:r>
    </w:p>
    <w:p w:rsidR="00195A39" w:rsidRPr="001C2717" w:rsidRDefault="00195A39" w:rsidP="00195A39">
      <w:pPr>
        <w:pStyle w:val="Odekspis"/>
        <w:tabs>
          <w:tab w:val="num" w:pos="360"/>
        </w:tabs>
        <w:spacing w:after="0"/>
        <w:ind w:left="540" w:hanging="114"/>
      </w:pPr>
      <w:r w:rsidRPr="001C2717">
        <w:t xml:space="preserve">Stanice Přerov </w:t>
      </w:r>
      <w:r>
        <w:t xml:space="preserve"> </w:t>
      </w:r>
    </w:p>
    <w:p w:rsidR="00195A39" w:rsidRPr="001C2717" w:rsidRDefault="00195A39" w:rsidP="00195A39">
      <w:pPr>
        <w:pStyle w:val="Odekspis"/>
        <w:tabs>
          <w:tab w:val="num" w:pos="360"/>
        </w:tabs>
        <w:spacing w:after="0"/>
        <w:ind w:left="540" w:hanging="114"/>
      </w:pPr>
      <w:r w:rsidRPr="001C2717">
        <w:t xml:space="preserve">Stanice Hranice </w:t>
      </w:r>
      <w:r>
        <w:t xml:space="preserve"> </w:t>
      </w:r>
    </w:p>
    <w:p w:rsidR="00195A39" w:rsidRPr="001C2717" w:rsidRDefault="00195A39" w:rsidP="00195A39">
      <w:pPr>
        <w:pStyle w:val="Odekspis"/>
        <w:tabs>
          <w:tab w:val="num" w:pos="360"/>
        </w:tabs>
        <w:spacing w:after="0"/>
        <w:ind w:left="540" w:hanging="114"/>
      </w:pPr>
      <w:r w:rsidRPr="001C2717">
        <w:t xml:space="preserve">Stanice Kojetín </w:t>
      </w:r>
      <w:r>
        <w:t xml:space="preserve"> </w:t>
      </w:r>
    </w:p>
    <w:p w:rsidR="00195A39" w:rsidRPr="001C2717" w:rsidRDefault="00195A39" w:rsidP="00195A39">
      <w:pPr>
        <w:pStyle w:val="Odekspis"/>
        <w:tabs>
          <w:tab w:val="num" w:pos="360"/>
        </w:tabs>
        <w:ind w:left="540" w:hanging="114"/>
      </w:pPr>
      <w:r w:rsidRPr="001C2717">
        <w:t>Stanice Lipník na</w:t>
      </w:r>
      <w:r w:rsidR="000522DB">
        <w:t>d</w:t>
      </w:r>
      <w:r w:rsidRPr="001C2717">
        <w:t xml:space="preserve"> Bečvou </w:t>
      </w:r>
      <w:r>
        <w:t xml:space="preserve"> </w:t>
      </w:r>
    </w:p>
    <w:p w:rsidR="00195A39" w:rsidRPr="001C2717" w:rsidRDefault="00195A39" w:rsidP="00195A39">
      <w:pPr>
        <w:pStyle w:val="Odekspis"/>
        <w:numPr>
          <w:ilvl w:val="0"/>
          <w:numId w:val="13"/>
        </w:numPr>
        <w:tabs>
          <w:tab w:val="num" w:pos="360"/>
        </w:tabs>
        <w:ind w:left="0" w:firstLine="0"/>
        <w:rPr>
          <w:bCs/>
        </w:rPr>
      </w:pPr>
      <w:r w:rsidRPr="001C2717">
        <w:rPr>
          <w:b/>
          <w:bCs/>
        </w:rPr>
        <w:t>Územní</w:t>
      </w:r>
      <w:r w:rsidRPr="001C2717">
        <w:rPr>
          <w:bCs/>
        </w:rPr>
        <w:t xml:space="preserve"> </w:t>
      </w:r>
      <w:r w:rsidRPr="001C2717">
        <w:rPr>
          <w:b/>
          <w:bCs/>
        </w:rPr>
        <w:t>odbor Šumperk</w:t>
      </w:r>
    </w:p>
    <w:p w:rsidR="00195A39" w:rsidRPr="001C2717" w:rsidRDefault="00195A39" w:rsidP="00195A39">
      <w:pPr>
        <w:pStyle w:val="Odekspis"/>
        <w:tabs>
          <w:tab w:val="num" w:pos="360"/>
        </w:tabs>
        <w:spacing w:after="0"/>
        <w:ind w:firstLine="426"/>
      </w:pPr>
      <w:r w:rsidRPr="001C2717">
        <w:t xml:space="preserve">Stanice Šumperk </w:t>
      </w:r>
      <w:r>
        <w:t xml:space="preserve"> </w:t>
      </w:r>
    </w:p>
    <w:p w:rsidR="00515623" w:rsidRPr="00515623" w:rsidRDefault="00195A39" w:rsidP="00515623">
      <w:pPr>
        <w:pStyle w:val="Odekspis"/>
        <w:tabs>
          <w:tab w:val="num" w:pos="360"/>
        </w:tabs>
        <w:ind w:firstLine="426"/>
      </w:pPr>
      <w:r w:rsidRPr="001C2717">
        <w:t xml:space="preserve">Stanice Zábřeh </w:t>
      </w:r>
      <w:r>
        <w:t xml:space="preserve"> </w:t>
      </w:r>
    </w:p>
    <w:p w:rsidR="00923158" w:rsidRDefault="00923158"/>
    <w:sectPr w:rsidR="00923158" w:rsidSect="00923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1B97"/>
    <w:multiLevelType w:val="multilevel"/>
    <w:tmpl w:val="2670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22A3E"/>
    <w:multiLevelType w:val="multilevel"/>
    <w:tmpl w:val="A830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1631A"/>
    <w:multiLevelType w:val="multilevel"/>
    <w:tmpl w:val="52CCD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67BC3"/>
    <w:multiLevelType w:val="singleLevel"/>
    <w:tmpl w:val="34EEEE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3D42C10"/>
    <w:multiLevelType w:val="hybridMultilevel"/>
    <w:tmpl w:val="3BA6C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C2E2C"/>
    <w:multiLevelType w:val="hybridMultilevel"/>
    <w:tmpl w:val="1BA857E0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2EBF08B8"/>
    <w:multiLevelType w:val="hybridMultilevel"/>
    <w:tmpl w:val="5798D8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A0EE3"/>
    <w:multiLevelType w:val="multilevel"/>
    <w:tmpl w:val="2670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965064"/>
    <w:multiLevelType w:val="singleLevel"/>
    <w:tmpl w:val="AB1CC9AA"/>
    <w:lvl w:ilvl="0">
      <w:start w:val="1"/>
      <w:numFmt w:val="lowerLetter"/>
      <w:lvlText w:val="%1)"/>
      <w:lvlJc w:val="left"/>
      <w:pPr>
        <w:ind w:left="992" w:hanging="283"/>
      </w:pPr>
      <w:rPr>
        <w:rFonts w:hint="default"/>
      </w:rPr>
    </w:lvl>
  </w:abstractNum>
  <w:abstractNum w:abstractNumId="9" w15:restartNumberingAfterBreak="0">
    <w:nsid w:val="5D665F0B"/>
    <w:multiLevelType w:val="hybridMultilevel"/>
    <w:tmpl w:val="05C225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F2A1A"/>
    <w:multiLevelType w:val="hybridMultilevel"/>
    <w:tmpl w:val="DD1CF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B5F19"/>
    <w:multiLevelType w:val="singleLevel"/>
    <w:tmpl w:val="BEBA9900"/>
    <w:lvl w:ilvl="0">
      <w:start w:val="27"/>
      <w:numFmt w:val="lowerLetter"/>
      <w:lvlText w:val="%1)"/>
      <w:lvlJc w:val="left"/>
      <w:pPr>
        <w:tabs>
          <w:tab w:val="num" w:pos="1069"/>
        </w:tabs>
        <w:ind w:left="992" w:hanging="283"/>
      </w:pPr>
      <w:rPr>
        <w:rFonts w:hint="default"/>
      </w:rPr>
    </w:lvl>
  </w:abstractNum>
  <w:abstractNum w:abstractNumId="12" w15:restartNumberingAfterBreak="0">
    <w:nsid w:val="714E1F0D"/>
    <w:multiLevelType w:val="hybridMultilevel"/>
    <w:tmpl w:val="F424B23C"/>
    <w:lvl w:ilvl="0" w:tplc="BDD65AB8">
      <w:start w:val="3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8332A"/>
    <w:multiLevelType w:val="multilevel"/>
    <w:tmpl w:val="3EF8052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13"/>
    <w:lvlOverride w:ilvl="1">
      <w:lvl w:ilvl="1">
        <w:numFmt w:val="decimal"/>
        <w:lvlText w:val="%2."/>
        <w:lvlJc w:val="left"/>
      </w:lvl>
    </w:lvlOverride>
  </w:num>
  <w:num w:numId="4">
    <w:abstractNumId w:val="13"/>
    <w:lvlOverride w:ilvl="1">
      <w:lvl w:ilvl="1">
        <w:numFmt w:val="upperRoman"/>
        <w:lvlText w:val="%2."/>
        <w:lvlJc w:val="right"/>
      </w:lvl>
    </w:lvlOverride>
  </w:num>
  <w:num w:numId="5">
    <w:abstractNumId w:val="7"/>
  </w:num>
  <w:num w:numId="6">
    <w:abstractNumId w:val="1"/>
  </w:num>
  <w:num w:numId="7">
    <w:abstractNumId w:val="3"/>
  </w:num>
  <w:num w:numId="8">
    <w:abstractNumId w:val="11"/>
  </w:num>
  <w:num w:numId="9">
    <w:abstractNumId w:val="10"/>
  </w:num>
  <w:num w:numId="10">
    <w:abstractNumId w:val="6"/>
  </w:num>
  <w:num w:numId="11">
    <w:abstractNumId w:val="4"/>
  </w:num>
  <w:num w:numId="12">
    <w:abstractNumId w:val="5"/>
  </w:num>
  <w:num w:numId="13">
    <w:abstractNumId w:val="0"/>
  </w:num>
  <w:num w:numId="14">
    <w:abstractNumId w:val="12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9D1"/>
    <w:rsid w:val="000522DB"/>
    <w:rsid w:val="000D55D8"/>
    <w:rsid w:val="001022F1"/>
    <w:rsid w:val="00195A39"/>
    <w:rsid w:val="001E2469"/>
    <w:rsid w:val="00381017"/>
    <w:rsid w:val="00390E99"/>
    <w:rsid w:val="003F1FFC"/>
    <w:rsid w:val="004B19D1"/>
    <w:rsid w:val="00515623"/>
    <w:rsid w:val="006F2343"/>
    <w:rsid w:val="00817AA7"/>
    <w:rsid w:val="00923158"/>
    <w:rsid w:val="00AA0275"/>
    <w:rsid w:val="00B70953"/>
    <w:rsid w:val="00EC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710EAB-A8FF-437D-AED7-5D7FCA7C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23158"/>
    <w:pPr>
      <w:spacing w:after="200" w:line="276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4B1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rsid w:val="004B19D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uiPriority w:val="22"/>
    <w:qFormat/>
    <w:rsid w:val="004B19D1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B19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Odek">
    <w:name w:val="Oádek"/>
    <w:basedOn w:val="Normln"/>
    <w:uiPriority w:val="99"/>
    <w:rsid w:val="00195A39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Odekspis">
    <w:name w:val="Oádek_spis"/>
    <w:basedOn w:val="Normln"/>
    <w:uiPriority w:val="99"/>
    <w:rsid w:val="00195A39"/>
    <w:pPr>
      <w:widowControl w:val="0"/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kspis">
    <w:name w:val="Øádek_spis"/>
    <w:basedOn w:val="Normln"/>
    <w:uiPriority w:val="99"/>
    <w:rsid w:val="00515623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lenka.brtnikova</dc:creator>
  <cp:keywords/>
  <cp:lastModifiedBy>Jarmič Libor</cp:lastModifiedBy>
  <cp:revision>2</cp:revision>
  <cp:lastPrinted>2020-01-27T08:16:00Z</cp:lastPrinted>
  <dcterms:created xsi:type="dcterms:W3CDTF">2023-10-04T11:56:00Z</dcterms:created>
  <dcterms:modified xsi:type="dcterms:W3CDTF">2023-10-04T11:56:00Z</dcterms:modified>
</cp:coreProperties>
</file>