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534" w:rsidRPr="00892122" w:rsidRDefault="00023534" w:rsidP="00023534">
      <w:pPr>
        <w:shd w:val="clear" w:color="auto" w:fill="FFFFFF"/>
        <w:spacing w:line="792" w:lineRule="exact"/>
        <w:ind w:left="2534" w:right="2722"/>
        <w:jc w:val="center"/>
        <w:rPr>
          <w:sz w:val="22"/>
        </w:rPr>
      </w:pPr>
      <w:r w:rsidRPr="00892122">
        <w:rPr>
          <w:b/>
          <w:bCs/>
          <w:color w:val="000000"/>
          <w:sz w:val="29"/>
          <w:szCs w:val="31"/>
        </w:rPr>
        <w:t xml:space="preserve">  L</w:t>
      </w:r>
      <w:bookmarkStart w:id="0" w:name="_GoBack"/>
      <w:bookmarkEnd w:id="0"/>
      <w:r w:rsidRPr="00892122">
        <w:rPr>
          <w:b/>
          <w:bCs/>
          <w:color w:val="000000"/>
          <w:sz w:val="29"/>
          <w:szCs w:val="31"/>
        </w:rPr>
        <w:t>ÉKAŘSKÝ POSUDEK</w:t>
      </w:r>
    </w:p>
    <w:p w:rsidR="00023534" w:rsidRPr="00892122" w:rsidRDefault="00023534" w:rsidP="00023534">
      <w:pPr>
        <w:shd w:val="clear" w:color="auto" w:fill="FFFFFF"/>
        <w:spacing w:before="446" w:line="278" w:lineRule="exact"/>
        <w:ind w:left="43" w:right="187"/>
        <w:jc w:val="both"/>
        <w:rPr>
          <w:sz w:val="22"/>
        </w:rPr>
      </w:pPr>
      <w:r w:rsidRPr="00892122">
        <w:rPr>
          <w:color w:val="000000"/>
          <w:sz w:val="22"/>
        </w:rPr>
        <w:t xml:space="preserve">na základě - vstupní - periodické - mimořádné - výstupní*) zdravotní prohlídky provedené v souladu s § l až 6 nařízení vlády č. 352/2003 Sb., o posuzování zdravotní </w:t>
      </w:r>
      <w:proofErr w:type="gramStart"/>
      <w:r w:rsidRPr="00892122">
        <w:rPr>
          <w:color w:val="000000"/>
          <w:sz w:val="22"/>
        </w:rPr>
        <w:t>způsobilosti  členů</w:t>
      </w:r>
      <w:proofErr w:type="gramEnd"/>
      <w:r w:rsidRPr="00892122">
        <w:rPr>
          <w:color w:val="000000"/>
          <w:sz w:val="22"/>
        </w:rPr>
        <w:t xml:space="preserve"> jednotek sborů dobrovolných hasičů obcí.</w:t>
      </w:r>
    </w:p>
    <w:p w:rsidR="00023534" w:rsidRPr="00892122" w:rsidRDefault="00023534" w:rsidP="00023534">
      <w:pPr>
        <w:shd w:val="clear" w:color="auto" w:fill="FFFFFF"/>
        <w:tabs>
          <w:tab w:val="left" w:leader="dot" w:pos="5986"/>
        </w:tabs>
        <w:spacing w:before="547"/>
        <w:ind w:left="43"/>
        <w:rPr>
          <w:sz w:val="22"/>
        </w:rPr>
      </w:pPr>
      <w:r w:rsidRPr="00892122">
        <w:rPr>
          <w:color w:val="000000"/>
          <w:sz w:val="22"/>
        </w:rPr>
        <w:t>Posuzovaný(</w:t>
      </w:r>
      <w:r>
        <w:rPr>
          <w:color w:val="000000"/>
          <w:sz w:val="22"/>
        </w:rPr>
        <w:t>á) …………………………………………………</w:t>
      </w:r>
      <w:proofErr w:type="gramStart"/>
      <w:r>
        <w:rPr>
          <w:color w:val="000000"/>
          <w:sz w:val="22"/>
        </w:rPr>
        <w:t>…...</w:t>
      </w:r>
      <w:r w:rsidRPr="00892122">
        <w:rPr>
          <w:color w:val="000000"/>
          <w:sz w:val="22"/>
        </w:rPr>
        <w:t>, datum</w:t>
      </w:r>
      <w:proofErr w:type="gramEnd"/>
      <w:r w:rsidRPr="00892122">
        <w:rPr>
          <w:color w:val="000000"/>
          <w:sz w:val="22"/>
        </w:rPr>
        <w:t xml:space="preserve"> narození …………………</w:t>
      </w:r>
    </w:p>
    <w:p w:rsidR="00023534" w:rsidRPr="00892122" w:rsidRDefault="00023534" w:rsidP="00023534">
      <w:pPr>
        <w:shd w:val="clear" w:color="auto" w:fill="FFFFFF"/>
        <w:tabs>
          <w:tab w:val="left" w:leader="dot" w:pos="9086"/>
        </w:tabs>
        <w:spacing w:before="269"/>
        <w:ind w:left="38"/>
        <w:rPr>
          <w:sz w:val="22"/>
        </w:rPr>
      </w:pPr>
      <w:r w:rsidRPr="00892122">
        <w:rPr>
          <w:color w:val="000000"/>
          <w:sz w:val="22"/>
        </w:rPr>
        <w:t>zařazený(á)</w:t>
      </w:r>
      <w:r>
        <w:rPr>
          <w:color w:val="000000"/>
          <w:sz w:val="22"/>
        </w:rPr>
        <w:t xml:space="preserve"> </w:t>
      </w:r>
      <w:r w:rsidRPr="00892122">
        <w:rPr>
          <w:color w:val="000000"/>
          <w:sz w:val="22"/>
        </w:rPr>
        <w:t>/</w:t>
      </w:r>
      <w:r>
        <w:rPr>
          <w:color w:val="000000"/>
          <w:sz w:val="22"/>
        </w:rPr>
        <w:t xml:space="preserve"> </w:t>
      </w:r>
      <w:r w:rsidRPr="00892122">
        <w:rPr>
          <w:color w:val="000000"/>
          <w:sz w:val="22"/>
        </w:rPr>
        <w:t xml:space="preserve">přijímaný(á)*) na </w:t>
      </w:r>
      <w:proofErr w:type="gramStart"/>
      <w:r w:rsidRPr="00892122">
        <w:rPr>
          <w:color w:val="000000"/>
          <w:sz w:val="22"/>
        </w:rPr>
        <w:t>funkci</w:t>
      </w:r>
      <w:r>
        <w:rPr>
          <w:color w:val="000000"/>
          <w:sz w:val="22"/>
        </w:rPr>
        <w:t xml:space="preserve"> ..…</w:t>
      </w:r>
      <w:proofErr w:type="gramEnd"/>
      <w:r>
        <w:rPr>
          <w:color w:val="000000"/>
          <w:sz w:val="22"/>
        </w:rPr>
        <w:t>………………………………………………………………</w:t>
      </w:r>
    </w:p>
    <w:p w:rsidR="00023534" w:rsidRPr="00892122" w:rsidRDefault="00023534" w:rsidP="00023534">
      <w:pPr>
        <w:shd w:val="clear" w:color="auto" w:fill="FFFFFF"/>
        <w:spacing w:line="283" w:lineRule="exact"/>
        <w:ind w:left="34"/>
        <w:rPr>
          <w:sz w:val="22"/>
        </w:rPr>
      </w:pPr>
      <w:r w:rsidRPr="00892122">
        <w:rPr>
          <w:color w:val="000000"/>
          <w:sz w:val="22"/>
        </w:rPr>
        <w:t>v jednotce sboru dobrovolných hasičů obce je</w:t>
      </w:r>
    </w:p>
    <w:p w:rsidR="00023534" w:rsidRPr="00892122" w:rsidRDefault="00023534" w:rsidP="00023534">
      <w:pPr>
        <w:numPr>
          <w:ilvl w:val="0"/>
          <w:numId w:val="1"/>
        </w:numPr>
        <w:shd w:val="clear" w:color="auto" w:fill="FFFFFF"/>
        <w:tabs>
          <w:tab w:val="left" w:pos="662"/>
        </w:tabs>
        <w:spacing w:before="245" w:line="360" w:lineRule="auto"/>
        <w:ind w:left="204"/>
        <w:rPr>
          <w:color w:val="000000"/>
          <w:sz w:val="22"/>
        </w:rPr>
      </w:pPr>
      <w:r w:rsidRPr="00892122">
        <w:rPr>
          <w:color w:val="000000"/>
          <w:sz w:val="22"/>
        </w:rPr>
        <w:t>zdravotně způsobilý(á) k výkonu činnosti v uvedené funkci</w:t>
      </w:r>
    </w:p>
    <w:p w:rsidR="00023534" w:rsidRPr="00892122" w:rsidRDefault="00023534" w:rsidP="00023534">
      <w:pPr>
        <w:numPr>
          <w:ilvl w:val="0"/>
          <w:numId w:val="1"/>
        </w:numPr>
        <w:shd w:val="clear" w:color="auto" w:fill="FFFFFF"/>
        <w:tabs>
          <w:tab w:val="left" w:pos="662"/>
        </w:tabs>
        <w:spacing w:line="360" w:lineRule="auto"/>
        <w:ind w:left="204"/>
        <w:rPr>
          <w:color w:val="000000"/>
          <w:sz w:val="22"/>
        </w:rPr>
      </w:pPr>
      <w:r w:rsidRPr="00892122">
        <w:rPr>
          <w:color w:val="000000"/>
          <w:sz w:val="22"/>
        </w:rPr>
        <w:t>zdravotně nezpůsobilý(á) k výkonu činnosti v uvedené funkci</w:t>
      </w:r>
    </w:p>
    <w:p w:rsidR="00023534" w:rsidRDefault="00023534" w:rsidP="00023534">
      <w:pPr>
        <w:numPr>
          <w:ilvl w:val="0"/>
          <w:numId w:val="1"/>
        </w:numPr>
        <w:shd w:val="clear" w:color="auto" w:fill="FFFFFF"/>
        <w:tabs>
          <w:tab w:val="left" w:pos="662"/>
        </w:tabs>
        <w:spacing w:line="360" w:lineRule="auto"/>
        <w:ind w:left="204"/>
        <w:rPr>
          <w:color w:val="000000"/>
          <w:sz w:val="22"/>
        </w:rPr>
      </w:pPr>
      <w:r w:rsidRPr="00892122">
        <w:rPr>
          <w:color w:val="000000"/>
          <w:sz w:val="22"/>
        </w:rPr>
        <w:t>zdravotně způsobilý(á) k výkonu činnosti v uvedené funkci jen s tímto omezením</w:t>
      </w:r>
      <w:r>
        <w:rPr>
          <w:color w:val="000000"/>
          <w:sz w:val="22"/>
        </w:rPr>
        <w:t xml:space="preserve">: </w:t>
      </w:r>
    </w:p>
    <w:p w:rsidR="00023534" w:rsidRDefault="00023534" w:rsidP="00023534">
      <w:pPr>
        <w:shd w:val="clear" w:color="auto" w:fill="FFFFFF"/>
        <w:tabs>
          <w:tab w:val="left" w:pos="662"/>
        </w:tabs>
        <w:spacing w:line="269" w:lineRule="exact"/>
        <w:ind w:left="206"/>
        <w:rPr>
          <w:color w:val="000000"/>
          <w:sz w:val="22"/>
        </w:rPr>
      </w:pPr>
    </w:p>
    <w:p w:rsidR="00023534" w:rsidRPr="00892122" w:rsidRDefault="00023534" w:rsidP="00023534">
      <w:pPr>
        <w:shd w:val="clear" w:color="auto" w:fill="FFFFFF"/>
        <w:tabs>
          <w:tab w:val="left" w:pos="662"/>
        </w:tabs>
        <w:spacing w:line="269" w:lineRule="exact"/>
        <w:ind w:left="206"/>
        <w:rPr>
          <w:color w:val="000000"/>
          <w:sz w:val="22"/>
        </w:rPr>
      </w:pPr>
      <w:r>
        <w:rPr>
          <w:color w:val="000000"/>
          <w:sz w:val="22"/>
        </w:rPr>
        <w:t>………………………………………………………………………………………………………….</w:t>
      </w:r>
    </w:p>
    <w:p w:rsidR="00023534" w:rsidRPr="00892122" w:rsidRDefault="00023534" w:rsidP="00023534">
      <w:pPr>
        <w:shd w:val="clear" w:color="auto" w:fill="FFFFFF"/>
        <w:spacing w:before="1051" w:line="274" w:lineRule="exact"/>
        <w:ind w:right="178"/>
        <w:jc w:val="center"/>
        <w:rPr>
          <w:sz w:val="22"/>
        </w:rPr>
      </w:pPr>
      <w:r>
        <w:rPr>
          <w:b/>
          <w:bCs/>
          <w:color w:val="000000"/>
          <w:sz w:val="23"/>
          <w:szCs w:val="25"/>
          <w:u w:val="single"/>
        </w:rPr>
        <w:t>P</w:t>
      </w:r>
      <w:r w:rsidRPr="00892122">
        <w:rPr>
          <w:b/>
          <w:bCs/>
          <w:color w:val="000000"/>
          <w:sz w:val="23"/>
          <w:szCs w:val="25"/>
          <w:u w:val="single"/>
        </w:rPr>
        <w:t>oučení:</w:t>
      </w:r>
    </w:p>
    <w:p w:rsidR="00023534" w:rsidRPr="00862409" w:rsidRDefault="00023534" w:rsidP="00023534">
      <w:pPr>
        <w:widowControl w:val="0"/>
        <w:tabs>
          <w:tab w:val="left" w:pos="0"/>
          <w:tab w:val="left" w:leader="dot" w:pos="3402"/>
          <w:tab w:val="center" w:pos="4678"/>
          <w:tab w:val="left" w:leader="dot" w:pos="6379"/>
          <w:tab w:val="left" w:leader="dot" w:pos="9214"/>
        </w:tabs>
        <w:autoSpaceDE w:val="0"/>
        <w:autoSpaceDN w:val="0"/>
        <w:adjustRightInd w:val="0"/>
        <w:ind w:right="51" w:firstLine="567"/>
        <w:jc w:val="both"/>
        <w:rPr>
          <w:sz w:val="22"/>
          <w:szCs w:val="22"/>
        </w:rPr>
      </w:pPr>
      <w:r w:rsidRPr="00862409">
        <w:rPr>
          <w:sz w:val="22"/>
          <w:szCs w:val="22"/>
        </w:rPr>
        <w:t xml:space="preserve">Podle ustanovení § 46 </w:t>
      </w:r>
      <w:proofErr w:type="gramStart"/>
      <w:r w:rsidRPr="00862409">
        <w:rPr>
          <w:sz w:val="22"/>
          <w:szCs w:val="22"/>
        </w:rPr>
        <w:t>odst.1  zákona</w:t>
      </w:r>
      <w:proofErr w:type="gramEnd"/>
      <w:r w:rsidRPr="00862409">
        <w:rPr>
          <w:sz w:val="22"/>
          <w:szCs w:val="22"/>
        </w:rPr>
        <w:t xml:space="preserve"> č. 373/2011 Sb., o specifických zdravotních službách je možno podat proti tomuto posudku do 10 pracovních dnů ode dne jeho prokazatelného předání návrh na jeho přezkoumání poskytovateli. Návrh se podává písemně, a to prostřednictvím lékaře, který posudek vypracoval. Podle § 46 odst. 3 výše uvedeného zákona nemá návrh na přezkoumání lékařského posudku odkladný účinek.</w:t>
      </w:r>
    </w:p>
    <w:p w:rsidR="00023534" w:rsidRDefault="00023534" w:rsidP="00023534">
      <w:pPr>
        <w:shd w:val="clear" w:color="auto" w:fill="FFFFFF"/>
        <w:tabs>
          <w:tab w:val="left" w:leader="dot" w:pos="4805"/>
          <w:tab w:val="left" w:pos="5592"/>
          <w:tab w:val="left" w:leader="dot" w:pos="8179"/>
        </w:tabs>
        <w:spacing w:before="547"/>
        <w:ind w:left="2218"/>
        <w:rPr>
          <w:color w:val="000000"/>
          <w:sz w:val="22"/>
        </w:rPr>
      </w:pPr>
    </w:p>
    <w:p w:rsidR="00023534" w:rsidRPr="00892122" w:rsidRDefault="00023534" w:rsidP="00023534">
      <w:pPr>
        <w:shd w:val="clear" w:color="auto" w:fill="FFFFFF"/>
        <w:tabs>
          <w:tab w:val="left" w:leader="dot" w:pos="4805"/>
          <w:tab w:val="left" w:pos="5592"/>
          <w:tab w:val="left" w:leader="dot" w:pos="8179"/>
        </w:tabs>
        <w:spacing w:before="547"/>
        <w:ind w:left="2218"/>
        <w:rPr>
          <w:sz w:val="22"/>
        </w:rPr>
      </w:pPr>
      <w:r w:rsidRPr="00892122">
        <w:rPr>
          <w:color w:val="000000"/>
          <w:sz w:val="22"/>
        </w:rPr>
        <w:t>dne</w:t>
      </w:r>
      <w:r w:rsidRPr="00892122">
        <w:rPr>
          <w:color w:val="000000"/>
          <w:sz w:val="22"/>
        </w:rPr>
        <w:tab/>
      </w:r>
      <w:r w:rsidRPr="00892122">
        <w:rPr>
          <w:color w:val="000000"/>
          <w:sz w:val="22"/>
        </w:rPr>
        <w:tab/>
      </w:r>
      <w:r w:rsidRPr="00892122">
        <w:rPr>
          <w:color w:val="000000"/>
          <w:sz w:val="22"/>
        </w:rPr>
        <w:tab/>
      </w:r>
    </w:p>
    <w:p w:rsidR="00023534" w:rsidRPr="00892122" w:rsidRDefault="00023534" w:rsidP="00023534">
      <w:pPr>
        <w:shd w:val="clear" w:color="auto" w:fill="FFFFFF"/>
        <w:ind w:left="6590" w:hanging="290"/>
        <w:rPr>
          <w:sz w:val="22"/>
        </w:rPr>
      </w:pPr>
      <w:r w:rsidRPr="00892122">
        <w:rPr>
          <w:color w:val="000000"/>
          <w:sz w:val="14"/>
          <w:szCs w:val="16"/>
        </w:rPr>
        <w:t>Razítko a podpis lékaře</w:t>
      </w:r>
    </w:p>
    <w:p w:rsidR="00023534" w:rsidRPr="00892122" w:rsidRDefault="00023534" w:rsidP="00023534">
      <w:pPr>
        <w:shd w:val="clear" w:color="auto" w:fill="FFFFFF"/>
        <w:spacing w:before="398" w:line="278" w:lineRule="exact"/>
        <w:ind w:left="10" w:firstLine="720"/>
        <w:rPr>
          <w:sz w:val="22"/>
        </w:rPr>
      </w:pPr>
      <w:r w:rsidRPr="00892122">
        <w:rPr>
          <w:color w:val="000000"/>
          <w:sz w:val="22"/>
        </w:rPr>
        <w:t xml:space="preserve">Posuzovaná </w:t>
      </w:r>
      <w:proofErr w:type="gramStart"/>
      <w:r w:rsidRPr="00892122">
        <w:rPr>
          <w:color w:val="000000"/>
          <w:sz w:val="22"/>
        </w:rPr>
        <w:t>osoba  se</w:t>
      </w:r>
      <w:proofErr w:type="gramEnd"/>
      <w:r w:rsidRPr="00892122">
        <w:rPr>
          <w:color w:val="000000"/>
          <w:sz w:val="22"/>
        </w:rPr>
        <w:t xml:space="preserve"> seznámila s posudkem a poučením, posudek je určen zřizovateli jednotky požární ochrany.</w:t>
      </w:r>
    </w:p>
    <w:p w:rsidR="00023534" w:rsidRDefault="00023534" w:rsidP="00023534">
      <w:pPr>
        <w:shd w:val="clear" w:color="auto" w:fill="FFFFFF"/>
        <w:tabs>
          <w:tab w:val="left" w:leader="dot" w:pos="3235"/>
          <w:tab w:val="left" w:pos="5587"/>
          <w:tab w:val="left" w:leader="dot" w:pos="8165"/>
        </w:tabs>
        <w:spacing w:before="264"/>
        <w:ind w:left="5"/>
        <w:rPr>
          <w:color w:val="000000"/>
          <w:sz w:val="22"/>
        </w:rPr>
      </w:pPr>
    </w:p>
    <w:p w:rsidR="00023534" w:rsidRPr="00892122" w:rsidRDefault="00023534" w:rsidP="00023534">
      <w:pPr>
        <w:shd w:val="clear" w:color="auto" w:fill="FFFFFF"/>
        <w:tabs>
          <w:tab w:val="left" w:leader="dot" w:pos="3235"/>
          <w:tab w:val="left" w:pos="5587"/>
          <w:tab w:val="left" w:leader="dot" w:pos="8165"/>
        </w:tabs>
        <w:spacing w:before="264"/>
        <w:ind w:left="5"/>
        <w:rPr>
          <w:sz w:val="22"/>
        </w:rPr>
      </w:pPr>
      <w:r w:rsidRPr="00892122">
        <w:rPr>
          <w:color w:val="000000"/>
          <w:sz w:val="22"/>
        </w:rPr>
        <w:t>Dne</w:t>
      </w:r>
      <w:r w:rsidRPr="00892122">
        <w:rPr>
          <w:color w:val="000000"/>
          <w:sz w:val="22"/>
        </w:rPr>
        <w:tab/>
      </w:r>
      <w:r w:rsidRPr="00892122">
        <w:rPr>
          <w:color w:val="000000"/>
          <w:sz w:val="22"/>
        </w:rPr>
        <w:tab/>
      </w:r>
      <w:r>
        <w:rPr>
          <w:color w:val="000000"/>
          <w:sz w:val="22"/>
        </w:rPr>
        <w:t>…</w:t>
      </w:r>
      <w:r w:rsidRPr="00892122">
        <w:rPr>
          <w:color w:val="000000"/>
          <w:sz w:val="22"/>
        </w:rPr>
        <w:tab/>
      </w:r>
    </w:p>
    <w:p w:rsidR="00023534" w:rsidRPr="00892122" w:rsidRDefault="00023534" w:rsidP="00023534">
      <w:pPr>
        <w:shd w:val="clear" w:color="auto" w:fill="FFFFFF"/>
        <w:ind w:left="6432" w:hanging="312"/>
        <w:rPr>
          <w:sz w:val="14"/>
          <w:szCs w:val="14"/>
        </w:rPr>
      </w:pPr>
      <w:r w:rsidRPr="00892122">
        <w:rPr>
          <w:color w:val="000000"/>
          <w:sz w:val="14"/>
          <w:szCs w:val="14"/>
        </w:rPr>
        <w:t>Podpis posuzované osoby</w:t>
      </w:r>
    </w:p>
    <w:p w:rsidR="00023534" w:rsidRPr="00892122" w:rsidRDefault="00023534" w:rsidP="00023534">
      <w:pPr>
        <w:shd w:val="clear" w:color="auto" w:fill="FFFFFF"/>
        <w:tabs>
          <w:tab w:val="left" w:leader="dot" w:pos="3278"/>
          <w:tab w:val="left" w:pos="5496"/>
          <w:tab w:val="left" w:leader="dot" w:pos="8184"/>
        </w:tabs>
        <w:spacing w:before="653"/>
        <w:rPr>
          <w:sz w:val="22"/>
        </w:rPr>
      </w:pPr>
      <w:r w:rsidRPr="00892122">
        <w:rPr>
          <w:color w:val="000000"/>
          <w:szCs w:val="26"/>
        </w:rPr>
        <w:t>Dne</w:t>
      </w:r>
      <w:r w:rsidRPr="00892122">
        <w:rPr>
          <w:color w:val="000000"/>
          <w:szCs w:val="26"/>
        </w:rPr>
        <w:tab/>
      </w:r>
      <w:r w:rsidRPr="00892122">
        <w:rPr>
          <w:color w:val="000000"/>
          <w:szCs w:val="26"/>
        </w:rPr>
        <w:tab/>
      </w:r>
      <w:r w:rsidRPr="00892122">
        <w:rPr>
          <w:color w:val="000000"/>
          <w:szCs w:val="26"/>
        </w:rPr>
        <w:tab/>
      </w:r>
    </w:p>
    <w:p w:rsidR="00023534" w:rsidRDefault="00023534" w:rsidP="00023534">
      <w:pPr>
        <w:shd w:val="clear" w:color="auto" w:fill="FFFFFF"/>
        <w:ind w:left="6432"/>
        <w:rPr>
          <w:color w:val="000000"/>
          <w:sz w:val="14"/>
          <w:szCs w:val="16"/>
        </w:rPr>
      </w:pPr>
      <w:r>
        <w:rPr>
          <w:color w:val="000000"/>
          <w:sz w:val="14"/>
          <w:szCs w:val="16"/>
        </w:rPr>
        <w:t xml:space="preserve">      Za </w:t>
      </w:r>
      <w:r w:rsidRPr="00892122">
        <w:rPr>
          <w:color w:val="000000"/>
          <w:sz w:val="14"/>
          <w:szCs w:val="16"/>
        </w:rPr>
        <w:t>obec</w:t>
      </w:r>
      <w:r>
        <w:rPr>
          <w:color w:val="000000"/>
          <w:sz w:val="14"/>
          <w:szCs w:val="16"/>
        </w:rPr>
        <w:t xml:space="preserve"> </w:t>
      </w:r>
    </w:p>
    <w:p w:rsidR="00023534" w:rsidRPr="00085C43" w:rsidRDefault="00023534" w:rsidP="00023534">
      <w:pPr>
        <w:shd w:val="clear" w:color="auto" w:fill="FFFFFF"/>
        <w:ind w:left="6432"/>
        <w:rPr>
          <w:color w:val="000000"/>
          <w:sz w:val="50"/>
          <w:szCs w:val="16"/>
        </w:rPr>
      </w:pPr>
    </w:p>
    <w:p w:rsidR="00023534" w:rsidRDefault="00023534" w:rsidP="00023534">
      <w:pPr>
        <w:shd w:val="clear" w:color="auto" w:fill="FFFFFF"/>
        <w:spacing w:before="394"/>
        <w:ind w:left="24"/>
        <w:rPr>
          <w:i/>
          <w:color w:val="000000"/>
          <w:sz w:val="16"/>
          <w:szCs w:val="16"/>
        </w:rPr>
      </w:pPr>
      <w:r w:rsidRPr="00892122">
        <w:rPr>
          <w:i/>
          <w:color w:val="000000"/>
          <w:sz w:val="16"/>
          <w:szCs w:val="16"/>
        </w:rPr>
        <w:t>*) nehodící se škrtne</w:t>
      </w:r>
    </w:p>
    <w:p w:rsidR="00023534" w:rsidRPr="00D42D64" w:rsidRDefault="00023534" w:rsidP="00023534">
      <w:pPr>
        <w:autoSpaceDE w:val="0"/>
        <w:autoSpaceDN w:val="0"/>
        <w:adjustRightInd w:val="0"/>
        <w:rPr>
          <w:i/>
          <w:color w:val="000000"/>
          <w:sz w:val="18"/>
          <w:szCs w:val="16"/>
        </w:rPr>
      </w:pPr>
      <w:r>
        <w:rPr>
          <w:i/>
          <w:color w:val="000000"/>
          <w:sz w:val="16"/>
          <w:szCs w:val="16"/>
        </w:rPr>
        <w:br w:type="page"/>
      </w:r>
      <w:r>
        <w:rPr>
          <w:i/>
          <w:color w:val="000000"/>
          <w:sz w:val="18"/>
          <w:szCs w:val="16"/>
        </w:rPr>
        <w:lastRenderedPageBreak/>
        <w:t>Výňatek z NV 352 /2003 Sb.:</w:t>
      </w:r>
    </w:p>
    <w:p w:rsidR="00023534" w:rsidRPr="005B6CA4" w:rsidRDefault="00023534" w:rsidP="00023534">
      <w:pPr>
        <w:autoSpaceDE w:val="0"/>
        <w:autoSpaceDN w:val="0"/>
        <w:adjustRightInd w:val="0"/>
        <w:rPr>
          <w:i/>
          <w:color w:val="000000"/>
          <w:sz w:val="8"/>
          <w:szCs w:val="16"/>
        </w:rPr>
      </w:pPr>
    </w:p>
    <w:tbl>
      <w:tblPr>
        <w:tblStyle w:val="Mkatabulky"/>
        <w:tblW w:w="9360" w:type="dxa"/>
        <w:tblInd w:w="108" w:type="dxa"/>
        <w:tblLook w:val="01E0" w:firstRow="1" w:lastRow="1" w:firstColumn="1" w:lastColumn="1" w:noHBand="0" w:noVBand="0"/>
      </w:tblPr>
      <w:tblGrid>
        <w:gridCol w:w="976"/>
        <w:gridCol w:w="3412"/>
        <w:gridCol w:w="4972"/>
      </w:tblGrid>
      <w:tr w:rsidR="00023534" w:rsidRPr="005B6CA4" w:rsidTr="009703F5">
        <w:tc>
          <w:tcPr>
            <w:tcW w:w="958" w:type="dxa"/>
            <w:vAlign w:val="center"/>
          </w:tcPr>
          <w:p w:rsidR="00023534" w:rsidRPr="005B6CA4" w:rsidRDefault="00023534" w:rsidP="009703F5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5B6CA4">
              <w:rPr>
                <w:b/>
                <w:color w:val="000000"/>
                <w:sz w:val="18"/>
                <w:szCs w:val="18"/>
              </w:rPr>
              <w:t>Kategorie</w:t>
            </w:r>
          </w:p>
        </w:tc>
        <w:tc>
          <w:tcPr>
            <w:tcW w:w="3420" w:type="dxa"/>
            <w:vAlign w:val="center"/>
          </w:tcPr>
          <w:p w:rsidR="00023534" w:rsidRPr="005B6CA4" w:rsidRDefault="00023534" w:rsidP="009703F5">
            <w:pPr>
              <w:autoSpaceDE w:val="0"/>
              <w:autoSpaceDN w:val="0"/>
              <w:adjustRightInd w:val="0"/>
              <w:rPr>
                <w:b/>
                <w:color w:val="000000"/>
                <w:sz w:val="18"/>
                <w:szCs w:val="18"/>
              </w:rPr>
            </w:pPr>
            <w:r w:rsidRPr="005B6CA4">
              <w:rPr>
                <w:b/>
                <w:color w:val="000000"/>
                <w:sz w:val="18"/>
                <w:szCs w:val="18"/>
              </w:rPr>
              <w:t>Funkce v jednotce</w:t>
            </w:r>
          </w:p>
        </w:tc>
        <w:tc>
          <w:tcPr>
            <w:tcW w:w="4982" w:type="dxa"/>
            <w:vAlign w:val="center"/>
          </w:tcPr>
          <w:p w:rsidR="00023534" w:rsidRPr="005B6CA4" w:rsidRDefault="00023534" w:rsidP="009703F5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</w:rPr>
            </w:pPr>
            <w:r w:rsidRPr="005B6CA4">
              <w:rPr>
                <w:b/>
                <w:sz w:val="18"/>
                <w:szCs w:val="18"/>
              </w:rPr>
              <w:t>Činnost vykonávána členem jednotky</w:t>
            </w:r>
          </w:p>
        </w:tc>
      </w:tr>
      <w:tr w:rsidR="00023534" w:rsidRPr="005B6CA4" w:rsidTr="009703F5">
        <w:trPr>
          <w:trHeight w:val="1391"/>
        </w:trPr>
        <w:tc>
          <w:tcPr>
            <w:tcW w:w="958" w:type="dxa"/>
            <w:vAlign w:val="center"/>
          </w:tcPr>
          <w:p w:rsidR="00023534" w:rsidRPr="005B6CA4" w:rsidRDefault="00023534" w:rsidP="009703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5B6CA4">
              <w:rPr>
                <w:color w:val="000000"/>
                <w:sz w:val="18"/>
                <w:szCs w:val="18"/>
              </w:rPr>
              <w:t>IV</w:t>
            </w:r>
          </w:p>
        </w:tc>
        <w:tc>
          <w:tcPr>
            <w:tcW w:w="3420" w:type="dxa"/>
            <w:vAlign w:val="center"/>
          </w:tcPr>
          <w:p w:rsidR="00023534" w:rsidRPr="005B6CA4" w:rsidRDefault="00023534" w:rsidP="009703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5B6CA4">
              <w:rPr>
                <w:color w:val="000000"/>
                <w:sz w:val="18"/>
                <w:szCs w:val="18"/>
              </w:rPr>
              <w:t>Hasič, starší hasič, technik, strojník, velitel</w:t>
            </w:r>
          </w:p>
        </w:tc>
        <w:tc>
          <w:tcPr>
            <w:tcW w:w="4982" w:type="dxa"/>
            <w:vAlign w:val="center"/>
          </w:tcPr>
          <w:p w:rsidR="00023534" w:rsidRPr="005B6CA4" w:rsidRDefault="00023534" w:rsidP="009703F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B6CA4">
              <w:rPr>
                <w:sz w:val="18"/>
                <w:szCs w:val="18"/>
              </w:rPr>
              <w:t>Příležitostné provádění méně náročných záchranných a likvidačních prací, s omezenou fyzickou a psychickou zátěží. Možná práce ve výškách a nad volnou hloubkou, podle specializace řízení požární techniky při zásahu. Práce ve venkovním prostředí, občas v prostředí s vyššími výkyvy teploty, práce ve vlhku a prachu.</w:t>
            </w:r>
          </w:p>
        </w:tc>
      </w:tr>
      <w:tr w:rsidR="00023534" w:rsidRPr="005B6CA4" w:rsidTr="009703F5">
        <w:trPr>
          <w:trHeight w:val="711"/>
        </w:trPr>
        <w:tc>
          <w:tcPr>
            <w:tcW w:w="958" w:type="dxa"/>
            <w:vAlign w:val="center"/>
          </w:tcPr>
          <w:p w:rsidR="00023534" w:rsidRPr="005B6CA4" w:rsidRDefault="00023534" w:rsidP="009703F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5B6CA4">
              <w:rPr>
                <w:color w:val="000000"/>
                <w:sz w:val="18"/>
                <w:szCs w:val="18"/>
              </w:rPr>
              <w:t>I</w:t>
            </w:r>
          </w:p>
        </w:tc>
        <w:tc>
          <w:tcPr>
            <w:tcW w:w="3420" w:type="dxa"/>
            <w:vAlign w:val="center"/>
          </w:tcPr>
          <w:p w:rsidR="00023534" w:rsidRPr="005B6CA4" w:rsidRDefault="00023534" w:rsidP="009703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5B6CA4">
              <w:rPr>
                <w:color w:val="000000"/>
                <w:sz w:val="18"/>
                <w:szCs w:val="18"/>
              </w:rPr>
              <w:t>Nositel dýchací techniky</w:t>
            </w:r>
          </w:p>
        </w:tc>
        <w:tc>
          <w:tcPr>
            <w:tcW w:w="4982" w:type="dxa"/>
            <w:vAlign w:val="center"/>
          </w:tcPr>
          <w:p w:rsidR="00023534" w:rsidRPr="005B6CA4" w:rsidRDefault="00023534" w:rsidP="009703F5">
            <w:pPr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5B6CA4">
              <w:rPr>
                <w:sz w:val="18"/>
                <w:szCs w:val="18"/>
              </w:rPr>
              <w:t xml:space="preserve">Jako u </w:t>
            </w:r>
            <w:r>
              <w:rPr>
                <w:sz w:val="18"/>
                <w:szCs w:val="18"/>
              </w:rPr>
              <w:t xml:space="preserve">předchozích </w:t>
            </w:r>
            <w:r w:rsidRPr="005B6CA4">
              <w:rPr>
                <w:sz w:val="18"/>
                <w:szCs w:val="18"/>
              </w:rPr>
              <w:t>funkc</w:t>
            </w:r>
            <w:r>
              <w:rPr>
                <w:sz w:val="18"/>
                <w:szCs w:val="18"/>
              </w:rPr>
              <w:t xml:space="preserve">í </w:t>
            </w:r>
            <w:r w:rsidRPr="005B6CA4">
              <w:rPr>
                <w:sz w:val="18"/>
                <w:szCs w:val="18"/>
              </w:rPr>
              <w:t>s použitím dýchací techniky a se</w:t>
            </w:r>
            <w:r>
              <w:rPr>
                <w:sz w:val="18"/>
                <w:szCs w:val="18"/>
              </w:rPr>
              <w:t xml:space="preserve"> </w:t>
            </w:r>
            <w:r w:rsidRPr="005B6CA4">
              <w:rPr>
                <w:sz w:val="18"/>
                <w:szCs w:val="18"/>
              </w:rPr>
              <w:t>zvýšenou fyzickou a psychickou zátěží, používání ochranných</w:t>
            </w:r>
            <w:r>
              <w:rPr>
                <w:sz w:val="18"/>
                <w:szCs w:val="18"/>
              </w:rPr>
              <w:t xml:space="preserve"> </w:t>
            </w:r>
            <w:r w:rsidRPr="005B6CA4">
              <w:rPr>
                <w:sz w:val="18"/>
                <w:szCs w:val="18"/>
              </w:rPr>
              <w:t>protichemických oděvů.</w:t>
            </w:r>
          </w:p>
        </w:tc>
      </w:tr>
    </w:tbl>
    <w:p w:rsidR="00023534" w:rsidRPr="005B6CA4" w:rsidRDefault="00023534" w:rsidP="00023534">
      <w:pPr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023534" w:rsidRPr="00D42D64" w:rsidRDefault="00023534" w:rsidP="00023534">
      <w:pPr>
        <w:rPr>
          <w:sz w:val="16"/>
        </w:rPr>
      </w:pPr>
    </w:p>
    <w:p w:rsidR="00023534" w:rsidRPr="00673219" w:rsidRDefault="00023534" w:rsidP="00023534">
      <w:pPr>
        <w:pStyle w:val="Nadpis1"/>
        <w:jc w:val="left"/>
        <w:rPr>
          <w:sz w:val="20"/>
        </w:rPr>
      </w:pPr>
      <w:r w:rsidRPr="00673219">
        <w:t>Seznam nemocí, pro které nelze vydat kladný posudkový závěr</w:t>
      </w:r>
    </w:p>
    <w:p w:rsidR="00023534" w:rsidRPr="00D42D64" w:rsidRDefault="00023534" w:rsidP="00023534">
      <w:pPr>
        <w:spacing w:line="288" w:lineRule="auto"/>
        <w:rPr>
          <w:b/>
          <w:sz w:val="10"/>
          <w:szCs w:val="20"/>
        </w:rPr>
      </w:pPr>
    </w:p>
    <w:p w:rsidR="00023534" w:rsidRPr="00D42D64" w:rsidRDefault="00023534" w:rsidP="00023534">
      <w:pPr>
        <w:spacing w:line="288" w:lineRule="auto"/>
        <w:rPr>
          <w:b/>
          <w:sz w:val="18"/>
          <w:szCs w:val="20"/>
          <w:u w:val="single"/>
        </w:rPr>
      </w:pPr>
      <w:r w:rsidRPr="00D42D64">
        <w:rPr>
          <w:b/>
          <w:sz w:val="18"/>
          <w:szCs w:val="20"/>
          <w:u w:val="single"/>
        </w:rPr>
        <w:t>Kategorie I</w:t>
      </w:r>
    </w:p>
    <w:p w:rsidR="00023534" w:rsidRPr="00673219" w:rsidRDefault="00023534" w:rsidP="00023534">
      <w:pPr>
        <w:pStyle w:val="Zkladntext"/>
        <w:numPr>
          <w:ilvl w:val="0"/>
          <w:numId w:val="2"/>
        </w:numPr>
        <w:jc w:val="both"/>
        <w:rPr>
          <w:sz w:val="18"/>
          <w:szCs w:val="18"/>
        </w:rPr>
      </w:pPr>
      <w:r w:rsidRPr="00673219">
        <w:rPr>
          <w:sz w:val="18"/>
          <w:szCs w:val="18"/>
        </w:rPr>
        <w:t>nemoci vylučující směnný nebo nepravidelný režim nebo práci v nepříznivých klimatických podmínkách,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18"/>
        </w:rPr>
      </w:pPr>
      <w:r w:rsidRPr="00673219">
        <w:rPr>
          <w:sz w:val="18"/>
          <w:szCs w:val="18"/>
        </w:rPr>
        <w:t>nemoci podpůrného a pohybového aparátu včetně nemocí páteře vylučující zátěž nebo omezující pohyblivost,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18"/>
        </w:rPr>
      </w:pPr>
      <w:r w:rsidRPr="00673219">
        <w:rPr>
          <w:sz w:val="18"/>
          <w:szCs w:val="18"/>
        </w:rPr>
        <w:t xml:space="preserve">nemoci horních a dolních končetin omezující jejich funkci nebo vylučující jejich zátěž, 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18"/>
        </w:rPr>
      </w:pPr>
      <w:r w:rsidRPr="00673219">
        <w:rPr>
          <w:sz w:val="18"/>
          <w:szCs w:val="18"/>
        </w:rPr>
        <w:t>nemoci kůže a spojivek včetně onemocnění alergických vylučující zátěž chemickými látkami a alergeny,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18"/>
        </w:rPr>
      </w:pPr>
      <w:r w:rsidRPr="00673219">
        <w:rPr>
          <w:sz w:val="18"/>
          <w:szCs w:val="18"/>
        </w:rPr>
        <w:t>nemoci dýchacích cest a plic včetně onemocnění alergických, vylučující zátěž chemickými látkami a alergeny,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18"/>
        </w:rPr>
      </w:pPr>
      <w:r w:rsidRPr="00673219">
        <w:rPr>
          <w:sz w:val="18"/>
          <w:szCs w:val="18"/>
        </w:rPr>
        <w:t>nemoci srdce a oběhové soustavy vylučující zátěž organismu nebo omezující jeho funkci,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18"/>
        </w:rPr>
      </w:pPr>
      <w:r w:rsidRPr="00673219">
        <w:rPr>
          <w:sz w:val="18"/>
          <w:szCs w:val="18"/>
        </w:rPr>
        <w:t>poruchy krvetvorby omezující výkonnost, závažné krvácivé stavy,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18"/>
        </w:rPr>
      </w:pPr>
      <w:r w:rsidRPr="00673219">
        <w:rPr>
          <w:sz w:val="18"/>
          <w:szCs w:val="18"/>
        </w:rPr>
        <w:t xml:space="preserve">nemoci endokrinní a přeměny látek včetně diabetes </w:t>
      </w:r>
      <w:proofErr w:type="spellStart"/>
      <w:r w:rsidRPr="00673219">
        <w:rPr>
          <w:sz w:val="18"/>
          <w:szCs w:val="18"/>
        </w:rPr>
        <w:t>mellitus</w:t>
      </w:r>
      <w:proofErr w:type="spellEnd"/>
      <w:r w:rsidRPr="00673219">
        <w:rPr>
          <w:sz w:val="18"/>
          <w:szCs w:val="18"/>
        </w:rPr>
        <w:t xml:space="preserve"> vylučující zátěž organismu,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18"/>
        </w:rPr>
      </w:pPr>
      <w:r w:rsidRPr="00673219">
        <w:rPr>
          <w:sz w:val="18"/>
          <w:szCs w:val="18"/>
        </w:rPr>
        <w:t>nemoci ledvin a močových cest vylučující zátěž organismu,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18"/>
        </w:rPr>
      </w:pPr>
      <w:r w:rsidRPr="00673219">
        <w:rPr>
          <w:sz w:val="18"/>
          <w:szCs w:val="18"/>
        </w:rPr>
        <w:t>chronické nemoci jater (chronická hepatitis) vylučující zátěž,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18"/>
        </w:rPr>
      </w:pPr>
      <w:r w:rsidRPr="00673219">
        <w:rPr>
          <w:sz w:val="18"/>
          <w:szCs w:val="18"/>
        </w:rPr>
        <w:t>epilepsie a epileptické syndromy, kolapsové stavy nebo jiné záchvatovité stavy a zvýšená pohotovost k jejich vzniku, onemocnění s možnými stavy bezvědomí,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18"/>
        </w:rPr>
      </w:pPr>
      <w:proofErr w:type="spellStart"/>
      <w:r w:rsidRPr="00673219">
        <w:rPr>
          <w:sz w:val="18"/>
          <w:szCs w:val="18"/>
        </w:rPr>
        <w:t>vertigo</w:t>
      </w:r>
      <w:proofErr w:type="spellEnd"/>
      <w:r w:rsidRPr="00673219">
        <w:rPr>
          <w:sz w:val="18"/>
          <w:szCs w:val="18"/>
        </w:rPr>
        <w:t xml:space="preserve"> jakékoliv etiologie,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18"/>
        </w:rPr>
        <w:t>poruchy sluchu a vestibulárního aparátu znemožňující orientaci v prostoru a komunikaci za ztížených podmínek,</w:t>
      </w:r>
      <w:r w:rsidRPr="00673219">
        <w:rPr>
          <w:sz w:val="18"/>
          <w:szCs w:val="20"/>
        </w:rPr>
        <w:t xml:space="preserve"> stavy po </w:t>
      </w:r>
      <w:proofErr w:type="spellStart"/>
      <w:r w:rsidRPr="00673219">
        <w:rPr>
          <w:sz w:val="18"/>
          <w:szCs w:val="20"/>
        </w:rPr>
        <w:t>chronichých</w:t>
      </w:r>
      <w:proofErr w:type="spellEnd"/>
      <w:r w:rsidRPr="00673219">
        <w:rPr>
          <w:sz w:val="18"/>
          <w:szCs w:val="20"/>
        </w:rPr>
        <w:t xml:space="preserve"> onemocnění středního ucha,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>nemoci oka znemožňující zvýšenou fyzickou zátěž,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>poruchy vidění, zorného pole a prostorového vidění nebo těžší poruchy barvocitu znemožňující orientaci v prostoru a za ztížených podmínek, zejména refrakční vady vyžadující trvalou korekci brýlemi s výjimkou případů bezproblémového používání kontaktních čoček nebo možnosti použít osobní ochranné pracovní pomůcky s korekcí,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>duševní nemoci a poruchy chování znemožňující práci s psychickou zátěží, rychlé rozhodování a rychlou reakci,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>alkoholová a drogová závislost nebo prokázané požívání alkoholu nebo drog,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>gynekologické nemoci znemožňující zátěž organismu a práci za ztížených podmínek.</w:t>
      </w:r>
    </w:p>
    <w:p w:rsidR="00023534" w:rsidRPr="00D42D64" w:rsidRDefault="00023534" w:rsidP="00023534">
      <w:pPr>
        <w:pStyle w:val="Nadpis1"/>
        <w:rPr>
          <w:sz w:val="14"/>
        </w:rPr>
      </w:pPr>
    </w:p>
    <w:p w:rsidR="00023534" w:rsidRPr="00D42D64" w:rsidRDefault="00023534" w:rsidP="00023534">
      <w:pPr>
        <w:pStyle w:val="Nadpis1"/>
        <w:jc w:val="left"/>
        <w:rPr>
          <w:sz w:val="18"/>
          <w:u w:val="single"/>
        </w:rPr>
      </w:pPr>
      <w:r>
        <w:rPr>
          <w:sz w:val="18"/>
          <w:u w:val="single"/>
        </w:rPr>
        <w:t>Kategorie IV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>nemoci podpůrného a pohybového aparátu včetně nemocí páteře vylučující zátěž nebo omezující pohyblivost, pokud nelze zátěž vyloučit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 xml:space="preserve">závažné nemoci horních a dolních končetin omezující jejich funkci nebo zátěž, 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>závažné nemoci kůže a spojivek včetně onemocnění alergických vylučující zátěž chemickými látkami a alergeny; zjištění takového onemocnění nebrání výkonu činnosti, pokud lze zátěž chemickými látkami vyloučit,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>závažné nemoci dýchacích cest a plic včetně onemocnění alergických vylučující zátěž chemickými látkami a alergeny; zjištění takového onemocnění nebrání výkonu práce, pokud lze zátěž chemickými látkami vyloučit,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>závažné nemoci srdce a oběhové soustavy vylučující středně velkou zátěž, pokud středně velkou zátěž nelze vyloučit,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 xml:space="preserve">diabetes </w:t>
      </w:r>
      <w:proofErr w:type="spellStart"/>
      <w:r w:rsidRPr="00673219">
        <w:rPr>
          <w:sz w:val="18"/>
          <w:szCs w:val="20"/>
        </w:rPr>
        <w:t>mellitus</w:t>
      </w:r>
      <w:proofErr w:type="spellEnd"/>
      <w:r w:rsidRPr="00673219">
        <w:rPr>
          <w:sz w:val="18"/>
          <w:szCs w:val="20"/>
        </w:rPr>
        <w:t xml:space="preserve">, pokud je komplikován opakovaným výskytem hyperglykemických nebo hypoglykemických příhod až </w:t>
      </w:r>
      <w:proofErr w:type="spellStart"/>
      <w:r w:rsidRPr="00673219">
        <w:rPr>
          <w:sz w:val="18"/>
          <w:szCs w:val="20"/>
        </w:rPr>
        <w:t>komat</w:t>
      </w:r>
      <w:proofErr w:type="spellEnd"/>
      <w:r w:rsidRPr="00673219">
        <w:rPr>
          <w:sz w:val="18"/>
          <w:szCs w:val="20"/>
        </w:rPr>
        <w:t>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proofErr w:type="spellStart"/>
      <w:r w:rsidRPr="00673219">
        <w:rPr>
          <w:sz w:val="18"/>
          <w:szCs w:val="20"/>
        </w:rPr>
        <w:t>vertigo</w:t>
      </w:r>
      <w:proofErr w:type="spellEnd"/>
      <w:r w:rsidRPr="00673219">
        <w:rPr>
          <w:sz w:val="18"/>
          <w:szCs w:val="20"/>
        </w:rPr>
        <w:t xml:space="preserve"> jakékoliv etiologie, pokud nelze vyloučit činnosti ve výškách nebo nebezpečí úrazu,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 xml:space="preserve">záchvatové stavy a zvýšená pohotovost k jejich vzniku, nemoci s možnými stavy bezvědomí, pokud nelze vyloučit činnosti ve výškách nebo nebezpečí úrazu, 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>závažné poruchy vidění, zorného pole nebo barvocitu znemožňující orientaci v prostoru a za ztížených podmínek, zejména refrakční vady vyžadující trvalou korekci brýlemi s výjimkou případů bezproblémového používání kontaktních čoček nebo možnosti použít osobní ochranné pomůcky s korekcí, pokud nelze vyloučit občasné práce v kategorii I nebo činnosti ve výškách nebo v nebezpečí úrazu,</w:t>
      </w:r>
    </w:p>
    <w:p w:rsidR="00023534" w:rsidRPr="00673219" w:rsidRDefault="00023534" w:rsidP="00023534">
      <w:pPr>
        <w:numPr>
          <w:ilvl w:val="0"/>
          <w:numId w:val="2"/>
        </w:numPr>
        <w:spacing w:line="288" w:lineRule="auto"/>
        <w:jc w:val="both"/>
        <w:rPr>
          <w:sz w:val="18"/>
          <w:szCs w:val="20"/>
        </w:rPr>
      </w:pPr>
      <w:r w:rsidRPr="00673219">
        <w:rPr>
          <w:sz w:val="18"/>
          <w:szCs w:val="20"/>
        </w:rPr>
        <w:t>závažné duševní nemoci a poruchy chování,</w:t>
      </w:r>
    </w:p>
    <w:p w:rsidR="00AD2645" w:rsidRPr="00023534" w:rsidRDefault="00023534" w:rsidP="00023534">
      <w:pPr>
        <w:numPr>
          <w:ilvl w:val="0"/>
          <w:numId w:val="2"/>
        </w:numPr>
        <w:spacing w:line="288" w:lineRule="auto"/>
        <w:jc w:val="both"/>
        <w:rPr>
          <w:i/>
          <w:color w:val="000000"/>
          <w:w w:val="85"/>
          <w:sz w:val="16"/>
          <w:szCs w:val="16"/>
        </w:rPr>
      </w:pPr>
      <w:r w:rsidRPr="00673219">
        <w:rPr>
          <w:sz w:val="18"/>
          <w:szCs w:val="20"/>
        </w:rPr>
        <w:t>alkoholová a drogová závislost nebo prokázané požívání alkoholu nebo drog</w:t>
      </w:r>
    </w:p>
    <w:sectPr w:rsidR="00AD2645" w:rsidRPr="00023534" w:rsidSect="00673219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866C0"/>
    <w:multiLevelType w:val="singleLevel"/>
    <w:tmpl w:val="8AA2CE7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>
    <w:nsid w:val="3A656B40"/>
    <w:multiLevelType w:val="singleLevel"/>
    <w:tmpl w:val="6CC64342"/>
    <w:lvl w:ilvl="0">
      <w:start w:val="1"/>
      <w:numFmt w:val="lowerLetter"/>
      <w:lvlText w:val="%1)"/>
      <w:legacy w:legacy="1" w:legacySpace="0" w:legacyIndent="4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534"/>
    <w:rsid w:val="00023534"/>
    <w:rsid w:val="00722699"/>
    <w:rsid w:val="00CD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3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23534"/>
    <w:pPr>
      <w:keepNext/>
      <w:spacing w:line="288" w:lineRule="auto"/>
      <w:jc w:val="center"/>
      <w:outlineLvl w:val="0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23534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023534"/>
    <w:pPr>
      <w:spacing w:line="288" w:lineRule="auto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023534"/>
    <w:rPr>
      <w:rFonts w:ascii="Times New Roman" w:eastAsia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rsid w:val="000235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3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23534"/>
    <w:pPr>
      <w:keepNext/>
      <w:spacing w:line="288" w:lineRule="auto"/>
      <w:jc w:val="center"/>
      <w:outlineLvl w:val="0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23534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023534"/>
    <w:pPr>
      <w:spacing w:line="288" w:lineRule="auto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023534"/>
    <w:rPr>
      <w:rFonts w:ascii="Times New Roman" w:eastAsia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rsid w:val="000235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62190235.dotm</Template>
  <TotalTime>1</TotalTime>
  <Pages>2</Pages>
  <Words>792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Podloučka Pavel</dc:creator>
  <cp:lastModifiedBy>Podloučka Pavel</cp:lastModifiedBy>
  <cp:revision>1</cp:revision>
  <dcterms:created xsi:type="dcterms:W3CDTF">2018-02-05T06:18:00Z</dcterms:created>
  <dcterms:modified xsi:type="dcterms:W3CDTF">2018-02-05T06:19:00Z</dcterms:modified>
</cp:coreProperties>
</file>