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8F3" w:rsidRDefault="00F328F3" w:rsidP="00F328F3">
      <w:pPr>
        <w:pStyle w:val="Seznam2"/>
        <w:spacing w:after="120"/>
        <w:ind w:left="0" w:firstLine="0"/>
        <w:jc w:val="center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Kontrolní činnost</w:t>
      </w:r>
    </w:p>
    <w:p w:rsidR="00F328F3" w:rsidRDefault="00F328F3" w:rsidP="00AA3A14">
      <w:pPr>
        <w:pStyle w:val="Mjodstavec"/>
      </w:pPr>
    </w:p>
    <w:p w:rsidR="00AA3A14" w:rsidRPr="00EB5515" w:rsidRDefault="00AA3A14" w:rsidP="00AA3A14">
      <w:pPr>
        <w:pStyle w:val="Mjodstavec"/>
      </w:pPr>
      <w:r w:rsidRPr="00EB5515">
        <w:t xml:space="preserve">Oddělení kontrolní činnosti HZS </w:t>
      </w:r>
      <w:r>
        <w:t>Jihočeského kraje</w:t>
      </w:r>
      <w:r w:rsidRPr="00EB5515">
        <w:t xml:space="preserve"> plnilo v roce 2011 zejména následující úkoly: </w:t>
      </w:r>
    </w:p>
    <w:p w:rsidR="00AA3A14" w:rsidRPr="00EB5515" w:rsidRDefault="00AA3A14" w:rsidP="00AA3A14">
      <w:pPr>
        <w:numPr>
          <w:ilvl w:val="0"/>
          <w:numId w:val="3"/>
        </w:numPr>
        <w:tabs>
          <w:tab w:val="clear" w:pos="567"/>
          <w:tab w:val="num" w:pos="900"/>
        </w:tabs>
        <w:ind w:left="900" w:hanging="540"/>
        <w:jc w:val="both"/>
      </w:pPr>
      <w:r w:rsidRPr="00EB5515">
        <w:t xml:space="preserve">výkon státního požárního dozoru formou kontrol dodržování povinností stanovených předpisy o požární ochraně, </w:t>
      </w:r>
    </w:p>
    <w:p w:rsidR="00AA3A14" w:rsidRPr="00EB5515" w:rsidRDefault="00AA3A14" w:rsidP="00AA3A14">
      <w:pPr>
        <w:numPr>
          <w:ilvl w:val="0"/>
          <w:numId w:val="3"/>
        </w:numPr>
        <w:tabs>
          <w:tab w:val="clear" w:pos="567"/>
          <w:tab w:val="num" w:pos="900"/>
        </w:tabs>
        <w:ind w:left="900" w:hanging="540"/>
        <w:jc w:val="both"/>
      </w:pPr>
      <w:r w:rsidRPr="00EB5515">
        <w:t>zpracování plánu kontrolní činnosti, popř.</w:t>
      </w:r>
      <w:r>
        <w:t xml:space="preserve"> zpracování</w:t>
      </w:r>
      <w:r w:rsidRPr="00EB5515">
        <w:t xml:space="preserve"> stanoviska k návrhům plánů kontrol, </w:t>
      </w:r>
    </w:p>
    <w:p w:rsidR="00AA3A14" w:rsidRPr="00EB5515" w:rsidRDefault="00AA3A14" w:rsidP="00AA3A14">
      <w:pPr>
        <w:numPr>
          <w:ilvl w:val="0"/>
          <w:numId w:val="3"/>
        </w:numPr>
        <w:tabs>
          <w:tab w:val="clear" w:pos="567"/>
          <w:tab w:val="num" w:pos="900"/>
        </w:tabs>
        <w:ind w:left="900" w:hanging="540"/>
        <w:jc w:val="both"/>
      </w:pPr>
      <w:r w:rsidRPr="00EB5515">
        <w:t xml:space="preserve">výkon státní správy na úseku prevence závažných havárií, </w:t>
      </w:r>
    </w:p>
    <w:p w:rsidR="00AA3A14" w:rsidRPr="00EB5515" w:rsidRDefault="00AA3A14" w:rsidP="00AA3A14">
      <w:pPr>
        <w:numPr>
          <w:ilvl w:val="0"/>
          <w:numId w:val="3"/>
        </w:numPr>
        <w:tabs>
          <w:tab w:val="clear" w:pos="567"/>
          <w:tab w:val="num" w:pos="900"/>
        </w:tabs>
        <w:ind w:left="900" w:hanging="540"/>
        <w:jc w:val="both"/>
      </w:pPr>
      <w:r>
        <w:t>spolupráce na přípravě</w:t>
      </w:r>
      <w:r w:rsidRPr="00EB5515">
        <w:t xml:space="preserve"> nařízení krajů na úseku požární ochrany, </w:t>
      </w:r>
    </w:p>
    <w:p w:rsidR="00AA3A14" w:rsidRPr="00EB5515" w:rsidRDefault="00AA3A14" w:rsidP="00AA3A14">
      <w:pPr>
        <w:numPr>
          <w:ilvl w:val="0"/>
          <w:numId w:val="3"/>
        </w:numPr>
        <w:tabs>
          <w:tab w:val="clear" w:pos="567"/>
          <w:tab w:val="num" w:pos="900"/>
        </w:tabs>
        <w:ind w:left="900" w:hanging="540"/>
        <w:jc w:val="both"/>
      </w:pPr>
      <w:r w:rsidRPr="00EB5515">
        <w:t>posuzování bezpečnostní dokumentace zpracovávané a předkládané v rámci prevence závažných havárií způsobených vybranými n</w:t>
      </w:r>
      <w:r w:rsidR="00F328F3">
        <w:t xml:space="preserve">ebezpečnými chemickými látkami </w:t>
      </w:r>
      <w:r w:rsidRPr="00EB5515">
        <w:t xml:space="preserve">a chemickými přípravky, </w:t>
      </w:r>
    </w:p>
    <w:p w:rsidR="00AA3A14" w:rsidRPr="00EB5515" w:rsidRDefault="00AA3A14" w:rsidP="00AA3A14">
      <w:pPr>
        <w:numPr>
          <w:ilvl w:val="0"/>
          <w:numId w:val="3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 w:rsidRPr="00EB5515">
        <w:t>schvalování posouzení požárního nebezpečí činností s vysokým požárním nebezpečím.</w:t>
      </w:r>
    </w:p>
    <w:p w:rsidR="00AA3A14" w:rsidRPr="00EB5515" w:rsidRDefault="00AA3A14" w:rsidP="00AA3A14">
      <w:pPr>
        <w:pStyle w:val="Mjodstavec"/>
      </w:pPr>
      <w:r w:rsidRPr="00EB5515">
        <w:t xml:space="preserve">Kontrolní činnost byla v uplynulém roce zajišťována v souladu s „Plánem kontrol HZS </w:t>
      </w:r>
      <w:r>
        <w:t>Jihočeského kraje</w:t>
      </w:r>
      <w:r w:rsidRPr="00EB5515">
        <w:t xml:space="preserve"> na rok</w:t>
      </w:r>
      <w:r w:rsidRPr="00EB5515">
        <w:rPr>
          <w:color w:val="3366FF"/>
        </w:rPr>
        <w:t xml:space="preserve"> </w:t>
      </w:r>
      <w:r w:rsidRPr="00EB5515">
        <w:t>2011“. Tento plán byl projednán MV - GŘ HZS ČR.  V roce 2011 bylo provedeno celkem 746 požárních kontrol.</w:t>
      </w:r>
    </w:p>
    <w:p w:rsidR="00AA3A14" w:rsidRPr="00EB5515" w:rsidRDefault="00AA3A14" w:rsidP="00AA3A14">
      <w:pPr>
        <w:jc w:val="both"/>
      </w:pPr>
    </w:p>
    <w:p w:rsidR="00AA3A14" w:rsidRPr="00742477" w:rsidRDefault="00AA3A14" w:rsidP="00AA3A14">
      <w:pPr>
        <w:jc w:val="both"/>
        <w:rPr>
          <w:b/>
          <w:i/>
        </w:rPr>
      </w:pPr>
      <w:r w:rsidRPr="00742477">
        <w:rPr>
          <w:b/>
          <w:i/>
        </w:rPr>
        <w:t>Tabulka č. 2</w:t>
      </w:r>
      <w:r>
        <w:rPr>
          <w:b/>
          <w:i/>
        </w:rPr>
        <w:t>:</w:t>
      </w:r>
      <w:r w:rsidRPr="00742477">
        <w:rPr>
          <w:b/>
          <w:i/>
        </w:rPr>
        <w:t xml:space="preserve"> Přehled provedených požárních kontrol u právnických osob a podnikajících fyzických osob</w:t>
      </w:r>
    </w:p>
    <w:tbl>
      <w:tblPr>
        <w:tblW w:w="94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080"/>
        <w:gridCol w:w="960"/>
        <w:gridCol w:w="960"/>
        <w:gridCol w:w="960"/>
        <w:gridCol w:w="960"/>
        <w:gridCol w:w="1020"/>
        <w:gridCol w:w="900"/>
        <w:gridCol w:w="1386"/>
      </w:tblGrid>
      <w:tr w:rsidR="00AA3A14" w:rsidRPr="00B644C6" w:rsidTr="00381190">
        <w:trPr>
          <w:cantSplit/>
          <w:trHeight w:val="327"/>
          <w:jc w:val="center"/>
        </w:trPr>
        <w:tc>
          <w:tcPr>
            <w:tcW w:w="1271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2"/>
                <w:szCs w:val="22"/>
              </w:rPr>
            </w:pPr>
            <w:r w:rsidRPr="00B644C6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B644C6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B644C6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76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2"/>
                <w:szCs w:val="22"/>
              </w:rPr>
            </w:pPr>
            <w:r w:rsidRPr="00B644C6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B644C6">
              <w:rPr>
                <w:b/>
                <w:sz w:val="22"/>
                <w:szCs w:val="22"/>
              </w:rPr>
              <w:t>JčK</w:t>
            </w:r>
            <w:proofErr w:type="spellEnd"/>
            <w:r w:rsidRPr="00B644C6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8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bCs/>
                <w:sz w:val="22"/>
                <w:szCs w:val="22"/>
              </w:rPr>
            </w:pPr>
            <w:r w:rsidRPr="00B644C6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B644C6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AA3A14" w:rsidRPr="00B644C6" w:rsidTr="00381190">
        <w:trPr>
          <w:cantSplit/>
          <w:trHeight w:val="327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0"/>
                <w:szCs w:val="20"/>
              </w:rPr>
            </w:pPr>
            <w:r w:rsidRPr="00B644C6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0"/>
                <w:szCs w:val="20"/>
              </w:rPr>
            </w:pPr>
            <w:r w:rsidRPr="00B644C6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0"/>
                <w:szCs w:val="20"/>
              </w:rPr>
            </w:pPr>
            <w:r w:rsidRPr="00B644C6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0"/>
                <w:szCs w:val="20"/>
              </w:rPr>
            </w:pPr>
            <w:r w:rsidRPr="00B644C6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0"/>
                <w:szCs w:val="20"/>
              </w:rPr>
            </w:pPr>
            <w:r w:rsidRPr="00B644C6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0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0"/>
                <w:szCs w:val="20"/>
              </w:rPr>
            </w:pPr>
            <w:r w:rsidRPr="00B644C6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8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A3A14" w:rsidRPr="00B644C6" w:rsidTr="00381190">
        <w:trPr>
          <w:cantSplit/>
          <w:trHeight w:val="327"/>
          <w:jc w:val="center"/>
        </w:trPr>
        <w:tc>
          <w:tcPr>
            <w:tcW w:w="1271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B644C6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17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10</w:t>
            </w:r>
          </w:p>
        </w:tc>
        <w:tc>
          <w:tcPr>
            <w:tcW w:w="138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44C6">
              <w:rPr>
                <w:rFonts w:ascii="Arial" w:hAnsi="Arial" w:cs="Arial"/>
                <w:sz w:val="22"/>
                <w:szCs w:val="22"/>
              </w:rPr>
              <w:t>79</w:t>
            </w:r>
          </w:p>
        </w:tc>
      </w:tr>
      <w:tr w:rsidR="00AA3A14" w:rsidRPr="00B644C6" w:rsidTr="00381190">
        <w:trPr>
          <w:cantSplit/>
          <w:trHeight w:val="327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B644C6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27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84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71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31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79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83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56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44C6">
              <w:rPr>
                <w:rFonts w:ascii="Arial" w:hAnsi="Arial" w:cs="Arial"/>
                <w:sz w:val="22"/>
                <w:szCs w:val="22"/>
              </w:rPr>
              <w:t>431</w:t>
            </w:r>
          </w:p>
        </w:tc>
      </w:tr>
      <w:tr w:rsidR="00AA3A14" w:rsidRPr="00B644C6" w:rsidTr="00381190">
        <w:trPr>
          <w:cantSplit/>
          <w:trHeight w:val="498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b/>
                <w:sz w:val="22"/>
                <w:szCs w:val="22"/>
              </w:rPr>
            </w:pPr>
            <w:r w:rsidRPr="00B644C6">
              <w:rPr>
                <w:b/>
                <w:sz w:val="22"/>
                <w:szCs w:val="22"/>
              </w:rPr>
              <w:t>kontrolní</w:t>
            </w:r>
          </w:p>
          <w:p w:rsidR="00AA3A14" w:rsidRPr="00B644C6" w:rsidRDefault="00AA3A14" w:rsidP="00381190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B644C6">
              <w:rPr>
                <w:b/>
                <w:sz w:val="22"/>
                <w:szCs w:val="22"/>
              </w:rPr>
              <w:t>dohlídka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17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48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39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35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57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sz w:val="22"/>
                <w:szCs w:val="22"/>
              </w:rPr>
            </w:pPr>
            <w:r w:rsidRPr="00B644C6">
              <w:rPr>
                <w:sz w:val="22"/>
                <w:szCs w:val="22"/>
              </w:rPr>
              <w:t>26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AA3A14" w:rsidRPr="00B644C6" w:rsidRDefault="00AA3A14" w:rsidP="003811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44C6">
              <w:rPr>
                <w:rFonts w:ascii="Arial" w:hAnsi="Arial" w:cs="Arial"/>
                <w:sz w:val="22"/>
                <w:szCs w:val="22"/>
              </w:rPr>
              <w:t>236</w:t>
            </w:r>
          </w:p>
        </w:tc>
      </w:tr>
    </w:tbl>
    <w:p w:rsidR="00AA3A14" w:rsidRPr="003032E9" w:rsidRDefault="00AA3A14" w:rsidP="00AA3A14">
      <w:pPr>
        <w:jc w:val="both"/>
        <w:rPr>
          <w:color w:val="3366FF"/>
        </w:rPr>
      </w:pPr>
      <w:r w:rsidRPr="003032E9">
        <w:rPr>
          <w:color w:val="3366FF"/>
        </w:rPr>
        <w:tab/>
      </w:r>
    </w:p>
    <w:p w:rsidR="00AA3A14" w:rsidRPr="00870762" w:rsidRDefault="00AA3A14" w:rsidP="00AA3A14">
      <w:pPr>
        <w:pStyle w:val="Mjodstavec"/>
      </w:pPr>
      <w:r w:rsidRPr="003032E9">
        <w:t xml:space="preserve">Kontrolní činnost byla zaměřena na prověření dodržování povinností stanovených předpisy o požární ochraně ve stanoveném rozsahu u jednotlivých právních subjektů. </w:t>
      </w:r>
    </w:p>
    <w:p w:rsidR="00AA3A14" w:rsidRPr="003032E9" w:rsidRDefault="00AA3A14" w:rsidP="00AA3A14">
      <w:pPr>
        <w:pStyle w:val="Mjodstavec"/>
      </w:pPr>
      <w:r w:rsidRPr="003032E9">
        <w:t>Tematické požární kontroly byly v roce 2011 zaměřeny na ochranu úrody před požáry, prevenci závažných havárií a na vybrané provozované činnosti na základě zadání MV - GŘ HZS ČR pro rok 2011 pro celé území České republiky. Jedná se o:</w:t>
      </w:r>
    </w:p>
    <w:p w:rsidR="00AA3A14" w:rsidRPr="00870762" w:rsidRDefault="00AA3A14" w:rsidP="00AA3A14">
      <w:pPr>
        <w:pStyle w:val="Nadpis3"/>
        <w:numPr>
          <w:ilvl w:val="0"/>
          <w:numId w:val="2"/>
        </w:numPr>
        <w:tabs>
          <w:tab w:val="clear" w:pos="567"/>
          <w:tab w:val="num" w:pos="900"/>
        </w:tabs>
        <w:spacing w:before="0" w:after="0"/>
        <w:ind w:left="900" w:hanging="5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70762">
        <w:rPr>
          <w:rFonts w:ascii="Times New Roman" w:hAnsi="Times New Roman" w:cs="Times New Roman"/>
          <w:b w:val="0"/>
          <w:sz w:val="24"/>
          <w:szCs w:val="24"/>
        </w:rPr>
        <w:t xml:space="preserve">mimořádný kontrolní úkol č. 1/2011: tematické požární kontroly - </w:t>
      </w:r>
      <w:r>
        <w:rPr>
          <w:rFonts w:ascii="Times New Roman" w:hAnsi="Times New Roman" w:cs="Times New Roman"/>
          <w:b w:val="0"/>
          <w:sz w:val="24"/>
          <w:szCs w:val="24"/>
        </w:rPr>
        <w:t>s</w:t>
      </w:r>
      <w:r w:rsidRPr="00870762">
        <w:rPr>
          <w:rFonts w:ascii="Times New Roman" w:hAnsi="Times New Roman" w:cs="Times New Roman"/>
          <w:b w:val="0"/>
          <w:sz w:val="24"/>
          <w:szCs w:val="24"/>
        </w:rPr>
        <w:t> cílem prověřit stav zajištění požární bezpečnosti v bytových domech a ubytovacích zařízeních, ve kterých jsou ubytovány nepřizpůsobivé osoby.</w:t>
      </w:r>
    </w:p>
    <w:p w:rsidR="00AA3A14" w:rsidRPr="003032E9" w:rsidRDefault="00AA3A14" w:rsidP="00AA3A14">
      <w:pPr>
        <w:jc w:val="both"/>
      </w:pPr>
    </w:p>
    <w:p w:rsidR="00AA3A14" w:rsidRPr="00742477" w:rsidRDefault="00AA3A14" w:rsidP="00AA3A14">
      <w:pPr>
        <w:jc w:val="both"/>
        <w:rPr>
          <w:b/>
          <w:i/>
          <w:iCs/>
        </w:rPr>
      </w:pPr>
      <w:r w:rsidRPr="00742477">
        <w:rPr>
          <w:b/>
          <w:i/>
        </w:rPr>
        <w:t>Tabulka č. 3</w:t>
      </w:r>
      <w:r>
        <w:rPr>
          <w:b/>
          <w:i/>
        </w:rPr>
        <w:t xml:space="preserve">: </w:t>
      </w:r>
      <w:r w:rsidRPr="00742477">
        <w:rPr>
          <w:b/>
          <w:i/>
        </w:rPr>
        <w:t>Přehled provedených požárních kontrol (na základě zadání MV - GŘ HZS ČR)</w:t>
      </w:r>
    </w:p>
    <w:tbl>
      <w:tblPr>
        <w:tblW w:w="95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7"/>
        <w:gridCol w:w="4273"/>
      </w:tblGrid>
      <w:tr w:rsidR="00AA3A14" w:rsidRPr="00EB5515" w:rsidTr="00381190">
        <w:trPr>
          <w:trHeight w:val="418"/>
          <w:jc w:val="center"/>
        </w:trPr>
        <w:tc>
          <w:tcPr>
            <w:tcW w:w="52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A3A14" w:rsidRPr="00C903E3" w:rsidRDefault="00AA3A14" w:rsidP="00381190">
            <w:pPr>
              <w:spacing w:line="300" w:lineRule="exact"/>
              <w:rPr>
                <w:b/>
                <w:bCs/>
                <w:sz w:val="22"/>
                <w:szCs w:val="16"/>
              </w:rPr>
            </w:pPr>
            <w:r w:rsidRPr="00C903E3">
              <w:rPr>
                <w:b/>
                <w:bCs/>
                <w:sz w:val="22"/>
                <w:szCs w:val="16"/>
              </w:rPr>
              <w:t xml:space="preserve">Kontrolní </w:t>
            </w:r>
            <w:proofErr w:type="gramStart"/>
            <w:r w:rsidRPr="00C903E3">
              <w:rPr>
                <w:b/>
                <w:bCs/>
                <w:sz w:val="22"/>
                <w:szCs w:val="16"/>
              </w:rPr>
              <w:t>úkol :</w:t>
            </w:r>
            <w:proofErr w:type="gramEnd"/>
          </w:p>
        </w:tc>
        <w:tc>
          <w:tcPr>
            <w:tcW w:w="42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A3A14" w:rsidRPr="00EB5515" w:rsidRDefault="00AA3A14" w:rsidP="00381190">
            <w:pPr>
              <w:spacing w:line="300" w:lineRule="exact"/>
              <w:jc w:val="center"/>
              <w:rPr>
                <w:b/>
                <w:bCs/>
                <w:sz w:val="22"/>
                <w:szCs w:val="16"/>
              </w:rPr>
            </w:pPr>
            <w:r w:rsidRPr="00EB5515">
              <w:rPr>
                <w:b/>
                <w:bCs/>
                <w:sz w:val="22"/>
                <w:szCs w:val="16"/>
              </w:rPr>
              <w:t>č. 1/2011</w:t>
            </w:r>
          </w:p>
        </w:tc>
      </w:tr>
      <w:tr w:rsidR="00AA3A14" w:rsidRPr="00EB5515" w:rsidTr="00381190">
        <w:trPr>
          <w:trHeight w:val="300"/>
          <w:jc w:val="center"/>
        </w:trPr>
        <w:tc>
          <w:tcPr>
            <w:tcW w:w="5267" w:type="dxa"/>
            <w:tcBorders>
              <w:top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A3A14" w:rsidRPr="00C903E3" w:rsidRDefault="00AA3A14" w:rsidP="00381190">
            <w:pPr>
              <w:spacing w:line="300" w:lineRule="exact"/>
              <w:rPr>
                <w:b/>
                <w:sz w:val="22"/>
                <w:szCs w:val="16"/>
              </w:rPr>
            </w:pPr>
            <w:r w:rsidRPr="00C903E3">
              <w:rPr>
                <w:b/>
                <w:sz w:val="22"/>
                <w:szCs w:val="16"/>
              </w:rPr>
              <w:t>Po</w:t>
            </w:r>
            <w:r w:rsidRPr="00C903E3">
              <w:rPr>
                <w:rFonts w:hint="eastAsia"/>
                <w:b/>
                <w:sz w:val="22"/>
                <w:szCs w:val="16"/>
              </w:rPr>
              <w:t>č</w:t>
            </w:r>
            <w:r w:rsidRPr="00C903E3">
              <w:rPr>
                <w:b/>
                <w:sz w:val="22"/>
                <w:szCs w:val="16"/>
              </w:rPr>
              <w:t>et provedených kontrol</w:t>
            </w:r>
          </w:p>
        </w:tc>
        <w:tc>
          <w:tcPr>
            <w:tcW w:w="4273" w:type="dxa"/>
            <w:tcBorders>
              <w:top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A3A14" w:rsidRPr="002E7586" w:rsidRDefault="00AA3A14" w:rsidP="00381190">
            <w:pPr>
              <w:jc w:val="center"/>
              <w:rPr>
                <w:bCs/>
                <w:sz w:val="22"/>
                <w:szCs w:val="22"/>
              </w:rPr>
            </w:pPr>
            <w:r w:rsidRPr="002E7586">
              <w:rPr>
                <w:bCs/>
                <w:sz w:val="22"/>
                <w:szCs w:val="16"/>
              </w:rPr>
              <w:t>28</w:t>
            </w:r>
          </w:p>
        </w:tc>
      </w:tr>
      <w:tr w:rsidR="00AA3A14" w:rsidRPr="00EB5515" w:rsidTr="00381190">
        <w:trPr>
          <w:trHeight w:val="300"/>
          <w:jc w:val="center"/>
        </w:trPr>
        <w:tc>
          <w:tcPr>
            <w:tcW w:w="52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A3A14" w:rsidRPr="00C903E3" w:rsidRDefault="00AA3A14" w:rsidP="00381190">
            <w:pPr>
              <w:spacing w:line="300" w:lineRule="exact"/>
              <w:rPr>
                <w:b/>
                <w:sz w:val="22"/>
                <w:szCs w:val="16"/>
              </w:rPr>
            </w:pPr>
            <w:r w:rsidRPr="00C903E3">
              <w:rPr>
                <w:b/>
                <w:sz w:val="22"/>
                <w:szCs w:val="16"/>
              </w:rPr>
              <w:t>Počet kontrol bez závad</w:t>
            </w:r>
          </w:p>
        </w:tc>
        <w:tc>
          <w:tcPr>
            <w:tcW w:w="42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A3A14" w:rsidRPr="002E7586" w:rsidRDefault="00AA3A14" w:rsidP="00381190">
            <w:pPr>
              <w:jc w:val="center"/>
              <w:rPr>
                <w:bCs/>
                <w:sz w:val="22"/>
                <w:szCs w:val="16"/>
              </w:rPr>
            </w:pPr>
            <w:r w:rsidRPr="002E7586">
              <w:rPr>
                <w:bCs/>
                <w:sz w:val="22"/>
                <w:szCs w:val="16"/>
              </w:rPr>
              <w:t>6</w:t>
            </w:r>
          </w:p>
        </w:tc>
      </w:tr>
      <w:tr w:rsidR="00AA3A14" w:rsidRPr="00EB5515" w:rsidTr="00381190">
        <w:trPr>
          <w:trHeight w:val="300"/>
          <w:jc w:val="center"/>
        </w:trPr>
        <w:tc>
          <w:tcPr>
            <w:tcW w:w="526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A3A14" w:rsidRPr="00C903E3" w:rsidRDefault="00AA3A14" w:rsidP="00381190">
            <w:pPr>
              <w:rPr>
                <w:b/>
                <w:sz w:val="22"/>
                <w:szCs w:val="16"/>
              </w:rPr>
            </w:pPr>
            <w:r w:rsidRPr="00C903E3">
              <w:rPr>
                <w:b/>
                <w:sz w:val="22"/>
                <w:szCs w:val="16"/>
              </w:rPr>
              <w:t>Počet zjištěných závad nad rámec jednotného programu</w:t>
            </w:r>
          </w:p>
        </w:tc>
        <w:tc>
          <w:tcPr>
            <w:tcW w:w="4273" w:type="dxa"/>
            <w:vAlign w:val="bottom"/>
          </w:tcPr>
          <w:p w:rsidR="00AA3A14" w:rsidRPr="002E7586" w:rsidRDefault="00AA3A14" w:rsidP="00381190">
            <w:pPr>
              <w:jc w:val="center"/>
              <w:rPr>
                <w:bCs/>
                <w:sz w:val="22"/>
                <w:szCs w:val="22"/>
              </w:rPr>
            </w:pPr>
            <w:r w:rsidRPr="002E7586">
              <w:rPr>
                <w:bCs/>
                <w:sz w:val="22"/>
                <w:szCs w:val="16"/>
              </w:rPr>
              <w:t>31</w:t>
            </w:r>
          </w:p>
        </w:tc>
      </w:tr>
    </w:tbl>
    <w:p w:rsidR="00AA3A14" w:rsidRPr="00EB5515" w:rsidRDefault="00AA3A14" w:rsidP="00AA3A14">
      <w:pPr>
        <w:jc w:val="both"/>
        <w:rPr>
          <w:iCs/>
          <w:color w:val="3366FF"/>
        </w:rPr>
      </w:pPr>
    </w:p>
    <w:p w:rsidR="00AA3A14" w:rsidRPr="00D67289" w:rsidRDefault="00AA3A14" w:rsidP="00AA3A14">
      <w:pPr>
        <w:jc w:val="both"/>
        <w:rPr>
          <w:b/>
          <w:i/>
          <w:iCs/>
        </w:rPr>
      </w:pPr>
      <w:r w:rsidRPr="00D67289">
        <w:rPr>
          <w:b/>
          <w:i/>
          <w:iCs/>
        </w:rPr>
        <w:lastRenderedPageBreak/>
        <w:t>Vyhodnocení kontrolní činnosti:</w:t>
      </w:r>
    </w:p>
    <w:p w:rsidR="00AA3A14" w:rsidRPr="00EB5515" w:rsidRDefault="00AA3A14" w:rsidP="00AA3A14">
      <w:pPr>
        <w:jc w:val="both"/>
      </w:pPr>
      <w:r w:rsidRPr="00EB5515">
        <w:t>V průběhu jednotlivých kontrol byly zjištěny závady, ke kterým byla uložena opatření s lhůtami na odstranění závad. </w:t>
      </w:r>
    </w:p>
    <w:p w:rsidR="00AA3A14" w:rsidRDefault="00AA3A14" w:rsidP="00AA3A14">
      <w:pPr>
        <w:jc w:val="both"/>
      </w:pPr>
    </w:p>
    <w:p w:rsidR="00AA3A14" w:rsidRPr="00742477" w:rsidRDefault="00AA3A14" w:rsidP="00AA3A14">
      <w:pPr>
        <w:jc w:val="both"/>
        <w:rPr>
          <w:b/>
          <w:i/>
        </w:rPr>
      </w:pPr>
      <w:r w:rsidRPr="00742477">
        <w:rPr>
          <w:b/>
          <w:i/>
        </w:rPr>
        <w:t>Tabulka č. 4</w:t>
      </w:r>
      <w:r>
        <w:rPr>
          <w:b/>
          <w:i/>
        </w:rPr>
        <w:t>:</w:t>
      </w:r>
      <w:r w:rsidRPr="00742477">
        <w:rPr>
          <w:b/>
          <w:i/>
        </w:rPr>
        <w:t xml:space="preserve"> Přehled provedených požárních kontrol bez závad za HZS Jihočeského kraje</w:t>
      </w:r>
    </w:p>
    <w:tbl>
      <w:tblPr>
        <w:tblStyle w:val="Mkatabulky"/>
        <w:tblW w:w="94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50"/>
        <w:gridCol w:w="1051"/>
        <w:gridCol w:w="1052"/>
        <w:gridCol w:w="1051"/>
        <w:gridCol w:w="1052"/>
        <w:gridCol w:w="1053"/>
        <w:gridCol w:w="1053"/>
        <w:gridCol w:w="1053"/>
        <w:gridCol w:w="1065"/>
      </w:tblGrid>
      <w:tr w:rsidR="00AA3A14" w:rsidRPr="00C903E3" w:rsidTr="00381190">
        <w:trPr>
          <w:trHeight w:val="163"/>
          <w:jc w:val="center"/>
        </w:trPr>
        <w:tc>
          <w:tcPr>
            <w:tcW w:w="3153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Počet kontrol</w:t>
            </w:r>
          </w:p>
        </w:tc>
        <w:tc>
          <w:tcPr>
            <w:tcW w:w="3156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%</w:t>
            </w:r>
          </w:p>
        </w:tc>
      </w:tr>
      <w:tr w:rsidR="00AA3A14" w:rsidRPr="00C903E3" w:rsidTr="00381190">
        <w:trPr>
          <w:trHeight w:val="204"/>
          <w:jc w:val="center"/>
        </w:trPr>
        <w:tc>
          <w:tcPr>
            <w:tcW w:w="105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KK</w:t>
            </w:r>
          </w:p>
        </w:tc>
        <w:tc>
          <w:tcPr>
            <w:tcW w:w="10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TK</w:t>
            </w:r>
          </w:p>
        </w:tc>
        <w:tc>
          <w:tcPr>
            <w:tcW w:w="105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KD</w:t>
            </w:r>
          </w:p>
        </w:tc>
        <w:tc>
          <w:tcPr>
            <w:tcW w:w="10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KK</w:t>
            </w:r>
          </w:p>
        </w:tc>
        <w:tc>
          <w:tcPr>
            <w:tcW w:w="105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TK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KD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KK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TK</w:t>
            </w:r>
          </w:p>
        </w:tc>
        <w:tc>
          <w:tcPr>
            <w:tcW w:w="10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C903E3">
              <w:rPr>
                <w:b/>
              </w:rPr>
              <w:t>KD</w:t>
            </w:r>
          </w:p>
        </w:tc>
      </w:tr>
      <w:tr w:rsidR="00AA3A14" w:rsidRPr="00C903E3" w:rsidTr="00381190">
        <w:trPr>
          <w:trHeight w:val="163"/>
          <w:jc w:val="center"/>
        </w:trPr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</w:pPr>
            <w:r w:rsidRPr="00C903E3">
              <w:t>79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</w:pPr>
            <w:r w:rsidRPr="00C903E3">
              <w:t>431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</w:pPr>
            <w:r w:rsidRPr="00C903E3">
              <w:t>236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</w:pPr>
            <w:r w:rsidRPr="00C903E3">
              <w:t>7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</w:pPr>
            <w:r w:rsidRPr="00C903E3">
              <w:t>78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</w:pPr>
            <w:r w:rsidRPr="00C903E3">
              <w:t>219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</w:pPr>
            <w:r w:rsidRPr="00C903E3">
              <w:t>8,9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</w:pPr>
            <w:r w:rsidRPr="00C903E3">
              <w:t>18,1</w:t>
            </w:r>
          </w:p>
        </w:tc>
        <w:tc>
          <w:tcPr>
            <w:tcW w:w="1065" w:type="dxa"/>
            <w:tcBorders>
              <w:top w:val="single" w:sz="12" w:space="0" w:color="auto"/>
            </w:tcBorders>
            <w:vAlign w:val="center"/>
          </w:tcPr>
          <w:p w:rsidR="00AA3A14" w:rsidRPr="00C903E3" w:rsidRDefault="00AA3A14" w:rsidP="00381190">
            <w:pPr>
              <w:pStyle w:val="Seznam2"/>
              <w:spacing w:after="120"/>
              <w:ind w:left="360"/>
              <w:jc w:val="center"/>
            </w:pPr>
            <w:r w:rsidRPr="00C903E3">
              <w:t>92,8</w:t>
            </w:r>
          </w:p>
        </w:tc>
      </w:tr>
    </w:tbl>
    <w:p w:rsidR="00AA3A14" w:rsidRPr="00EB5515" w:rsidRDefault="00AA3A14" w:rsidP="00AA3A14">
      <w:pPr>
        <w:jc w:val="both"/>
        <w:rPr>
          <w:color w:val="3366FF"/>
        </w:rPr>
      </w:pPr>
    </w:p>
    <w:p w:rsidR="00AA3A14" w:rsidRPr="00D67289" w:rsidRDefault="00F328F3" w:rsidP="00AA3A14">
      <w:pPr>
        <w:jc w:val="both"/>
        <w:rPr>
          <w:b/>
          <w:i/>
        </w:rPr>
      </w:pPr>
      <w:r>
        <w:rPr>
          <w:b/>
          <w:i/>
        </w:rPr>
        <w:t>Nejčastěji zjištěné nedostatky:</w:t>
      </w:r>
      <w:bookmarkStart w:id="0" w:name="_GoBack"/>
      <w:bookmarkEnd w:id="0"/>
    </w:p>
    <w:p w:rsidR="00AA3A14" w:rsidRPr="00621B1F" w:rsidRDefault="00AA3A14" w:rsidP="00AA3A14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621B1F">
        <w:t>v dokumentaci o začlenění provozované činnosti do kategorie podle míry požárního nebezpečí, dále bylo časté zjištění, že dokumentace požární ochrany neodpovídá skutečnému stavu v době kontroly,</w:t>
      </w:r>
    </w:p>
    <w:p w:rsidR="00AA3A14" w:rsidRPr="00621B1F" w:rsidRDefault="00AA3A14" w:rsidP="00AA3A14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621B1F">
        <w:t>při prokazování provozuschopnosti instalovaných požárně bezpečnostních zařízení včetně vyhrazených</w:t>
      </w:r>
    </w:p>
    <w:p w:rsidR="00AA3A14" w:rsidRPr="00621B1F" w:rsidRDefault="00AA3A14" w:rsidP="00AA3A14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621B1F">
        <w:t>při označování pracovišť a dalších míst bezpečnostními značkami</w:t>
      </w:r>
    </w:p>
    <w:p w:rsidR="00AA3A14" w:rsidRPr="00621B1F" w:rsidRDefault="00AA3A14" w:rsidP="00AA3A14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621B1F">
        <w:t>další častou závadou bylo zúžení volné průchodnosti únikových cest umístěním různých předmětů na únikových cestách a nedostatečné nebo chybné označení únikových východů a směrů úniku osob,</w:t>
      </w:r>
    </w:p>
    <w:p w:rsidR="00AA3A14" w:rsidRPr="00621B1F" w:rsidRDefault="00AA3A14" w:rsidP="00AA3A14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621B1F">
        <w:t>nepředložení dokladů k prokázání požární bezpečnosti technických zařízení</w:t>
      </w:r>
    </w:p>
    <w:p w:rsidR="00AA3A14" w:rsidRPr="00621B1F" w:rsidRDefault="00AA3A14" w:rsidP="00AA3A14">
      <w:pPr>
        <w:pStyle w:val="Zkladntextodsazen"/>
        <w:spacing w:after="0"/>
        <w:ind w:left="0"/>
        <w:jc w:val="both"/>
        <w:rPr>
          <w:color w:val="3366FF"/>
        </w:rPr>
      </w:pPr>
    </w:p>
    <w:p w:rsidR="00AA3A14" w:rsidRPr="00621B1F" w:rsidRDefault="00AA3A14" w:rsidP="00AA3A14">
      <w:pPr>
        <w:pStyle w:val="Mjodstavec"/>
      </w:pPr>
      <w:r w:rsidRPr="00870762">
        <w:t>Dále bylo z hlediska prevence závažných havárií provedeno 5 požárních kontrol právních subjektů zařazených dle zákona č. 59/2006 Sb., o prevenci závažných havárií. Tyto kontroly byly provedeny ve spolupráci s  Českou inspekcí životního prostředí.  Kontroly vyplývající ze</w:t>
      </w:r>
      <w:r w:rsidRPr="00621B1F">
        <w:t xml:space="preserve"> zákona o prevenci závažných havárií byly prováděny v souladu s „Plánem kontrol České inspekce životního prostředí na rok 2011“. Při kontrolách na úseku požární ochrany bylo zjištěno, že nejsou </w:t>
      </w:r>
      <w:r w:rsidRPr="00621B1F">
        <w:rPr>
          <w:rStyle w:val="Text"/>
        </w:rPr>
        <w:t>dodržovány povinnosti stanovené předpisy o požární ochraně</w:t>
      </w:r>
      <w:r w:rsidRPr="00621B1F">
        <w:t>, jako např</w:t>
      </w:r>
      <w:r w:rsidRPr="00621B1F">
        <w:rPr>
          <w:rStyle w:val="Text"/>
        </w:rPr>
        <w:t xml:space="preserve">. obsahové chyby v dokumentaci požární ochrany, nepředložení dokladu provozuschopnosti </w:t>
      </w:r>
      <w:r w:rsidRPr="00621B1F">
        <w:t>požárně bezpečnostních zařízení a neoznačení míst příslušnými bezpečnostními značkami</w:t>
      </w:r>
      <w:r w:rsidRPr="00621B1F">
        <w:rPr>
          <w:rStyle w:val="Text"/>
        </w:rPr>
        <w:t>.</w:t>
      </w:r>
    </w:p>
    <w:p w:rsidR="00AA3A14" w:rsidRPr="00621B1F" w:rsidRDefault="00AA3A14" w:rsidP="00AA3A14">
      <w:pPr>
        <w:pStyle w:val="Mjodstavec"/>
      </w:pPr>
      <w:r w:rsidRPr="00621B1F">
        <w:t xml:space="preserve">Na území Jihočeského kraje provozuje 11 právních subjektů činnosti s vysokým požárním nebezpečím. V souvislosti s touto skutečností se HZS Jihočeského kraje vyjadřoval k   dokumentaci posouzení požárního nebezpečí. Celkem byla předložena tři posouzení požárního nebezpečí, dvě posouzení požárního nebezpečí byla schválena a jedno posouzení požárního nebezpečí bylo vráceno k odstranění zjištěných nedostatků a doplnění předložených dokumentů. </w:t>
      </w:r>
    </w:p>
    <w:p w:rsidR="00AA3A14" w:rsidRPr="00621B1F" w:rsidRDefault="00AA3A14" w:rsidP="00AA3A14">
      <w:pPr>
        <w:pStyle w:val="Mjodstavec"/>
      </w:pPr>
      <w:r w:rsidRPr="00621B1F"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981348" w:rsidRDefault="00981348"/>
    <w:sectPr w:rsidR="00981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1077587"/>
    <w:multiLevelType w:val="hybridMultilevel"/>
    <w:tmpl w:val="131C624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A14"/>
    <w:rsid w:val="00981348"/>
    <w:rsid w:val="00AA3A14"/>
    <w:rsid w:val="00F3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F12EFC-BC6B-46CD-A9BB-4AB9BC6C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A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AA3A1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AA3A14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AA3A14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AA3A14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AA3A1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">
    <w:name w:val="Text"/>
    <w:rsid w:val="00AA3A14"/>
  </w:style>
  <w:style w:type="table" w:styleId="Mkatabulky">
    <w:name w:val="Table Grid"/>
    <w:basedOn w:val="Normlntabulka"/>
    <w:rsid w:val="00AA3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jodstavec">
    <w:name w:val="Můj odstavec"/>
    <w:basedOn w:val="Seznam2"/>
    <w:link w:val="MjodstavecChar"/>
    <w:rsid w:val="00AA3A14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AA3A1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AA3A1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2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2014-10-03T11:03:00Z</dcterms:created>
  <dcterms:modified xsi:type="dcterms:W3CDTF">2014-10-07T12:25:00Z</dcterms:modified>
</cp:coreProperties>
</file>