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217" w:rsidRPr="00C17EB8" w:rsidRDefault="006F1217" w:rsidP="00C204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7EB8">
        <w:rPr>
          <w:rFonts w:ascii="Times New Roman" w:hAnsi="Times New Roman" w:cs="Times New Roman"/>
          <w:b/>
          <w:sz w:val="24"/>
          <w:szCs w:val="24"/>
        </w:rPr>
        <w:t>Časopis Učitelské noviny –</w:t>
      </w:r>
      <w:r w:rsidR="00E508C2" w:rsidRPr="00C17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3069" w:rsidRPr="00C17EB8">
        <w:rPr>
          <w:rFonts w:ascii="Times New Roman" w:hAnsi="Times New Roman" w:cs="Times New Roman"/>
          <w:b/>
          <w:sz w:val="24"/>
          <w:szCs w:val="24"/>
        </w:rPr>
        <w:t xml:space="preserve">sedmý </w:t>
      </w:r>
      <w:r w:rsidRPr="00C17EB8">
        <w:rPr>
          <w:rFonts w:ascii="Times New Roman" w:hAnsi="Times New Roman" w:cs="Times New Roman"/>
          <w:b/>
          <w:sz w:val="24"/>
          <w:szCs w:val="24"/>
        </w:rPr>
        <w:t>článek cyklu věnovaného učivu pro střední školy</w:t>
      </w:r>
    </w:p>
    <w:p w:rsidR="006F1217" w:rsidRPr="00C17EB8" w:rsidRDefault="006F1217" w:rsidP="00C204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217" w:rsidRPr="00E508C2" w:rsidRDefault="006F1217" w:rsidP="00C204E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F1217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 wp14:anchorId="3CA0EA93" wp14:editId="0453E379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12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8C2">
        <w:rPr>
          <w:rFonts w:ascii="Times New Roman" w:hAnsi="Times New Roman" w:cs="Times New Roman"/>
          <w:b/>
          <w:sz w:val="24"/>
          <w:szCs w:val="24"/>
        </w:rPr>
        <w:t xml:space="preserve">    </w:t>
      </w:r>
      <w:bookmarkStart w:id="0" w:name="_GoBack"/>
      <w:bookmarkEnd w:id="0"/>
      <w:r w:rsidR="00E508C2" w:rsidRPr="00E508C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Příčiny požárů v domácnosti a v přírodě, typy požárů, požární prevence </w:t>
      </w:r>
    </w:p>
    <w:p w:rsidR="006F1217" w:rsidRPr="006F1217" w:rsidRDefault="006F1217" w:rsidP="00C204E2">
      <w:pPr>
        <w:pStyle w:val="Zkladntext2"/>
        <w:spacing w:after="0" w:line="240" w:lineRule="auto"/>
        <w:jc w:val="both"/>
        <w:rPr>
          <w:bCs/>
          <w:sz w:val="24"/>
          <w:szCs w:val="24"/>
        </w:rPr>
      </w:pPr>
    </w:p>
    <w:p w:rsidR="006F1217" w:rsidRPr="006F1217" w:rsidRDefault="006F1217" w:rsidP="00C204E2">
      <w:pPr>
        <w:pStyle w:val="Zkladntext2"/>
        <w:spacing w:after="0" w:line="240" w:lineRule="auto"/>
        <w:ind w:left="2124"/>
        <w:jc w:val="both"/>
        <w:rPr>
          <w:u w:val="single"/>
        </w:rPr>
      </w:pPr>
      <w:r w:rsidRPr="006F1217">
        <w:rPr>
          <w:b/>
          <w:sz w:val="24"/>
          <w:szCs w:val="24"/>
        </w:rPr>
        <w:t xml:space="preserve">V rámci pravidelného cyklu článků věnovaných problematice ochrany člověka za běžných rizik a mimořádných událostí pro střední školy přinášíme </w:t>
      </w:r>
      <w:r w:rsidR="00F43069">
        <w:rPr>
          <w:b/>
          <w:sz w:val="24"/>
          <w:szCs w:val="24"/>
        </w:rPr>
        <w:t xml:space="preserve">sedmé </w:t>
      </w:r>
      <w:r w:rsidRPr="006F1217">
        <w:rPr>
          <w:b/>
          <w:sz w:val="24"/>
          <w:szCs w:val="24"/>
        </w:rPr>
        <w:t xml:space="preserve">téma zaměřené na </w:t>
      </w:r>
      <w:r w:rsidR="00B74BCC">
        <w:rPr>
          <w:b/>
          <w:sz w:val="24"/>
          <w:szCs w:val="24"/>
        </w:rPr>
        <w:t>pojem požární prevenci</w:t>
      </w:r>
      <w:r w:rsidR="00617661">
        <w:rPr>
          <w:b/>
          <w:sz w:val="24"/>
          <w:szCs w:val="24"/>
        </w:rPr>
        <w:t xml:space="preserve"> a možné příčiny </w:t>
      </w:r>
      <w:r w:rsidR="00E508C2">
        <w:rPr>
          <w:b/>
          <w:sz w:val="24"/>
          <w:szCs w:val="24"/>
        </w:rPr>
        <w:t>požárů</w:t>
      </w:r>
      <w:r w:rsidR="00720245">
        <w:rPr>
          <w:b/>
          <w:sz w:val="24"/>
          <w:szCs w:val="24"/>
        </w:rPr>
        <w:t>,</w:t>
      </w:r>
      <w:r w:rsidRPr="006F1217">
        <w:rPr>
          <w:b/>
          <w:sz w:val="24"/>
          <w:szCs w:val="24"/>
        </w:rPr>
        <w:t xml:space="preserve"> </w:t>
      </w:r>
      <w:r w:rsidR="00C204E2">
        <w:rPr>
          <w:b/>
          <w:sz w:val="24"/>
          <w:szCs w:val="24"/>
        </w:rPr>
        <w:t>které mohou</w:t>
      </w:r>
      <w:r w:rsidR="00C204E2" w:rsidRPr="006F1217">
        <w:rPr>
          <w:b/>
          <w:sz w:val="24"/>
          <w:szCs w:val="24"/>
        </w:rPr>
        <w:t xml:space="preserve"> </w:t>
      </w:r>
      <w:r w:rsidR="00C204E2">
        <w:rPr>
          <w:b/>
          <w:sz w:val="24"/>
          <w:szCs w:val="24"/>
        </w:rPr>
        <w:t>učitelé</w:t>
      </w:r>
      <w:r w:rsidR="00C204E2" w:rsidRPr="006F1217">
        <w:rPr>
          <w:b/>
          <w:sz w:val="24"/>
          <w:szCs w:val="24"/>
        </w:rPr>
        <w:t xml:space="preserve"> </w:t>
      </w:r>
      <w:r w:rsidR="00C204E2">
        <w:rPr>
          <w:b/>
          <w:sz w:val="24"/>
          <w:szCs w:val="24"/>
        </w:rPr>
        <w:t>v</w:t>
      </w:r>
      <w:r w:rsidR="00C204E2" w:rsidRPr="006F1217">
        <w:rPr>
          <w:b/>
          <w:sz w:val="24"/>
          <w:szCs w:val="24"/>
        </w:rPr>
        <w:t>yuží</w:t>
      </w:r>
      <w:r w:rsidR="00C204E2">
        <w:rPr>
          <w:b/>
          <w:sz w:val="24"/>
          <w:szCs w:val="24"/>
        </w:rPr>
        <w:t>t</w:t>
      </w:r>
      <w:r w:rsidR="00C204E2" w:rsidRPr="006F1217">
        <w:rPr>
          <w:b/>
          <w:sz w:val="24"/>
          <w:szCs w:val="24"/>
        </w:rPr>
        <w:t xml:space="preserve"> jako vhodnou doplňkovou pomůcku </w:t>
      </w:r>
      <w:r w:rsidR="00C204E2">
        <w:rPr>
          <w:b/>
          <w:sz w:val="24"/>
          <w:szCs w:val="24"/>
        </w:rPr>
        <w:t xml:space="preserve">při přípravě a </w:t>
      </w:r>
      <w:r w:rsidR="00C204E2" w:rsidRPr="006F1217">
        <w:rPr>
          <w:b/>
          <w:sz w:val="24"/>
          <w:szCs w:val="24"/>
        </w:rPr>
        <w:t>realizaci</w:t>
      </w:r>
      <w:r w:rsidR="00C204E2">
        <w:rPr>
          <w:b/>
          <w:sz w:val="24"/>
          <w:szCs w:val="24"/>
        </w:rPr>
        <w:t xml:space="preserve"> výuky</w:t>
      </w:r>
      <w:r w:rsidR="00C204E2" w:rsidRPr="006F1217">
        <w:rPr>
          <w:b/>
          <w:sz w:val="24"/>
          <w:szCs w:val="24"/>
        </w:rPr>
        <w:t>.</w:t>
      </w:r>
    </w:p>
    <w:p w:rsidR="00DC6A55" w:rsidRDefault="00DC6A55" w:rsidP="00C204E2">
      <w:pPr>
        <w:pStyle w:val="Normlnweb"/>
        <w:spacing w:before="0" w:after="0"/>
        <w:jc w:val="both"/>
      </w:pPr>
    </w:p>
    <w:p w:rsidR="00E508C2" w:rsidRDefault="00E508C2" w:rsidP="00C204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08C2" w:rsidRDefault="00E508C2" w:rsidP="00C204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2396" w:rsidRDefault="00E508C2" w:rsidP="00C20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Požární prevence v té nejprimitivnější podobě vznikala již v době, kdy člověk začal pro své potřeby využ</w:t>
      </w:r>
      <w:r w:rsidR="00B74BCC">
        <w:rPr>
          <w:rFonts w:ascii="Times New Roman" w:hAnsi="Times New Roman" w:cs="Times New Roman"/>
          <w:sz w:val="24"/>
          <w:szCs w:val="24"/>
        </w:rPr>
        <w:t>ívat oheň. V dnešní vyspělé společnosti</w:t>
      </w:r>
      <w:r>
        <w:rPr>
          <w:rFonts w:ascii="Times New Roman" w:hAnsi="Times New Roman" w:cs="Times New Roman"/>
          <w:sz w:val="24"/>
          <w:szCs w:val="24"/>
        </w:rPr>
        <w:t xml:space="preserve"> je požární prevence podstatně sofistikovanější</w:t>
      </w:r>
      <w:r w:rsidR="000C7B19">
        <w:rPr>
          <w:rFonts w:ascii="Times New Roman" w:hAnsi="Times New Roman" w:cs="Times New Roman"/>
          <w:sz w:val="24"/>
          <w:szCs w:val="24"/>
        </w:rPr>
        <w:t xml:space="preserve">. </w:t>
      </w:r>
      <w:r w:rsidR="00F43069">
        <w:rPr>
          <w:rFonts w:ascii="Times New Roman" w:hAnsi="Times New Roman" w:cs="Times New Roman"/>
          <w:sz w:val="24"/>
          <w:szCs w:val="24"/>
        </w:rPr>
        <w:t>V</w:t>
      </w:r>
      <w:r w:rsidR="000C7B19" w:rsidRPr="000C7B19">
        <w:rPr>
          <w:rFonts w:ascii="Times New Roman" w:hAnsi="Times New Roman" w:cs="Times New Roman"/>
          <w:sz w:val="24"/>
          <w:szCs w:val="24"/>
        </w:rPr>
        <w:t xml:space="preserve">ychází ze základního principu, že </w:t>
      </w:r>
      <w:r w:rsidR="000C7B19" w:rsidRPr="00B74BCC">
        <w:rPr>
          <w:rFonts w:ascii="Times New Roman" w:hAnsi="Times New Roman" w:cs="Times New Roman"/>
          <w:b/>
          <w:sz w:val="24"/>
          <w:szCs w:val="24"/>
        </w:rPr>
        <w:t>každý je povinen počínat si tak, aby nezavdal příčinu ke vzniku požáru, neohrozil život a zdraví osob, zvířat</w:t>
      </w:r>
      <w:r w:rsidR="00F43069" w:rsidRPr="00B74BCC">
        <w:rPr>
          <w:rFonts w:ascii="Times New Roman" w:hAnsi="Times New Roman" w:cs="Times New Roman"/>
          <w:b/>
          <w:sz w:val="24"/>
          <w:szCs w:val="24"/>
        </w:rPr>
        <w:t>,</w:t>
      </w:r>
      <w:r w:rsidR="000C7B19" w:rsidRPr="00B74BCC">
        <w:rPr>
          <w:rFonts w:ascii="Times New Roman" w:hAnsi="Times New Roman" w:cs="Times New Roman"/>
          <w:b/>
          <w:sz w:val="24"/>
          <w:szCs w:val="24"/>
        </w:rPr>
        <w:t xml:space="preserve"> majetek</w:t>
      </w:r>
      <w:r w:rsidR="00F43069" w:rsidRPr="00B74BCC">
        <w:rPr>
          <w:rFonts w:ascii="Times New Roman" w:hAnsi="Times New Roman" w:cs="Times New Roman"/>
          <w:b/>
          <w:sz w:val="24"/>
          <w:szCs w:val="24"/>
        </w:rPr>
        <w:t xml:space="preserve"> a životní prostředí</w:t>
      </w:r>
      <w:r w:rsidR="000C7B19" w:rsidRPr="000C7B19">
        <w:rPr>
          <w:rFonts w:ascii="Times New Roman" w:hAnsi="Times New Roman" w:cs="Times New Roman"/>
          <w:sz w:val="24"/>
          <w:szCs w:val="24"/>
        </w:rPr>
        <w:t>. K</w:t>
      </w:r>
      <w:r w:rsidR="000C7B19">
        <w:rPr>
          <w:rFonts w:ascii="Times New Roman" w:hAnsi="Times New Roman" w:cs="Times New Roman"/>
          <w:sz w:val="24"/>
          <w:szCs w:val="24"/>
        </w:rPr>
        <w:t xml:space="preserve"> </w:t>
      </w:r>
      <w:r w:rsidR="000C7B19" w:rsidRPr="000C7B19">
        <w:rPr>
          <w:rFonts w:ascii="Times New Roman" w:hAnsi="Times New Roman" w:cs="Times New Roman"/>
          <w:sz w:val="24"/>
          <w:szCs w:val="24"/>
        </w:rPr>
        <w:t>naplnění tohoto záměru je vytvořena soustava práv a</w:t>
      </w:r>
      <w:r w:rsidR="000C7B19">
        <w:rPr>
          <w:rFonts w:ascii="Times New Roman" w:hAnsi="Times New Roman" w:cs="Times New Roman"/>
          <w:sz w:val="24"/>
          <w:szCs w:val="24"/>
        </w:rPr>
        <w:t xml:space="preserve"> </w:t>
      </w:r>
      <w:r w:rsidR="000C7B19" w:rsidRPr="000C7B19">
        <w:rPr>
          <w:rFonts w:ascii="Times New Roman" w:hAnsi="Times New Roman" w:cs="Times New Roman"/>
          <w:sz w:val="24"/>
          <w:szCs w:val="24"/>
        </w:rPr>
        <w:t>povinností</w:t>
      </w:r>
      <w:r w:rsidR="000C7B19">
        <w:rPr>
          <w:rFonts w:ascii="Times New Roman" w:hAnsi="Times New Roman" w:cs="Times New Roman"/>
          <w:sz w:val="24"/>
          <w:szCs w:val="24"/>
        </w:rPr>
        <w:t xml:space="preserve"> </w:t>
      </w:r>
      <w:r w:rsidR="000C7B19" w:rsidRPr="000C7B19">
        <w:rPr>
          <w:rFonts w:ascii="Times New Roman" w:hAnsi="Times New Roman" w:cs="Times New Roman"/>
          <w:sz w:val="24"/>
          <w:szCs w:val="24"/>
        </w:rPr>
        <w:t>fyzických a právnických osob</w:t>
      </w:r>
      <w:r w:rsidR="000C7B19">
        <w:rPr>
          <w:rFonts w:ascii="Times New Roman" w:hAnsi="Times New Roman" w:cs="Times New Roman"/>
          <w:sz w:val="24"/>
          <w:szCs w:val="24"/>
        </w:rPr>
        <w:t>.</w:t>
      </w:r>
      <w:r w:rsidR="000C7B19" w:rsidRPr="000C7B19">
        <w:rPr>
          <w:rFonts w:ascii="Times New Roman" w:hAnsi="Times New Roman" w:cs="Times New Roman"/>
          <w:sz w:val="24"/>
          <w:szCs w:val="24"/>
        </w:rPr>
        <w:t xml:space="preserve"> V</w:t>
      </w:r>
      <w:r w:rsidR="000C7B19">
        <w:rPr>
          <w:rFonts w:ascii="Times New Roman" w:hAnsi="Times New Roman" w:cs="Times New Roman"/>
          <w:sz w:val="24"/>
          <w:szCs w:val="24"/>
        </w:rPr>
        <w:t xml:space="preserve"> </w:t>
      </w:r>
      <w:r w:rsidR="000C7B19" w:rsidRPr="000C7B19">
        <w:rPr>
          <w:rFonts w:ascii="Times New Roman" w:hAnsi="Times New Roman" w:cs="Times New Roman"/>
          <w:sz w:val="24"/>
          <w:szCs w:val="24"/>
        </w:rPr>
        <w:t xml:space="preserve">zájmu ochrany lidského života a zdraví a ochrany majetku je stát povinen vytvářet přiměřené podmínky a kontrolovat jejich plnění. </w:t>
      </w:r>
    </w:p>
    <w:p w:rsidR="003F6E35" w:rsidRDefault="003F6E35" w:rsidP="003F6E35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F6E35" w:rsidRDefault="003F6E35" w:rsidP="003F6E35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Požární prevence je systém složený z mnoha oblastí, které se vzájemně doplňují. Patří mezi ně stavební prevence, kontrolní činnost, zjišťování příčin vzniku požárů a preventivně výchovná činnost. Celý tento systém má za cíl maximálně zamezit vzniku požáru. </w:t>
      </w:r>
    </w:p>
    <w:p w:rsidR="003F6E35" w:rsidRDefault="003F6E35" w:rsidP="003F6E35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12487" w:rsidRPr="00312487" w:rsidRDefault="005A5D01" w:rsidP="002E5E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47A8">
        <w:rPr>
          <w:rFonts w:ascii="Times New Roman" w:hAnsi="Times New Roman" w:cs="Times New Roman"/>
          <w:sz w:val="24"/>
          <w:szCs w:val="24"/>
        </w:rPr>
        <w:t>ovinnosti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4BCC">
        <w:rPr>
          <w:rFonts w:ascii="Times New Roman" w:hAnsi="Times New Roman" w:cs="Times New Roman"/>
          <w:sz w:val="24"/>
          <w:szCs w:val="24"/>
        </w:rPr>
        <w:t>veřejné správy</w:t>
      </w:r>
      <w:r>
        <w:rPr>
          <w:rFonts w:ascii="Times New Roman" w:hAnsi="Times New Roman" w:cs="Times New Roman"/>
          <w:sz w:val="24"/>
          <w:szCs w:val="24"/>
        </w:rPr>
        <w:t>, právnických osob, podnikajících fyzických osob a fyzických osob</w:t>
      </w:r>
      <w:r w:rsidR="008747A8" w:rsidRPr="008747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jsou stanoveny v zákoně č. 133/1985</w:t>
      </w:r>
      <w:r w:rsidR="00C61DCC">
        <w:rPr>
          <w:rFonts w:ascii="Times New Roman" w:hAnsi="Times New Roman" w:cs="Times New Roman"/>
          <w:sz w:val="24"/>
          <w:szCs w:val="24"/>
        </w:rPr>
        <w:t xml:space="preserve"> Sb. o požární ochraně</w:t>
      </w:r>
      <w:r w:rsidR="008747A8" w:rsidRPr="008747A8">
        <w:rPr>
          <w:rFonts w:ascii="Times New Roman" w:hAnsi="Times New Roman" w:cs="Times New Roman"/>
          <w:sz w:val="24"/>
          <w:szCs w:val="24"/>
        </w:rPr>
        <w:t>,</w:t>
      </w:r>
      <w:r w:rsidR="00C61DCC">
        <w:rPr>
          <w:rFonts w:ascii="Times New Roman" w:hAnsi="Times New Roman" w:cs="Times New Roman"/>
          <w:sz w:val="24"/>
          <w:szCs w:val="24"/>
        </w:rPr>
        <w:t xml:space="preserve"> a ostatních předpisech vydaných na jeho základě nebo jiných předpisech</w:t>
      </w:r>
      <w:r w:rsidR="008747A8" w:rsidRPr="008747A8">
        <w:rPr>
          <w:rFonts w:ascii="Times New Roman" w:hAnsi="Times New Roman" w:cs="Times New Roman"/>
          <w:sz w:val="24"/>
          <w:szCs w:val="24"/>
        </w:rPr>
        <w:t xml:space="preserve"> upravujících povinnosti na úseku požární ochrany</w:t>
      </w:r>
      <w:r w:rsidR="00C61DCC">
        <w:rPr>
          <w:rFonts w:ascii="Times New Roman" w:hAnsi="Times New Roman" w:cs="Times New Roman"/>
          <w:sz w:val="24"/>
          <w:szCs w:val="24"/>
        </w:rPr>
        <w:t>.</w:t>
      </w:r>
      <w:r w:rsidR="008747A8" w:rsidRPr="008747A8">
        <w:rPr>
          <w:rFonts w:ascii="Times New Roman" w:hAnsi="Times New Roman" w:cs="Times New Roman"/>
          <w:sz w:val="24"/>
          <w:szCs w:val="24"/>
        </w:rPr>
        <w:t xml:space="preserve"> </w:t>
      </w:r>
      <w:r w:rsidR="00312487" w:rsidRPr="00312487">
        <w:rPr>
          <w:rFonts w:ascii="Times New Roman" w:hAnsi="Times New Roman" w:cs="Times New Roman"/>
          <w:sz w:val="24"/>
          <w:szCs w:val="24"/>
        </w:rPr>
        <w:t>Účinná ochrana životů, zdraví a majetku před požáry je výsledkem spolupůsobení celé řady faktorů. K  těm základním patří stanovení a plnění úkolů a opatření v oblasti p</w:t>
      </w:r>
      <w:r w:rsidR="00C61DCC">
        <w:rPr>
          <w:rFonts w:ascii="Times New Roman" w:hAnsi="Times New Roman" w:cs="Times New Roman"/>
          <w:sz w:val="24"/>
          <w:szCs w:val="24"/>
        </w:rPr>
        <w:t>revence vzniku</w:t>
      </w:r>
      <w:r w:rsidR="00312487" w:rsidRPr="00312487">
        <w:rPr>
          <w:rFonts w:ascii="Times New Roman" w:hAnsi="Times New Roman" w:cs="Times New Roman"/>
          <w:sz w:val="24"/>
          <w:szCs w:val="24"/>
        </w:rPr>
        <w:t xml:space="preserve"> požár</w:t>
      </w:r>
      <w:r w:rsidR="00C61DCC">
        <w:rPr>
          <w:rFonts w:ascii="Times New Roman" w:hAnsi="Times New Roman" w:cs="Times New Roman"/>
          <w:sz w:val="24"/>
          <w:szCs w:val="24"/>
        </w:rPr>
        <w:t>ů</w:t>
      </w:r>
      <w:r w:rsidR="00B74BCC">
        <w:rPr>
          <w:rFonts w:ascii="Times New Roman" w:hAnsi="Times New Roman" w:cs="Times New Roman"/>
          <w:sz w:val="24"/>
          <w:szCs w:val="24"/>
        </w:rPr>
        <w:t xml:space="preserve"> a</w:t>
      </w:r>
      <w:r w:rsidR="00F43069">
        <w:rPr>
          <w:rFonts w:ascii="Times New Roman" w:hAnsi="Times New Roman" w:cs="Times New Roman"/>
          <w:sz w:val="24"/>
          <w:szCs w:val="24"/>
        </w:rPr>
        <w:t xml:space="preserve"> </w:t>
      </w:r>
      <w:r w:rsidR="00312487" w:rsidRPr="00312487">
        <w:rPr>
          <w:rFonts w:ascii="Times New Roman" w:hAnsi="Times New Roman" w:cs="Times New Roman"/>
          <w:sz w:val="24"/>
          <w:szCs w:val="24"/>
        </w:rPr>
        <w:t>připravenost k</w:t>
      </w:r>
      <w:r w:rsidR="00C61DCC">
        <w:rPr>
          <w:rFonts w:ascii="Times New Roman" w:hAnsi="Times New Roman" w:cs="Times New Roman"/>
          <w:sz w:val="24"/>
          <w:szCs w:val="24"/>
        </w:rPr>
        <w:t xml:space="preserve"> provádění </w:t>
      </w:r>
      <w:r w:rsidR="00F43069">
        <w:rPr>
          <w:rFonts w:ascii="Times New Roman" w:hAnsi="Times New Roman" w:cs="Times New Roman"/>
          <w:sz w:val="24"/>
          <w:szCs w:val="24"/>
        </w:rPr>
        <w:t>hasebních a</w:t>
      </w:r>
      <w:r w:rsidR="00C61DCC">
        <w:rPr>
          <w:rFonts w:ascii="Times New Roman" w:hAnsi="Times New Roman" w:cs="Times New Roman"/>
          <w:sz w:val="24"/>
          <w:szCs w:val="24"/>
        </w:rPr>
        <w:t xml:space="preserve"> záchranných prací </w:t>
      </w:r>
      <w:r w:rsidR="00312487" w:rsidRPr="00312487">
        <w:rPr>
          <w:rFonts w:ascii="Times New Roman" w:hAnsi="Times New Roman" w:cs="Times New Roman"/>
          <w:sz w:val="24"/>
          <w:szCs w:val="24"/>
        </w:rPr>
        <w:t>při hašení požárů.</w:t>
      </w:r>
      <w:r w:rsidR="00312487" w:rsidRPr="00312487" w:rsidDel="00BB1D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2487" w:rsidRPr="00312487" w:rsidRDefault="00312487" w:rsidP="002E5E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1D79" w:rsidRDefault="00C14590" w:rsidP="00C204E2">
      <w:pPr>
        <w:jc w:val="both"/>
        <w:rPr>
          <w:rFonts w:ascii="Times New Roman" w:hAnsi="Times New Roman" w:cs="Times New Roman"/>
          <w:sz w:val="24"/>
          <w:szCs w:val="24"/>
        </w:rPr>
      </w:pPr>
      <w:r w:rsidRPr="004152E4">
        <w:rPr>
          <w:rFonts w:ascii="Times New Roman" w:hAnsi="Times New Roman" w:cs="Times New Roman"/>
          <w:sz w:val="24"/>
          <w:szCs w:val="24"/>
        </w:rPr>
        <w:t>Každý z nás by měl být přiměřeně svému věku a schopnostem připraven na možnost vzniku požáru.</w:t>
      </w:r>
      <w:r w:rsidR="006D2709">
        <w:rPr>
          <w:rFonts w:ascii="Times New Roman" w:hAnsi="Times New Roman" w:cs="Times New Roman"/>
          <w:sz w:val="24"/>
          <w:szCs w:val="24"/>
        </w:rPr>
        <w:t xml:space="preserve"> </w:t>
      </w:r>
      <w:r w:rsidR="00BB1D79" w:rsidRPr="00BB1D79">
        <w:rPr>
          <w:rFonts w:ascii="Times New Roman" w:hAnsi="Times New Roman" w:cs="Times New Roman"/>
          <w:sz w:val="24"/>
          <w:szCs w:val="24"/>
        </w:rPr>
        <w:t xml:space="preserve">Záchrana života, zdraví a rozsah škod </w:t>
      </w:r>
      <w:r w:rsidR="002B1E0A">
        <w:rPr>
          <w:rFonts w:ascii="Times New Roman" w:hAnsi="Times New Roman" w:cs="Times New Roman"/>
          <w:sz w:val="24"/>
          <w:szCs w:val="24"/>
        </w:rPr>
        <w:t xml:space="preserve">na majetku a životním prostředí </w:t>
      </w:r>
      <w:r w:rsidR="00BB1D79" w:rsidRPr="00BB1D79">
        <w:rPr>
          <w:rFonts w:ascii="Times New Roman" w:hAnsi="Times New Roman" w:cs="Times New Roman"/>
          <w:sz w:val="24"/>
          <w:szCs w:val="24"/>
        </w:rPr>
        <w:t>často závisí na tom, jak rychle a správně zareagujeme.</w:t>
      </w:r>
    </w:p>
    <w:p w:rsidR="00BB1D79" w:rsidRDefault="00BB1D79" w:rsidP="00C204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0245" w:rsidRDefault="00BB1D79" w:rsidP="00C20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20DAF">
        <w:rPr>
          <w:rFonts w:ascii="Times New Roman" w:hAnsi="Times New Roman" w:cs="Times New Roman"/>
          <w:sz w:val="24"/>
          <w:szCs w:val="24"/>
        </w:rPr>
        <w:t>říčiny</w:t>
      </w:r>
      <w:r>
        <w:rPr>
          <w:rFonts w:ascii="Times New Roman" w:hAnsi="Times New Roman" w:cs="Times New Roman"/>
          <w:sz w:val="24"/>
          <w:szCs w:val="24"/>
        </w:rPr>
        <w:t xml:space="preserve"> požárů je možno rozdělit do několik</w:t>
      </w:r>
      <w:r w:rsidR="00D20DAF">
        <w:rPr>
          <w:rFonts w:ascii="Times New Roman" w:hAnsi="Times New Roman" w:cs="Times New Roman"/>
          <w:sz w:val="24"/>
          <w:szCs w:val="24"/>
        </w:rPr>
        <w:t>a kategorií.</w:t>
      </w:r>
      <w:r w:rsidR="004152E4" w:rsidRPr="00720245">
        <w:rPr>
          <w:rFonts w:ascii="Times New Roman" w:hAnsi="Times New Roman" w:cs="Times New Roman"/>
          <w:sz w:val="24"/>
          <w:szCs w:val="24"/>
        </w:rPr>
        <w:t xml:space="preserve"> </w:t>
      </w:r>
      <w:r w:rsidR="00D20DAF">
        <w:rPr>
          <w:rFonts w:ascii="Times New Roman" w:hAnsi="Times New Roman" w:cs="Times New Roman"/>
          <w:sz w:val="24"/>
          <w:szCs w:val="24"/>
        </w:rPr>
        <w:t xml:space="preserve">Mezi </w:t>
      </w:r>
      <w:r w:rsidR="004152E4">
        <w:rPr>
          <w:rFonts w:ascii="Times New Roman" w:hAnsi="Times New Roman" w:cs="Times New Roman"/>
          <w:sz w:val="24"/>
          <w:szCs w:val="24"/>
        </w:rPr>
        <w:t>n</w:t>
      </w:r>
      <w:r w:rsidR="002B1E0A">
        <w:rPr>
          <w:rFonts w:ascii="Times New Roman" w:hAnsi="Times New Roman" w:cs="Times New Roman"/>
          <w:sz w:val="24"/>
          <w:szCs w:val="24"/>
        </w:rPr>
        <w:t>ejčastější příčiny</w:t>
      </w:r>
      <w:r w:rsidR="00720245" w:rsidRPr="00720245">
        <w:rPr>
          <w:rFonts w:ascii="Times New Roman" w:hAnsi="Times New Roman" w:cs="Times New Roman"/>
          <w:sz w:val="24"/>
          <w:szCs w:val="24"/>
        </w:rPr>
        <w:t xml:space="preserve"> vzniku </w:t>
      </w:r>
      <w:r w:rsidR="00CC714E" w:rsidRPr="00720245">
        <w:rPr>
          <w:rFonts w:ascii="Times New Roman" w:hAnsi="Times New Roman" w:cs="Times New Roman"/>
          <w:sz w:val="24"/>
          <w:szCs w:val="24"/>
        </w:rPr>
        <w:t>požár</w:t>
      </w:r>
      <w:r w:rsidR="00CC714E">
        <w:rPr>
          <w:rFonts w:ascii="Times New Roman" w:hAnsi="Times New Roman" w:cs="Times New Roman"/>
          <w:sz w:val="24"/>
          <w:szCs w:val="24"/>
        </w:rPr>
        <w:t>u</w:t>
      </w:r>
      <w:r w:rsidR="00CC714E" w:rsidRPr="00720245">
        <w:rPr>
          <w:rFonts w:ascii="Times New Roman" w:hAnsi="Times New Roman" w:cs="Times New Roman"/>
          <w:sz w:val="24"/>
          <w:szCs w:val="24"/>
        </w:rPr>
        <w:t xml:space="preserve"> </w:t>
      </w:r>
      <w:r w:rsidR="002B1E0A">
        <w:rPr>
          <w:rFonts w:ascii="Times New Roman" w:hAnsi="Times New Roman" w:cs="Times New Roman"/>
          <w:sz w:val="24"/>
          <w:szCs w:val="24"/>
        </w:rPr>
        <w:t>patří</w:t>
      </w:r>
      <w:r w:rsidR="00D20DAF">
        <w:rPr>
          <w:rFonts w:ascii="Times New Roman" w:hAnsi="Times New Roman" w:cs="Times New Roman"/>
          <w:sz w:val="24"/>
          <w:szCs w:val="24"/>
        </w:rPr>
        <w:t xml:space="preserve"> </w:t>
      </w:r>
      <w:r w:rsidR="00720245" w:rsidRPr="00720245">
        <w:rPr>
          <w:rFonts w:ascii="Times New Roman" w:hAnsi="Times New Roman" w:cs="Times New Roman"/>
          <w:sz w:val="24"/>
          <w:szCs w:val="24"/>
        </w:rPr>
        <w:t>nedbalost</w:t>
      </w:r>
      <w:r w:rsidR="00840D12">
        <w:rPr>
          <w:rFonts w:ascii="Times New Roman" w:hAnsi="Times New Roman" w:cs="Times New Roman"/>
          <w:sz w:val="24"/>
          <w:szCs w:val="24"/>
        </w:rPr>
        <w:t>,</w:t>
      </w:r>
      <w:r w:rsidR="00720245" w:rsidRPr="00720245">
        <w:rPr>
          <w:rFonts w:ascii="Times New Roman" w:hAnsi="Times New Roman" w:cs="Times New Roman"/>
          <w:sz w:val="24"/>
          <w:szCs w:val="24"/>
        </w:rPr>
        <w:t xml:space="preserve"> </w:t>
      </w:r>
      <w:r w:rsidR="00720245" w:rsidRPr="004152E4">
        <w:rPr>
          <w:rFonts w:ascii="Times New Roman" w:hAnsi="Times New Roman" w:cs="Times New Roman"/>
          <w:sz w:val="24"/>
          <w:szCs w:val="24"/>
        </w:rPr>
        <w:t>neopatrnost</w:t>
      </w:r>
      <w:r w:rsidR="00D20DAF">
        <w:rPr>
          <w:rFonts w:ascii="Times New Roman" w:hAnsi="Times New Roman" w:cs="Times New Roman"/>
          <w:sz w:val="24"/>
          <w:szCs w:val="24"/>
        </w:rPr>
        <w:t xml:space="preserve"> nebo</w:t>
      </w:r>
      <w:r w:rsidR="00720245" w:rsidRPr="004152E4">
        <w:rPr>
          <w:rFonts w:ascii="Times New Roman" w:hAnsi="Times New Roman" w:cs="Times New Roman"/>
          <w:sz w:val="24"/>
          <w:szCs w:val="24"/>
        </w:rPr>
        <w:t xml:space="preserve"> technick</w:t>
      </w:r>
      <w:r w:rsidR="00D20DAF">
        <w:rPr>
          <w:rFonts w:ascii="Times New Roman" w:hAnsi="Times New Roman" w:cs="Times New Roman"/>
          <w:sz w:val="24"/>
          <w:szCs w:val="24"/>
        </w:rPr>
        <w:t>é</w:t>
      </w:r>
      <w:r w:rsidR="00720245" w:rsidRPr="004152E4">
        <w:rPr>
          <w:rFonts w:ascii="Times New Roman" w:hAnsi="Times New Roman" w:cs="Times New Roman"/>
          <w:sz w:val="24"/>
          <w:szCs w:val="24"/>
        </w:rPr>
        <w:t xml:space="preserve"> závad</w:t>
      </w:r>
      <w:r w:rsidR="00D20DAF">
        <w:rPr>
          <w:rFonts w:ascii="Times New Roman" w:hAnsi="Times New Roman" w:cs="Times New Roman"/>
          <w:sz w:val="24"/>
          <w:szCs w:val="24"/>
        </w:rPr>
        <w:t>y</w:t>
      </w:r>
      <w:r w:rsidR="00720245" w:rsidRPr="004152E4">
        <w:rPr>
          <w:rFonts w:ascii="Times New Roman" w:hAnsi="Times New Roman" w:cs="Times New Roman"/>
          <w:sz w:val="24"/>
          <w:szCs w:val="24"/>
        </w:rPr>
        <w:t xml:space="preserve">. </w:t>
      </w:r>
      <w:r w:rsidR="004152E4" w:rsidRPr="004152E4">
        <w:rPr>
          <w:rFonts w:ascii="Times New Roman" w:hAnsi="Times New Roman" w:cs="Times New Roman"/>
          <w:sz w:val="24"/>
          <w:szCs w:val="24"/>
        </w:rPr>
        <w:t>Z</w:t>
      </w:r>
      <w:r w:rsidR="00720245" w:rsidRPr="004152E4">
        <w:rPr>
          <w:rFonts w:ascii="Times New Roman" w:hAnsi="Times New Roman" w:cs="Times New Roman"/>
          <w:sz w:val="24"/>
          <w:szCs w:val="24"/>
        </w:rPr>
        <w:t xml:space="preserve">načnou část požárů tedy </w:t>
      </w:r>
      <w:r w:rsidR="004152E4" w:rsidRPr="004152E4">
        <w:rPr>
          <w:rFonts w:ascii="Times New Roman" w:hAnsi="Times New Roman" w:cs="Times New Roman"/>
          <w:sz w:val="24"/>
          <w:szCs w:val="24"/>
        </w:rPr>
        <w:t>způsobí</w:t>
      </w:r>
      <w:r w:rsidR="00720245" w:rsidRPr="004152E4">
        <w:rPr>
          <w:rFonts w:ascii="Times New Roman" w:hAnsi="Times New Roman" w:cs="Times New Roman"/>
          <w:sz w:val="24"/>
          <w:szCs w:val="24"/>
        </w:rPr>
        <w:t xml:space="preserve"> </w:t>
      </w:r>
      <w:r w:rsidR="000C65C2">
        <w:rPr>
          <w:rFonts w:ascii="Times New Roman" w:hAnsi="Times New Roman" w:cs="Times New Roman"/>
          <w:sz w:val="24"/>
          <w:szCs w:val="24"/>
        </w:rPr>
        <w:t xml:space="preserve">sami </w:t>
      </w:r>
      <w:r w:rsidR="00720245" w:rsidRPr="004152E4">
        <w:rPr>
          <w:rFonts w:ascii="Times New Roman" w:hAnsi="Times New Roman" w:cs="Times New Roman"/>
          <w:sz w:val="24"/>
          <w:szCs w:val="24"/>
        </w:rPr>
        <w:t xml:space="preserve">lidé. </w:t>
      </w:r>
    </w:p>
    <w:p w:rsidR="00617661" w:rsidRDefault="00617661" w:rsidP="00C204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2487" w:rsidRPr="00C01AED" w:rsidRDefault="00312487" w:rsidP="00C204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AED">
        <w:rPr>
          <w:rFonts w:ascii="Times New Roman" w:hAnsi="Times New Roman" w:cs="Times New Roman"/>
          <w:b/>
          <w:sz w:val="24"/>
          <w:szCs w:val="24"/>
        </w:rPr>
        <w:t xml:space="preserve">Příčiny požárů v domácnosti </w:t>
      </w:r>
    </w:p>
    <w:p w:rsidR="002B1E0A" w:rsidRPr="002B1E0A" w:rsidRDefault="00312487" w:rsidP="00C01AED">
      <w:pPr>
        <w:jc w:val="both"/>
        <w:rPr>
          <w:rFonts w:ascii="Times New Roman" w:hAnsi="Times New Roman" w:cs="Times New Roman"/>
          <w:sz w:val="24"/>
          <w:szCs w:val="24"/>
        </w:rPr>
      </w:pPr>
      <w:r w:rsidRPr="00C01AED">
        <w:rPr>
          <w:rFonts w:ascii="Times New Roman" w:hAnsi="Times New Roman" w:cs="Times New Roman"/>
          <w:sz w:val="24"/>
          <w:szCs w:val="24"/>
        </w:rPr>
        <w:t xml:space="preserve">V domácnostech dochází velmi často k požáru v důsledku lidské nedbalosti, porušováním požárně bezpečnostních předpisů a nesprávnou manipulací s otevřeným ohněm. Častým zdrojem bývá neopatrnost při vaření v podobě zapomenutého jídla na sporáku nebo </w:t>
      </w:r>
      <w:r w:rsidR="00D20DAF">
        <w:rPr>
          <w:rFonts w:ascii="Times New Roman" w:hAnsi="Times New Roman" w:cs="Times New Roman"/>
          <w:sz w:val="24"/>
          <w:szCs w:val="24"/>
        </w:rPr>
        <w:t xml:space="preserve">nesprávného </w:t>
      </w:r>
      <w:r w:rsidRPr="00C01AED">
        <w:rPr>
          <w:rFonts w:ascii="Times New Roman" w:hAnsi="Times New Roman" w:cs="Times New Roman"/>
          <w:sz w:val="24"/>
          <w:szCs w:val="24"/>
        </w:rPr>
        <w:t>hašení vzn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íceného </w:t>
      </w:r>
      <w:r w:rsidR="00C01AED" w:rsidRPr="002B1E0A">
        <w:rPr>
          <w:rFonts w:ascii="Times New Roman" w:hAnsi="Times New Roman" w:cs="Times New Roman"/>
          <w:sz w:val="24"/>
          <w:szCs w:val="24"/>
        </w:rPr>
        <w:t>olej</w:t>
      </w:r>
      <w:r w:rsidR="00D20DAF" w:rsidRPr="002B1E0A">
        <w:rPr>
          <w:rFonts w:ascii="Times New Roman" w:hAnsi="Times New Roman" w:cs="Times New Roman"/>
          <w:sz w:val="24"/>
          <w:szCs w:val="24"/>
        </w:rPr>
        <w:t>e</w:t>
      </w:r>
      <w:r w:rsidR="00C01AED" w:rsidRPr="002B1E0A">
        <w:rPr>
          <w:rFonts w:ascii="Times New Roman" w:hAnsi="Times New Roman" w:cs="Times New Roman"/>
          <w:sz w:val="24"/>
          <w:szCs w:val="24"/>
        </w:rPr>
        <w:t xml:space="preserve">. </w:t>
      </w:r>
      <w:r w:rsidR="002B1E0A" w:rsidRPr="002B1E0A">
        <w:rPr>
          <w:rFonts w:ascii="Times New Roman" w:hAnsi="Times New Roman" w:cs="Times New Roman"/>
          <w:sz w:val="24"/>
          <w:szCs w:val="24"/>
        </w:rPr>
        <w:t xml:space="preserve">Mějme na paměti, že hořící </w:t>
      </w:r>
      <w:r w:rsidR="002B1E0A" w:rsidRPr="002B1E0A">
        <w:rPr>
          <w:rFonts w:ascii="Times New Roman" w:hAnsi="Times New Roman" w:cs="Times New Roman"/>
          <w:b/>
          <w:sz w:val="24"/>
          <w:szCs w:val="24"/>
        </w:rPr>
        <w:t xml:space="preserve">olej na pánvi či jiné tuky </w:t>
      </w:r>
      <w:r w:rsidR="002B1E0A" w:rsidRPr="002B1E0A">
        <w:rPr>
          <w:rFonts w:ascii="Times New Roman" w:hAnsi="Times New Roman" w:cs="Times New Roman"/>
          <w:b/>
          <w:bCs/>
          <w:sz w:val="24"/>
          <w:szCs w:val="24"/>
        </w:rPr>
        <w:t>nesmíme hasit vodou</w:t>
      </w:r>
      <w:r w:rsidR="002B1E0A" w:rsidRPr="002B1E0A">
        <w:rPr>
          <w:rFonts w:ascii="Times New Roman" w:hAnsi="Times New Roman" w:cs="Times New Roman"/>
          <w:bCs/>
          <w:sz w:val="24"/>
          <w:szCs w:val="24"/>
        </w:rPr>
        <w:t>,</w:t>
      </w:r>
      <w:r w:rsidR="002B1E0A" w:rsidRPr="002B1E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1E0A" w:rsidRPr="002B1E0A">
        <w:rPr>
          <w:rFonts w:ascii="Times New Roman" w:hAnsi="Times New Roman" w:cs="Times New Roman"/>
          <w:sz w:val="24"/>
          <w:szCs w:val="24"/>
        </w:rPr>
        <w:t>abychom se nepopálili nebo neopařili</w:t>
      </w:r>
      <w:r w:rsidR="002B1E0A" w:rsidRPr="002B1E0A">
        <w:rPr>
          <w:rFonts w:ascii="Times New Roman" w:hAnsi="Times New Roman" w:cs="Times New Roman"/>
          <w:bCs/>
          <w:sz w:val="24"/>
          <w:szCs w:val="24"/>
        </w:rPr>
        <w:t>.</w:t>
      </w:r>
      <w:r w:rsidR="002B1E0A" w:rsidRPr="002B1E0A">
        <w:rPr>
          <w:rFonts w:ascii="Times New Roman" w:hAnsi="Times New Roman" w:cs="Times New Roman"/>
          <w:sz w:val="24"/>
          <w:szCs w:val="24"/>
        </w:rPr>
        <w:t xml:space="preserve"> Vodní kapka, která se ponoří do vroucího tuku, zvětší rázem </w:t>
      </w:r>
      <w:r w:rsidR="002B1E0A">
        <w:rPr>
          <w:rFonts w:ascii="Times New Roman" w:hAnsi="Times New Roman" w:cs="Times New Roman"/>
          <w:sz w:val="24"/>
          <w:szCs w:val="24"/>
        </w:rPr>
        <w:t>objem svých par až 1700krát, tzv</w:t>
      </w:r>
      <w:r w:rsidR="002B1E0A" w:rsidRPr="002B1E0A">
        <w:rPr>
          <w:rFonts w:ascii="Times New Roman" w:hAnsi="Times New Roman" w:cs="Times New Roman"/>
          <w:sz w:val="24"/>
          <w:szCs w:val="24"/>
        </w:rPr>
        <w:t>. exploduje a rozstříkne hořící tuk do celého prostoru. Pokud se nám vznítí olej či potraviny, musíme zamezit přístupu vzduchu k ohni tím, že je zakryjeme např. pokličkou, pečícím plechem nebo vyždímaným mokrým hadrem a oheň tak udusíme. Nezapomeneme vypnout sporák.</w:t>
      </w:r>
    </w:p>
    <w:p w:rsidR="00812048" w:rsidRPr="00812048" w:rsidRDefault="00C01AED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AED">
        <w:rPr>
          <w:rFonts w:ascii="Times New Roman" w:hAnsi="Times New Roman" w:cs="Times New Roman"/>
          <w:sz w:val="24"/>
          <w:szCs w:val="24"/>
        </w:rPr>
        <w:t xml:space="preserve">Opatrnosti je třeba dbát </w:t>
      </w:r>
      <w:r w:rsidR="00D20DAF">
        <w:rPr>
          <w:rFonts w:ascii="Times New Roman" w:hAnsi="Times New Roman" w:cs="Times New Roman"/>
          <w:sz w:val="24"/>
          <w:szCs w:val="24"/>
        </w:rPr>
        <w:t xml:space="preserve">i </w:t>
      </w:r>
      <w:r w:rsidRPr="00C01AED">
        <w:rPr>
          <w:rFonts w:ascii="Times New Roman" w:hAnsi="Times New Roman" w:cs="Times New Roman"/>
          <w:sz w:val="24"/>
          <w:szCs w:val="24"/>
        </w:rPr>
        <w:t xml:space="preserve">při používání otevřeného ohně v podobě svíček, adventních svícnů a aromalamp. </w:t>
      </w:r>
      <w:r w:rsidR="00D20DAF">
        <w:rPr>
          <w:rFonts w:ascii="Times New Roman" w:hAnsi="Times New Roman" w:cs="Times New Roman"/>
          <w:sz w:val="24"/>
          <w:szCs w:val="24"/>
        </w:rPr>
        <w:t>Dalším n</w:t>
      </w:r>
      <w:r w:rsidRPr="00C01AED">
        <w:rPr>
          <w:rFonts w:ascii="Times New Roman" w:hAnsi="Times New Roman" w:cs="Times New Roman"/>
          <w:sz w:val="24"/>
          <w:szCs w:val="24"/>
        </w:rPr>
        <w:t xml:space="preserve">ebezpečím je </w:t>
      </w:r>
      <w:r w:rsidR="002B1E0A">
        <w:rPr>
          <w:rFonts w:ascii="Times New Roman" w:hAnsi="Times New Roman" w:cs="Times New Roman"/>
          <w:sz w:val="24"/>
          <w:szCs w:val="24"/>
        </w:rPr>
        <w:t>nedbalost</w:t>
      </w:r>
      <w:r w:rsidR="00D20DAF">
        <w:rPr>
          <w:rFonts w:ascii="Times New Roman" w:hAnsi="Times New Roman" w:cs="Times New Roman"/>
          <w:sz w:val="24"/>
          <w:szCs w:val="24"/>
        </w:rPr>
        <w:t xml:space="preserve"> při </w:t>
      </w:r>
      <w:r w:rsidRPr="00C01AED">
        <w:rPr>
          <w:rFonts w:ascii="Times New Roman" w:hAnsi="Times New Roman" w:cs="Times New Roman"/>
          <w:sz w:val="24"/>
          <w:szCs w:val="24"/>
        </w:rPr>
        <w:t>kouření</w:t>
      </w:r>
      <w:r w:rsidR="002B1E0A">
        <w:rPr>
          <w:rFonts w:ascii="Times New Roman" w:hAnsi="Times New Roman" w:cs="Times New Roman"/>
          <w:sz w:val="24"/>
          <w:szCs w:val="24"/>
        </w:rPr>
        <w:t>, kdy</w:t>
      </w:r>
      <w:r w:rsidRPr="00C01AED">
        <w:rPr>
          <w:rFonts w:ascii="Times New Roman" w:hAnsi="Times New Roman" w:cs="Times New Roman"/>
          <w:sz w:val="24"/>
          <w:szCs w:val="24"/>
        </w:rPr>
        <w:t xml:space="preserve"> požár</w:t>
      </w:r>
      <w:r w:rsidR="002B1E0A">
        <w:rPr>
          <w:rFonts w:ascii="Times New Roman" w:hAnsi="Times New Roman" w:cs="Times New Roman"/>
          <w:sz w:val="24"/>
          <w:szCs w:val="24"/>
        </w:rPr>
        <w:t xml:space="preserve"> způsobí</w:t>
      </w:r>
      <w:r w:rsidRPr="00C01AED">
        <w:rPr>
          <w:rFonts w:ascii="Times New Roman" w:hAnsi="Times New Roman" w:cs="Times New Roman"/>
          <w:sz w:val="24"/>
          <w:szCs w:val="24"/>
        </w:rPr>
        <w:t xml:space="preserve"> odhozen</w:t>
      </w:r>
      <w:r w:rsidR="002B1E0A">
        <w:rPr>
          <w:rFonts w:ascii="Times New Roman" w:hAnsi="Times New Roman" w:cs="Times New Roman"/>
          <w:sz w:val="24"/>
          <w:szCs w:val="24"/>
        </w:rPr>
        <w:t>ý</w:t>
      </w:r>
      <w:r w:rsidRPr="00C01AED">
        <w:rPr>
          <w:rFonts w:ascii="Times New Roman" w:hAnsi="Times New Roman" w:cs="Times New Roman"/>
          <w:sz w:val="24"/>
          <w:szCs w:val="24"/>
        </w:rPr>
        <w:t xml:space="preserve"> nedopal</w:t>
      </w:r>
      <w:r w:rsidR="002B1E0A">
        <w:rPr>
          <w:rFonts w:ascii="Times New Roman" w:hAnsi="Times New Roman" w:cs="Times New Roman"/>
          <w:sz w:val="24"/>
          <w:szCs w:val="24"/>
        </w:rPr>
        <w:t>e</w:t>
      </w:r>
      <w:r w:rsidRPr="00C01AED">
        <w:rPr>
          <w:rFonts w:ascii="Times New Roman" w:hAnsi="Times New Roman" w:cs="Times New Roman"/>
          <w:sz w:val="24"/>
          <w:szCs w:val="24"/>
        </w:rPr>
        <w:t>k</w:t>
      </w:r>
      <w:r w:rsidR="002B1E0A">
        <w:rPr>
          <w:rFonts w:ascii="Times New Roman" w:hAnsi="Times New Roman" w:cs="Times New Roman"/>
          <w:sz w:val="24"/>
          <w:szCs w:val="24"/>
        </w:rPr>
        <w:t xml:space="preserve"> </w:t>
      </w:r>
      <w:r w:rsidR="002B1E0A">
        <w:rPr>
          <w:rFonts w:ascii="Times New Roman" w:hAnsi="Times New Roman" w:cs="Times New Roman"/>
          <w:sz w:val="24"/>
          <w:szCs w:val="24"/>
        </w:rPr>
        <w:lastRenderedPageBreak/>
        <w:t>nebo vysypaný popelník</w:t>
      </w:r>
      <w:r w:rsidRPr="00C01AED">
        <w:rPr>
          <w:rFonts w:ascii="Times New Roman" w:hAnsi="Times New Roman" w:cs="Times New Roman"/>
          <w:sz w:val="24"/>
          <w:szCs w:val="24"/>
        </w:rPr>
        <w:t xml:space="preserve"> do odpadkového koše a kouření v posteli nebo v křesle s následným usnutím. </w:t>
      </w:r>
      <w:r w:rsidR="002B1E0A">
        <w:rPr>
          <w:rFonts w:ascii="Times New Roman" w:hAnsi="Times New Roman" w:cs="Times New Roman"/>
          <w:b/>
          <w:sz w:val="24"/>
          <w:szCs w:val="24"/>
        </w:rPr>
        <w:t>Otevřený oheň nenechávejm</w:t>
      </w:r>
      <w:r w:rsidR="00812048" w:rsidRPr="00812048">
        <w:rPr>
          <w:rFonts w:ascii="Times New Roman" w:hAnsi="Times New Roman" w:cs="Times New Roman"/>
          <w:b/>
          <w:sz w:val="24"/>
          <w:szCs w:val="24"/>
        </w:rPr>
        <w:t xml:space="preserve">e nikdy bez dozoru! </w:t>
      </w:r>
    </w:p>
    <w:p w:rsidR="002B1E0A" w:rsidRDefault="00D20DAF" w:rsidP="00C01A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Technické závady </w:t>
      </w:r>
      <w:r w:rsidR="00C01AED" w:rsidRPr="00C01AED">
        <w:rPr>
          <w:rFonts w:ascii="Times New Roman" w:hAnsi="Times New Roman" w:cs="Times New Roman"/>
          <w:sz w:val="24"/>
          <w:szCs w:val="24"/>
        </w:rPr>
        <w:t>elektrorozvodů, přetěžování elektrických zásuvek, elektrických spotřebičů nebo</w:t>
      </w:r>
      <w:r w:rsidR="002B1E0A">
        <w:rPr>
          <w:rFonts w:ascii="Times New Roman" w:hAnsi="Times New Roman" w:cs="Times New Roman"/>
          <w:sz w:val="24"/>
          <w:szCs w:val="24"/>
        </w:rPr>
        <w:t xml:space="preserve"> nesprávná manipulace s nimi, jsou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</w:t>
      </w:r>
      <w:r w:rsidR="002B1E0A">
        <w:rPr>
          <w:rFonts w:ascii="Times New Roman" w:hAnsi="Times New Roman" w:cs="Times New Roman"/>
          <w:sz w:val="24"/>
          <w:szCs w:val="24"/>
        </w:rPr>
        <w:t xml:space="preserve">další </w:t>
      </w:r>
      <w:r w:rsidR="00C01AED" w:rsidRPr="00C01AED">
        <w:rPr>
          <w:rFonts w:ascii="Times New Roman" w:hAnsi="Times New Roman" w:cs="Times New Roman"/>
          <w:sz w:val="24"/>
          <w:szCs w:val="24"/>
        </w:rPr>
        <w:t>čast</w:t>
      </w:r>
      <w:r w:rsidR="002B1E0A">
        <w:rPr>
          <w:rFonts w:ascii="Times New Roman" w:hAnsi="Times New Roman" w:cs="Times New Roman"/>
          <w:sz w:val="24"/>
          <w:szCs w:val="24"/>
        </w:rPr>
        <w:t>é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příčin</w:t>
      </w:r>
      <w:r w:rsidR="002B1E0A">
        <w:rPr>
          <w:rFonts w:ascii="Times New Roman" w:hAnsi="Times New Roman" w:cs="Times New Roman"/>
          <w:sz w:val="24"/>
          <w:szCs w:val="24"/>
        </w:rPr>
        <w:t>y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vzniku požáru v domácnosti. Požár může způsobit jakýkoliv elektrický spotřebič, který </w:t>
      </w:r>
      <w:r>
        <w:rPr>
          <w:rFonts w:ascii="Times New Roman" w:hAnsi="Times New Roman" w:cs="Times New Roman"/>
          <w:sz w:val="24"/>
          <w:szCs w:val="24"/>
        </w:rPr>
        <w:t>je pod napětím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(lednička, pračka, rychlovarná konvice, televize, rádio, počítač, vysavač, žehlička, kulma, lampa apod.). </w:t>
      </w:r>
      <w:r w:rsidR="00C01AED" w:rsidRPr="00C01AED">
        <w:rPr>
          <w:rFonts w:ascii="Times New Roman" w:hAnsi="Times New Roman" w:cs="Times New Roman"/>
          <w:b/>
          <w:bCs/>
          <w:sz w:val="24"/>
          <w:szCs w:val="24"/>
        </w:rPr>
        <w:t>V případě vzniku požáru elektrického spotřebiče jej n</w:t>
      </w:r>
      <w:r w:rsidR="002B1E0A">
        <w:rPr>
          <w:rFonts w:ascii="Times New Roman" w:hAnsi="Times New Roman" w:cs="Times New Roman"/>
          <w:b/>
          <w:bCs/>
          <w:sz w:val="24"/>
          <w:szCs w:val="24"/>
        </w:rPr>
        <w:t>ikdy nehasm</w:t>
      </w:r>
      <w:r w:rsidR="00C01AED" w:rsidRPr="00C01AED">
        <w:rPr>
          <w:rFonts w:ascii="Times New Roman" w:hAnsi="Times New Roman" w:cs="Times New Roman"/>
          <w:b/>
          <w:bCs/>
          <w:sz w:val="24"/>
          <w:szCs w:val="24"/>
        </w:rPr>
        <w:t xml:space="preserve">e vodou! </w:t>
      </w:r>
      <w:r w:rsidR="002B1E0A">
        <w:rPr>
          <w:rFonts w:ascii="Times New Roman" w:hAnsi="Times New Roman" w:cs="Times New Roman"/>
          <w:sz w:val="24"/>
          <w:szCs w:val="24"/>
        </w:rPr>
        <w:t>Jednou z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příčin vysokého počtu úmrtí při požárech je neopatrnost lidí při vytápění svých domovů. Při provozu topidel nebývají často dodržována</w:t>
      </w:r>
      <w:r w:rsidR="00823FAA">
        <w:rPr>
          <w:rFonts w:ascii="Times New Roman" w:hAnsi="Times New Roman" w:cs="Times New Roman"/>
          <w:sz w:val="24"/>
          <w:szCs w:val="24"/>
        </w:rPr>
        <w:t xml:space="preserve"> stano</w:t>
      </w:r>
      <w:r w:rsidR="00A31EF1">
        <w:rPr>
          <w:rFonts w:ascii="Times New Roman" w:hAnsi="Times New Roman" w:cs="Times New Roman"/>
          <w:sz w:val="24"/>
          <w:szCs w:val="24"/>
        </w:rPr>
        <w:t>v</w:t>
      </w:r>
      <w:r w:rsidR="00823FAA">
        <w:rPr>
          <w:rFonts w:ascii="Times New Roman" w:hAnsi="Times New Roman" w:cs="Times New Roman"/>
          <w:sz w:val="24"/>
          <w:szCs w:val="24"/>
        </w:rPr>
        <w:t>ená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bezpečnostní pravidla</w:t>
      </w:r>
      <w:r w:rsidR="00823FAA">
        <w:rPr>
          <w:rFonts w:ascii="Times New Roman" w:hAnsi="Times New Roman" w:cs="Times New Roman"/>
          <w:sz w:val="24"/>
          <w:szCs w:val="24"/>
        </w:rPr>
        <w:t xml:space="preserve"> </w:t>
      </w:r>
      <w:r w:rsidR="00A05E14">
        <w:rPr>
          <w:rFonts w:ascii="Times New Roman" w:hAnsi="Times New Roman" w:cs="Times New Roman"/>
          <w:sz w:val="24"/>
          <w:szCs w:val="24"/>
        </w:rPr>
        <w:t>nebo je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</w:t>
      </w:r>
      <w:r w:rsidR="00157EBD" w:rsidRPr="00C01AED">
        <w:rPr>
          <w:rFonts w:ascii="Times New Roman" w:hAnsi="Times New Roman" w:cs="Times New Roman"/>
          <w:sz w:val="24"/>
          <w:szCs w:val="24"/>
        </w:rPr>
        <w:t>zanedbaná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 údržba topidel a kouřovodů. Hasiči tak během topné sezóny vyjíždí každý týden k požárům komínů, střech, topidel a nevhodně uskladněného </w:t>
      </w:r>
      <w:r w:rsidR="00823FAA">
        <w:rPr>
          <w:rFonts w:ascii="Times New Roman" w:hAnsi="Times New Roman" w:cs="Times New Roman"/>
          <w:sz w:val="24"/>
          <w:szCs w:val="24"/>
        </w:rPr>
        <w:t>paliva</w:t>
      </w:r>
      <w:r w:rsidR="00C01AED" w:rsidRPr="00C01A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1AED" w:rsidRDefault="00C01AED" w:rsidP="00C01AED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1E0A">
        <w:rPr>
          <w:rFonts w:ascii="Times New Roman" w:hAnsi="Times New Roman" w:cs="Times New Roman"/>
          <w:bCs/>
          <w:sz w:val="24"/>
          <w:szCs w:val="24"/>
        </w:rPr>
        <w:t xml:space="preserve">Pro zabezpečení domácnosti proti požáru je vhodné mít doma nainstalované </w:t>
      </w:r>
      <w:r w:rsidR="006D5473" w:rsidRPr="002B1E0A">
        <w:rPr>
          <w:rFonts w:ascii="Times New Roman" w:hAnsi="Times New Roman" w:cs="Times New Roman"/>
          <w:b/>
          <w:bCs/>
          <w:sz w:val="24"/>
          <w:szCs w:val="24"/>
        </w:rPr>
        <w:t xml:space="preserve">autonomní </w:t>
      </w:r>
      <w:r w:rsidRPr="002B1E0A">
        <w:rPr>
          <w:rFonts w:ascii="Times New Roman" w:hAnsi="Times New Roman" w:cs="Times New Roman"/>
          <w:b/>
          <w:bCs/>
          <w:sz w:val="24"/>
          <w:szCs w:val="24"/>
        </w:rPr>
        <w:t>hlásiče</w:t>
      </w:r>
      <w:r w:rsidRPr="002B1E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BCC">
        <w:rPr>
          <w:rFonts w:ascii="Times New Roman" w:hAnsi="Times New Roman" w:cs="Times New Roman"/>
          <w:b/>
          <w:bCs/>
          <w:sz w:val="24"/>
          <w:szCs w:val="24"/>
        </w:rPr>
        <w:t>požáru</w:t>
      </w:r>
      <w:r w:rsidRPr="002B1E0A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2B1E0A" w:rsidRPr="002B1E0A">
        <w:rPr>
          <w:rFonts w:ascii="Times New Roman" w:hAnsi="Times New Roman" w:cs="Times New Roman"/>
          <w:bCs/>
          <w:sz w:val="24"/>
          <w:szCs w:val="24"/>
        </w:rPr>
        <w:t xml:space="preserve">dále </w:t>
      </w:r>
      <w:r w:rsidR="002B1E0A">
        <w:rPr>
          <w:rFonts w:ascii="Times New Roman" w:hAnsi="Times New Roman" w:cs="Times New Roman"/>
          <w:b/>
          <w:bCs/>
          <w:sz w:val="24"/>
          <w:szCs w:val="24"/>
        </w:rPr>
        <w:t xml:space="preserve">vhodný a funkční přenosný </w:t>
      </w:r>
      <w:r w:rsidRPr="00C01AED">
        <w:rPr>
          <w:rFonts w:ascii="Times New Roman" w:hAnsi="Times New Roman" w:cs="Times New Roman"/>
          <w:b/>
          <w:bCs/>
          <w:sz w:val="24"/>
          <w:szCs w:val="24"/>
        </w:rPr>
        <w:t>hasicí přístroj.</w:t>
      </w:r>
      <w:r w:rsidR="006D54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5473" w:rsidRPr="006D5473">
        <w:rPr>
          <w:rFonts w:ascii="Times New Roman" w:hAnsi="Times New Roman" w:cs="Times New Roman"/>
          <w:iCs/>
          <w:sz w:val="24"/>
          <w:szCs w:val="24"/>
        </w:rPr>
        <w:t>Existují také detekční zařízení, která vás upozorní na únik zemního plynu nebo oxidu uhelnatého.</w:t>
      </w:r>
    </w:p>
    <w:p w:rsidR="00F43069" w:rsidRDefault="00B74BCC" w:rsidP="00C01AED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170180</wp:posOffset>
            </wp:positionV>
            <wp:extent cx="4212590" cy="2543175"/>
            <wp:effectExtent l="0" t="0" r="0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59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069" w:rsidRPr="00C01AED" w:rsidRDefault="00F43069" w:rsidP="00C01A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1AED" w:rsidRDefault="00C01AED" w:rsidP="00C204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B74BCC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171450</wp:posOffset>
            </wp:positionV>
            <wp:extent cx="4212590" cy="2549525"/>
            <wp:effectExtent l="0" t="0" r="0" b="317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59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069" w:rsidRDefault="00F43069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Default="002B1E0A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E0A" w:rsidRPr="00140AF2" w:rsidRDefault="002B1E0A" w:rsidP="00C01AED">
      <w:pPr>
        <w:jc w:val="both"/>
        <w:rPr>
          <w:rFonts w:ascii="Times New Roman" w:hAnsi="Times New Roman" w:cs="Times New Roman"/>
          <w:sz w:val="24"/>
          <w:szCs w:val="24"/>
        </w:rPr>
      </w:pPr>
      <w:r w:rsidRPr="002B1E0A">
        <w:rPr>
          <w:rFonts w:ascii="Times New Roman" w:hAnsi="Times New Roman" w:cs="Times New Roman"/>
          <w:sz w:val="24"/>
          <w:szCs w:val="24"/>
        </w:rPr>
        <w:t>Obr. 1 a 2 zdroj: Statistická ročenka HZS ČR</w:t>
      </w:r>
    </w:p>
    <w:p w:rsidR="00B74BCC" w:rsidRDefault="00B74BCC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BCC" w:rsidRDefault="00B74BCC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E35" w:rsidRDefault="003F6E35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E35" w:rsidRDefault="003F6E35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1AED" w:rsidRDefault="00C01AED" w:rsidP="00C01A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AED">
        <w:rPr>
          <w:rFonts w:ascii="Times New Roman" w:hAnsi="Times New Roman" w:cs="Times New Roman"/>
          <w:b/>
          <w:sz w:val="24"/>
          <w:szCs w:val="24"/>
        </w:rPr>
        <w:lastRenderedPageBreak/>
        <w:t>Příčiny požárů v</w:t>
      </w:r>
      <w:r>
        <w:rPr>
          <w:rFonts w:ascii="Times New Roman" w:hAnsi="Times New Roman" w:cs="Times New Roman"/>
          <w:b/>
          <w:sz w:val="24"/>
          <w:szCs w:val="24"/>
        </w:rPr>
        <w:t> přírodě</w:t>
      </w:r>
    </w:p>
    <w:p w:rsidR="00217BB8" w:rsidRDefault="006E4D97" w:rsidP="000D7ADB">
      <w:pPr>
        <w:jc w:val="both"/>
        <w:rPr>
          <w:rFonts w:ascii="Times New Roman" w:hAnsi="Times New Roman" w:cs="Times New Roman"/>
          <w:sz w:val="24"/>
          <w:szCs w:val="24"/>
        </w:rPr>
      </w:pPr>
      <w:r w:rsidRPr="006E4D97">
        <w:rPr>
          <w:rFonts w:ascii="Times New Roman" w:hAnsi="Times New Roman" w:cs="Times New Roman"/>
          <w:sz w:val="24"/>
          <w:szCs w:val="24"/>
        </w:rPr>
        <w:t xml:space="preserve">Za </w:t>
      </w:r>
      <w:r w:rsidR="00140AF2">
        <w:rPr>
          <w:rFonts w:ascii="Times New Roman" w:hAnsi="Times New Roman" w:cs="Times New Roman"/>
          <w:sz w:val="24"/>
          <w:szCs w:val="24"/>
        </w:rPr>
        <w:t>požárem v přírodě stojí vždy</w:t>
      </w:r>
      <w:r w:rsidRPr="006E4D97">
        <w:rPr>
          <w:rFonts w:ascii="Times New Roman" w:hAnsi="Times New Roman" w:cs="Times New Roman"/>
          <w:sz w:val="24"/>
          <w:szCs w:val="24"/>
        </w:rPr>
        <w:t xml:space="preserve"> jeden ze dvou viníků - člověk nebo příroda. V prvním případě se jedná o úmyslné zapálení, nedbalost při zacházení s ohněm, nebo používání techniky. Ve druhém případě o zásah bleskem nebo samovznícení.</w:t>
      </w:r>
      <w:r w:rsidR="000D7A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DB0" w:rsidRPr="000D7ADB" w:rsidRDefault="006E4D97" w:rsidP="000D7ADB">
      <w:pPr>
        <w:jc w:val="both"/>
        <w:rPr>
          <w:rFonts w:ascii="Times New Roman" w:hAnsi="Times New Roman" w:cs="Times New Roman"/>
          <w:sz w:val="24"/>
          <w:szCs w:val="24"/>
        </w:rPr>
      </w:pPr>
      <w:r w:rsidRPr="006E4D97">
        <w:rPr>
          <w:rFonts w:ascii="Times New Roman" w:hAnsi="Times New Roman" w:cs="Times New Roman"/>
          <w:sz w:val="24"/>
          <w:szCs w:val="24"/>
        </w:rPr>
        <w:t xml:space="preserve">Při </w:t>
      </w:r>
      <w:r w:rsidRPr="000D7ADB">
        <w:rPr>
          <w:rFonts w:ascii="Times New Roman" w:hAnsi="Times New Roman" w:cs="Times New Roman"/>
          <w:b/>
          <w:sz w:val="24"/>
          <w:szCs w:val="24"/>
        </w:rPr>
        <w:t>rozdělávání ohně v přírodě</w:t>
      </w:r>
      <w:r w:rsidRPr="006E4D97">
        <w:rPr>
          <w:rFonts w:ascii="Times New Roman" w:hAnsi="Times New Roman" w:cs="Times New Roman"/>
          <w:sz w:val="24"/>
          <w:szCs w:val="24"/>
        </w:rPr>
        <w:t>, je potřeba dodržovat několik</w:t>
      </w:r>
      <w:r w:rsidR="00602DB0" w:rsidRPr="000D7ADB">
        <w:rPr>
          <w:rFonts w:ascii="Times New Roman" w:hAnsi="Times New Roman" w:cs="Times New Roman"/>
          <w:sz w:val="24"/>
          <w:szCs w:val="24"/>
        </w:rPr>
        <w:t xml:space="preserve"> důležitých</w:t>
      </w:r>
      <w:r w:rsidRPr="006E4D97">
        <w:rPr>
          <w:rFonts w:ascii="Times New Roman" w:hAnsi="Times New Roman" w:cs="Times New Roman"/>
          <w:sz w:val="24"/>
          <w:szCs w:val="24"/>
        </w:rPr>
        <w:t xml:space="preserve"> zásad.</w:t>
      </w:r>
      <w:r w:rsidR="00140AF2">
        <w:rPr>
          <w:rFonts w:ascii="Times New Roman" w:hAnsi="Times New Roman" w:cs="Times New Roman"/>
          <w:sz w:val="24"/>
          <w:szCs w:val="24"/>
        </w:rPr>
        <w:t xml:space="preserve"> V první řadě pamatujm</w:t>
      </w:r>
      <w:r w:rsidR="00602DB0" w:rsidRPr="000D7ADB">
        <w:rPr>
          <w:rFonts w:ascii="Times New Roman" w:hAnsi="Times New Roman" w:cs="Times New Roman"/>
          <w:sz w:val="24"/>
          <w:szCs w:val="24"/>
        </w:rPr>
        <w:t xml:space="preserve">e, že </w:t>
      </w:r>
      <w:r w:rsidR="00602DB0" w:rsidRPr="000D7ADB">
        <w:rPr>
          <w:rFonts w:ascii="Times New Roman" w:hAnsi="Times New Roman" w:cs="Times New Roman"/>
          <w:b/>
          <w:bCs/>
          <w:sz w:val="24"/>
          <w:szCs w:val="24"/>
        </w:rPr>
        <w:t xml:space="preserve">v lese lze rozdělávat oheň jen na vyhrazených místech </w:t>
      </w:r>
      <w:r w:rsidR="00140AF2">
        <w:rPr>
          <w:rFonts w:ascii="Times New Roman" w:hAnsi="Times New Roman" w:cs="Times New Roman"/>
          <w:b/>
          <w:bCs/>
          <w:sz w:val="24"/>
          <w:szCs w:val="24"/>
        </w:rPr>
        <w:t>a kouření je zde zcela zakázáno!</w:t>
      </w:r>
      <w:r w:rsidRPr="006E4D97">
        <w:rPr>
          <w:rFonts w:ascii="Times New Roman" w:hAnsi="Times New Roman" w:cs="Times New Roman"/>
          <w:sz w:val="24"/>
          <w:szCs w:val="24"/>
        </w:rPr>
        <w:t xml:space="preserve"> </w:t>
      </w:r>
      <w:r w:rsidR="00602DB0" w:rsidRPr="000D7A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3FAA">
        <w:rPr>
          <w:rFonts w:ascii="Times New Roman" w:hAnsi="Times New Roman" w:cs="Times New Roman"/>
          <w:sz w:val="24"/>
          <w:szCs w:val="24"/>
        </w:rPr>
        <w:t xml:space="preserve">Při rozdělávání ohně je dále </w:t>
      </w:r>
      <w:r w:rsidR="00602DB0" w:rsidRPr="000D7ADB">
        <w:rPr>
          <w:rFonts w:ascii="Times New Roman" w:hAnsi="Times New Roman" w:cs="Times New Roman"/>
          <w:sz w:val="24"/>
          <w:szCs w:val="24"/>
        </w:rPr>
        <w:t>potřeba do</w:t>
      </w:r>
      <w:r w:rsidRPr="006E4D97">
        <w:rPr>
          <w:rFonts w:ascii="Times New Roman" w:hAnsi="Times New Roman" w:cs="Times New Roman"/>
          <w:sz w:val="24"/>
          <w:szCs w:val="24"/>
        </w:rPr>
        <w:t xml:space="preserve">držet </w:t>
      </w:r>
      <w:r w:rsidR="00823FAA">
        <w:rPr>
          <w:rFonts w:ascii="Times New Roman" w:hAnsi="Times New Roman" w:cs="Times New Roman"/>
          <w:sz w:val="24"/>
          <w:szCs w:val="24"/>
        </w:rPr>
        <w:t xml:space="preserve">další povinnosti např. </w:t>
      </w:r>
      <w:r w:rsidRPr="000D7ADB">
        <w:rPr>
          <w:rFonts w:ascii="Times New Roman" w:hAnsi="Times New Roman" w:cs="Times New Roman"/>
          <w:sz w:val="24"/>
          <w:szCs w:val="24"/>
        </w:rPr>
        <w:t xml:space="preserve">vzdálenost </w:t>
      </w:r>
      <w:r w:rsidRPr="000D7ADB">
        <w:rPr>
          <w:rFonts w:ascii="Times New Roman" w:hAnsi="Times New Roman" w:cs="Times New Roman"/>
          <w:b/>
          <w:sz w:val="24"/>
          <w:szCs w:val="24"/>
        </w:rPr>
        <w:t>nejméně 50 m od okraje lesa</w:t>
      </w:r>
      <w:r w:rsidRPr="006E4D97">
        <w:rPr>
          <w:rFonts w:ascii="Times New Roman" w:hAnsi="Times New Roman" w:cs="Times New Roman"/>
          <w:sz w:val="24"/>
          <w:szCs w:val="24"/>
        </w:rPr>
        <w:t xml:space="preserve"> a v dostatečné vzdálenosti od budov a všech dalších hořlavých věcí (stoh, suché listí, kořeny stromů, větve apod.). Nutné je mít zajištěné hasivo, nenechávat oheň bez dozoru a vždy ho důkladně uhasit. </w:t>
      </w:r>
      <w:r w:rsidR="00602DB0" w:rsidRPr="000D7ADB">
        <w:rPr>
          <w:rFonts w:ascii="Times New Roman" w:hAnsi="Times New Roman" w:cs="Times New Roman"/>
          <w:sz w:val="24"/>
          <w:szCs w:val="24"/>
        </w:rPr>
        <w:t>Za silného větru nebo v období extrémního sucha v </w:t>
      </w:r>
      <w:r w:rsidR="00140AF2">
        <w:rPr>
          <w:rFonts w:ascii="Times New Roman" w:hAnsi="Times New Roman" w:cs="Times New Roman"/>
          <w:sz w:val="24"/>
          <w:szCs w:val="24"/>
        </w:rPr>
        <w:t>přírodě oheň vůbec nerozdělávejm</w:t>
      </w:r>
      <w:r w:rsidR="00602DB0" w:rsidRPr="000D7ADB">
        <w:rPr>
          <w:rFonts w:ascii="Times New Roman" w:hAnsi="Times New Roman" w:cs="Times New Roman"/>
          <w:sz w:val="24"/>
          <w:szCs w:val="24"/>
        </w:rPr>
        <w:t>e. V období zvýšeného nebezpečí požárů může hejtman kraje vyhláškou rozdělávání ohňů</w:t>
      </w:r>
      <w:r w:rsidR="00140AF2">
        <w:rPr>
          <w:rFonts w:ascii="Times New Roman" w:hAnsi="Times New Roman" w:cs="Times New Roman"/>
          <w:sz w:val="24"/>
          <w:szCs w:val="24"/>
        </w:rPr>
        <w:t xml:space="preserve"> </w:t>
      </w:r>
      <w:r w:rsidR="00140AF2" w:rsidRPr="000D7ADB">
        <w:rPr>
          <w:rFonts w:ascii="Times New Roman" w:hAnsi="Times New Roman" w:cs="Times New Roman"/>
          <w:sz w:val="24"/>
          <w:szCs w:val="24"/>
        </w:rPr>
        <w:t>zcela zakázat</w:t>
      </w:r>
      <w:r w:rsidR="00602DB0" w:rsidRPr="000D7ADB">
        <w:rPr>
          <w:rFonts w:ascii="Times New Roman" w:hAnsi="Times New Roman" w:cs="Times New Roman"/>
          <w:sz w:val="24"/>
          <w:szCs w:val="24"/>
        </w:rPr>
        <w:t>.               </w:t>
      </w:r>
    </w:p>
    <w:p w:rsidR="006E4D97" w:rsidRDefault="006E4D97" w:rsidP="00C01AED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2DB0">
        <w:rPr>
          <w:rFonts w:ascii="Times New Roman" w:hAnsi="Times New Roman" w:cs="Times New Roman"/>
          <w:b/>
          <w:sz w:val="24"/>
          <w:szCs w:val="24"/>
        </w:rPr>
        <w:t>Vypalování trávy</w:t>
      </w:r>
      <w:r w:rsidRPr="006E4D97">
        <w:rPr>
          <w:rFonts w:ascii="Times New Roman" w:hAnsi="Times New Roman" w:cs="Times New Roman"/>
          <w:sz w:val="24"/>
          <w:szCs w:val="24"/>
        </w:rPr>
        <w:t xml:space="preserve"> je zakázáno zákonem o požární ochraně, zákonem o ochraně přírody a krajiny a dále zákonem o ochraně ovzduší. Za poruš</w:t>
      </w:r>
      <w:r w:rsidR="00C17EB8">
        <w:rPr>
          <w:rFonts w:ascii="Times New Roman" w:hAnsi="Times New Roman" w:cs="Times New Roman"/>
          <w:sz w:val="24"/>
          <w:szCs w:val="24"/>
        </w:rPr>
        <w:t>ení zákona hrozí viníkovi</w:t>
      </w:r>
      <w:r w:rsidRPr="006E4D97">
        <w:rPr>
          <w:rFonts w:ascii="Times New Roman" w:hAnsi="Times New Roman" w:cs="Times New Roman"/>
          <w:sz w:val="24"/>
          <w:szCs w:val="24"/>
        </w:rPr>
        <w:t xml:space="preserve"> pokuta. </w:t>
      </w:r>
      <w:r w:rsidRPr="006E4D97">
        <w:rPr>
          <w:rFonts w:ascii="Times New Roman" w:hAnsi="Times New Roman" w:cs="Times New Roman"/>
          <w:iCs/>
          <w:sz w:val="24"/>
          <w:szCs w:val="24"/>
        </w:rPr>
        <w:t xml:space="preserve">Povinnost ohlášení </w:t>
      </w:r>
      <w:r w:rsidRPr="00602DB0">
        <w:rPr>
          <w:rFonts w:ascii="Times New Roman" w:hAnsi="Times New Roman" w:cs="Times New Roman"/>
          <w:b/>
          <w:iCs/>
          <w:sz w:val="24"/>
          <w:szCs w:val="24"/>
        </w:rPr>
        <w:t xml:space="preserve">pálení </w:t>
      </w:r>
      <w:r w:rsidR="00A31EF1">
        <w:rPr>
          <w:rFonts w:ascii="Times New Roman" w:hAnsi="Times New Roman" w:cs="Times New Roman"/>
          <w:b/>
          <w:iCs/>
          <w:sz w:val="24"/>
          <w:szCs w:val="24"/>
        </w:rPr>
        <w:t xml:space="preserve">biologických </w:t>
      </w:r>
      <w:r w:rsidRPr="00602DB0">
        <w:rPr>
          <w:rFonts w:ascii="Times New Roman" w:hAnsi="Times New Roman" w:cs="Times New Roman"/>
          <w:b/>
          <w:iCs/>
          <w:sz w:val="24"/>
          <w:szCs w:val="24"/>
        </w:rPr>
        <w:t>odpadů</w:t>
      </w:r>
      <w:r w:rsidRPr="006E4D97">
        <w:rPr>
          <w:rFonts w:ascii="Times New Roman" w:hAnsi="Times New Roman" w:cs="Times New Roman"/>
          <w:iCs/>
          <w:sz w:val="24"/>
          <w:szCs w:val="24"/>
        </w:rPr>
        <w:t xml:space="preserve"> mají ze zákona o požární ochraně (zákon č. 133/1985 Sb.) pouze podnikající fyzické a právnické osoby. Občan</w:t>
      </w:r>
      <w:r w:rsidR="00140AF2">
        <w:rPr>
          <w:rFonts w:ascii="Times New Roman" w:hAnsi="Times New Roman" w:cs="Times New Roman"/>
          <w:iCs/>
          <w:sz w:val="24"/>
          <w:szCs w:val="24"/>
        </w:rPr>
        <w:t>é tuto povinnost nemají, ale</w:t>
      </w:r>
      <w:r w:rsidRPr="006E4D97">
        <w:rPr>
          <w:rFonts w:ascii="Times New Roman" w:hAnsi="Times New Roman" w:cs="Times New Roman"/>
          <w:iCs/>
          <w:sz w:val="24"/>
          <w:szCs w:val="24"/>
        </w:rPr>
        <w:t xml:space="preserve"> je dobré nahlásit tuto činnost HZS příslušného kraje</w:t>
      </w:r>
      <w:r w:rsidR="00C17EB8">
        <w:rPr>
          <w:rFonts w:ascii="Times New Roman" w:hAnsi="Times New Roman" w:cs="Times New Roman"/>
          <w:iCs/>
          <w:sz w:val="24"/>
          <w:szCs w:val="24"/>
        </w:rPr>
        <w:t>,</w:t>
      </w:r>
      <w:r w:rsidRPr="006E4D9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17EB8">
        <w:rPr>
          <w:rFonts w:ascii="Times New Roman" w:hAnsi="Times New Roman" w:cs="Times New Roman"/>
          <w:iCs/>
          <w:sz w:val="24"/>
          <w:szCs w:val="24"/>
        </w:rPr>
        <w:t xml:space="preserve">a to jednoduše vyplněním příslušného formuláře na webových stránkách. Dále je třeba </w:t>
      </w:r>
      <w:r w:rsidRPr="006E4D97">
        <w:rPr>
          <w:rFonts w:ascii="Times New Roman" w:hAnsi="Times New Roman" w:cs="Times New Roman"/>
          <w:iCs/>
          <w:sz w:val="24"/>
          <w:szCs w:val="24"/>
        </w:rPr>
        <w:t>mít na místě pálení mobilní telefon a jednoduché hasební prostředky (lopatu,</w:t>
      </w:r>
      <w:r w:rsidR="00C17EB8">
        <w:rPr>
          <w:rFonts w:ascii="Times New Roman" w:hAnsi="Times New Roman" w:cs="Times New Roman"/>
          <w:iCs/>
          <w:sz w:val="24"/>
          <w:szCs w:val="24"/>
        </w:rPr>
        <w:t xml:space="preserve"> písek,</w:t>
      </w:r>
      <w:r w:rsidRPr="006E4D97">
        <w:rPr>
          <w:rFonts w:ascii="Times New Roman" w:hAnsi="Times New Roman" w:cs="Times New Roman"/>
          <w:iCs/>
          <w:sz w:val="24"/>
          <w:szCs w:val="24"/>
        </w:rPr>
        <w:t xml:space="preserve"> kbelík s vodou apod.). </w:t>
      </w:r>
    </w:p>
    <w:p w:rsidR="00B74BCC" w:rsidRDefault="00B74BCC" w:rsidP="00C01AED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74BCC" w:rsidRPr="00AE7FD0" w:rsidRDefault="00AE7FD0" w:rsidP="00C01A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Bohužel jsou však požáry stále naší každodenní realitou, se kterou si musí hasiči </w:t>
      </w:r>
      <w:r w:rsidRPr="00AE7FD0">
        <w:rPr>
          <w:rFonts w:ascii="Times New Roman" w:hAnsi="Times New Roman" w:cs="Times New Roman"/>
          <w:iCs/>
          <w:sz w:val="24"/>
          <w:szCs w:val="24"/>
        </w:rPr>
        <w:t xml:space="preserve">poradit. </w:t>
      </w:r>
      <w:r>
        <w:rPr>
          <w:rFonts w:ascii="Times New Roman" w:hAnsi="Times New Roman" w:cs="Times New Roman"/>
          <w:iCs/>
          <w:sz w:val="24"/>
          <w:szCs w:val="24"/>
        </w:rPr>
        <w:t>Jejich z</w:t>
      </w:r>
      <w:r w:rsidRPr="00AE7FD0">
        <w:rPr>
          <w:rFonts w:ascii="Times New Roman" w:hAnsi="Times New Roman" w:cs="Times New Roman"/>
          <w:sz w:val="24"/>
          <w:szCs w:val="24"/>
        </w:rPr>
        <w:t>ákladním posláním je chránit životy a zdraví obyvatel a majetek před požáry a poskytovat účinnou pomoc při mimořádných událostech, které ohrožují život a zdraví obyvatel, majetek nebo životní prostředí a které vyžadují provedení záchranných, resp. likvidačních prací.</w:t>
      </w:r>
      <w:r w:rsidRPr="00AE7FD0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B74BCC" w:rsidRPr="00AE7FD0">
        <w:rPr>
          <w:rFonts w:ascii="Times New Roman" w:hAnsi="Times New Roman" w:cs="Times New Roman"/>
          <w:iCs/>
          <w:sz w:val="24"/>
          <w:szCs w:val="24"/>
        </w:rPr>
        <w:t xml:space="preserve">   </w:t>
      </w:r>
    </w:p>
    <w:p w:rsidR="007E61D7" w:rsidRPr="00AE7FD0" w:rsidRDefault="007E61D7" w:rsidP="00C204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0245" w:rsidRPr="00C204E2" w:rsidRDefault="00720245" w:rsidP="00C204E2">
      <w:pPr>
        <w:pStyle w:val="Normlnweb"/>
        <w:spacing w:before="0" w:after="0"/>
        <w:jc w:val="both"/>
      </w:pPr>
    </w:p>
    <w:p w:rsidR="00720245" w:rsidRPr="00232287" w:rsidRDefault="00720245" w:rsidP="00C204E2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AE7FD0">
        <w:rPr>
          <w:rFonts w:ascii="Times New Roman" w:hAnsi="Times New Roman" w:cs="Times New Roman"/>
          <w:bCs/>
          <w:sz w:val="24"/>
          <w:szCs w:val="24"/>
        </w:rPr>
        <w:t>Krátká názorná videa</w:t>
      </w:r>
      <w:r w:rsidRPr="002322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2287">
        <w:rPr>
          <w:rFonts w:ascii="Times New Roman" w:hAnsi="Times New Roman" w:cs="Times New Roman"/>
          <w:bCs/>
          <w:sz w:val="24"/>
          <w:szCs w:val="24"/>
        </w:rPr>
        <w:t>z dílny filmového studia Institutu och</w:t>
      </w:r>
      <w:r w:rsidR="00AE7FD0">
        <w:rPr>
          <w:rFonts w:ascii="Times New Roman" w:hAnsi="Times New Roman" w:cs="Times New Roman"/>
          <w:bCs/>
          <w:sz w:val="24"/>
          <w:szCs w:val="24"/>
        </w:rPr>
        <w:t>rany obyvatelstva</w:t>
      </w:r>
      <w:r w:rsidRPr="00232287">
        <w:rPr>
          <w:rFonts w:ascii="Times New Roman" w:hAnsi="Times New Roman" w:cs="Times New Roman"/>
          <w:bCs/>
          <w:sz w:val="24"/>
          <w:szCs w:val="24"/>
        </w:rPr>
        <w:t>:</w:t>
      </w:r>
      <w:r w:rsidRPr="002322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20245" w:rsidRPr="00232287" w:rsidRDefault="00720245" w:rsidP="00C204E2">
      <w:pPr>
        <w:jc w:val="both"/>
        <w:rPr>
          <w:rFonts w:ascii="Times New Roman" w:hAnsi="Times New Roman" w:cs="Times New Roman"/>
          <w:sz w:val="24"/>
          <w:szCs w:val="24"/>
        </w:rPr>
      </w:pPr>
      <w:r w:rsidRPr="00232287">
        <w:rPr>
          <w:rFonts w:ascii="Times New Roman" w:hAnsi="Times New Roman" w:cs="Times New Roman"/>
          <w:b/>
          <w:sz w:val="24"/>
          <w:szCs w:val="24"/>
        </w:rPr>
        <w:t>Co dělat, když vzplane olej na pánvičce</w:t>
      </w:r>
      <w:r w:rsidRPr="0023228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0245" w:rsidRDefault="00F54847" w:rsidP="00C204E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217BB8" w:rsidRPr="00A34002">
          <w:rPr>
            <w:rStyle w:val="Hypertextovodkaz"/>
            <w:rFonts w:ascii="Times New Roman" w:hAnsi="Times New Roman" w:cs="Times New Roman"/>
            <w:sz w:val="24"/>
            <w:szCs w:val="24"/>
          </w:rPr>
          <w:t>http://www.youtube.com/watch?v=Mzn1AK6WGMo&amp;feature=youtu.be</w:t>
        </w:r>
      </w:hyperlink>
    </w:p>
    <w:p w:rsidR="00217BB8" w:rsidRDefault="00217BB8" w:rsidP="00C204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BB8" w:rsidRPr="00217BB8" w:rsidRDefault="00217BB8" w:rsidP="00C204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BB8">
        <w:rPr>
          <w:rFonts w:ascii="Times New Roman" w:hAnsi="Times New Roman" w:cs="Times New Roman"/>
          <w:b/>
          <w:sz w:val="24"/>
          <w:szCs w:val="24"/>
        </w:rPr>
        <w:t>Adventní věnec, který bude bezpečný:</w:t>
      </w:r>
    </w:p>
    <w:p w:rsidR="00217BB8" w:rsidRDefault="00F54847" w:rsidP="00C204E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217BB8" w:rsidRPr="00A34002">
          <w:rPr>
            <w:rStyle w:val="Hypertextovodkaz"/>
            <w:rFonts w:ascii="Times New Roman" w:hAnsi="Times New Roman" w:cs="Times New Roman"/>
            <w:sz w:val="24"/>
            <w:szCs w:val="24"/>
          </w:rPr>
          <w:t>https://www.youtube.com/watch?v=IW35myGHGO4&amp;feature=emb_logo</w:t>
        </w:r>
      </w:hyperlink>
    </w:p>
    <w:p w:rsidR="00872336" w:rsidRDefault="00872336" w:rsidP="00C204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CE5" w:rsidRDefault="00720245" w:rsidP="00C204E2">
      <w:pPr>
        <w:jc w:val="both"/>
        <w:rPr>
          <w:rFonts w:ascii="Times New Roman" w:hAnsi="Times New Roman" w:cs="Times New Roman"/>
          <w:sz w:val="24"/>
          <w:szCs w:val="24"/>
        </w:rPr>
      </w:pPr>
      <w:r w:rsidRPr="00232287">
        <w:rPr>
          <w:rFonts w:ascii="Times New Roman" w:hAnsi="Times New Roman" w:cs="Times New Roman"/>
          <w:b/>
          <w:sz w:val="24"/>
          <w:szCs w:val="24"/>
        </w:rPr>
        <w:t>Co dělat při požáru v domě</w:t>
      </w:r>
      <w:r w:rsidRPr="0023228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0245" w:rsidRDefault="00F54847" w:rsidP="00C204E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217BB8" w:rsidRPr="00A34002">
          <w:rPr>
            <w:rStyle w:val="Hypertextovodkaz"/>
            <w:rFonts w:ascii="Times New Roman" w:hAnsi="Times New Roman" w:cs="Times New Roman"/>
            <w:sz w:val="24"/>
            <w:szCs w:val="24"/>
          </w:rPr>
          <w:t>http://www.youtube.com/watch?v=Phoa53puOmA</w:t>
        </w:r>
      </w:hyperlink>
    </w:p>
    <w:p w:rsidR="00C17EB8" w:rsidRDefault="00C17EB8" w:rsidP="00C204E2">
      <w:pPr>
        <w:pStyle w:val="Normlnweb"/>
        <w:spacing w:before="0" w:after="0"/>
        <w:jc w:val="both"/>
      </w:pPr>
    </w:p>
    <w:p w:rsidR="00720245" w:rsidRDefault="00720245" w:rsidP="00C204E2">
      <w:pPr>
        <w:pStyle w:val="Normlnweb"/>
        <w:spacing w:before="0" w:after="0"/>
        <w:jc w:val="both"/>
      </w:pPr>
      <w:r w:rsidRPr="00232287">
        <w:t>Za Vaši zpětnou vazbu budeme velmi rádi</w:t>
      </w:r>
      <w:r w:rsidR="00373CE5">
        <w:t>.</w:t>
      </w:r>
      <w:r w:rsidRPr="00232287">
        <w:t xml:space="preserve"> </w:t>
      </w:r>
      <w:r w:rsidR="00373CE5">
        <w:t>P</w:t>
      </w:r>
      <w:r w:rsidRPr="00232287">
        <w:t xml:space="preserve">rosím neváhejte se na nás obrátit, odpovíme na Vaše případné dotazy či připomínky.  </w:t>
      </w:r>
    </w:p>
    <w:p w:rsidR="00C17EB8" w:rsidRDefault="00C17EB8" w:rsidP="00C204E2">
      <w:pPr>
        <w:pStyle w:val="Normlnweb"/>
        <w:spacing w:before="0" w:after="0"/>
      </w:pPr>
    </w:p>
    <w:p w:rsidR="00617661" w:rsidRDefault="00A61F34" w:rsidP="00C204E2">
      <w:pPr>
        <w:pStyle w:val="Normlnweb"/>
        <w:spacing w:before="0" w:after="0"/>
      </w:pPr>
      <w:r>
        <w:t>Autor</w:t>
      </w:r>
      <w:r w:rsidR="00C204E2" w:rsidRPr="00C437EE">
        <w:t xml:space="preserve">: </w:t>
      </w:r>
      <w:r>
        <w:t>kpt</w:t>
      </w:r>
      <w:r w:rsidR="004445E6">
        <w:t xml:space="preserve">. Mgr. </w:t>
      </w:r>
      <w:r>
        <w:t>Lenka Basáková</w:t>
      </w:r>
    </w:p>
    <w:p w:rsidR="00C204E2" w:rsidRDefault="00617661" w:rsidP="00C204E2">
      <w:pPr>
        <w:pStyle w:val="Normlnweb"/>
        <w:spacing w:before="0" w:after="0"/>
        <w:rPr>
          <w:color w:val="000000"/>
        </w:rPr>
      </w:pPr>
      <w:r>
        <w:t xml:space="preserve">Oddělení </w:t>
      </w:r>
      <w:r w:rsidRPr="00617661">
        <w:t>ochrany obyvatelstva a krizového řízení</w:t>
      </w:r>
      <w:r w:rsidR="00C204E2" w:rsidRPr="00C437EE">
        <w:rPr>
          <w:color w:val="000000"/>
        </w:rPr>
        <w:br/>
      </w:r>
      <w:r w:rsidR="004445E6">
        <w:rPr>
          <w:color w:val="000000"/>
        </w:rPr>
        <w:t>Hasičského záchranného sboru</w:t>
      </w:r>
      <w:r w:rsidR="00A61F34">
        <w:rPr>
          <w:color w:val="000000"/>
        </w:rPr>
        <w:t xml:space="preserve"> Plzeňského kraje</w:t>
      </w:r>
    </w:p>
    <w:p w:rsidR="00C204E2" w:rsidRDefault="00C204E2" w:rsidP="00C204E2">
      <w:pPr>
        <w:pStyle w:val="Normlnweb"/>
        <w:spacing w:before="0" w:after="0"/>
        <w:jc w:val="both"/>
        <w:rPr>
          <w:color w:val="000000"/>
          <w:u w:val="single"/>
        </w:rPr>
      </w:pPr>
      <w:r>
        <w:rPr>
          <w:color w:val="000000"/>
          <w:u w:val="single"/>
        </w:rPr>
        <w:t>www. hzscr.cz</w:t>
      </w:r>
    </w:p>
    <w:p w:rsidR="00C52D61" w:rsidRDefault="00C52D61" w:rsidP="00C204E2">
      <w:pPr>
        <w:pStyle w:val="Normlnweb"/>
        <w:spacing w:before="0" w:after="0"/>
        <w:jc w:val="both"/>
        <w:rPr>
          <w:color w:val="000000"/>
          <w:u w:val="single"/>
        </w:rPr>
      </w:pPr>
    </w:p>
    <w:p w:rsidR="0000437A" w:rsidRPr="00217BB8" w:rsidRDefault="0000437A" w:rsidP="0000437A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7BB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Foto: HZS </w:t>
      </w:r>
      <w:proofErr w:type="spellStart"/>
      <w:r w:rsidRPr="00217BB8">
        <w:rPr>
          <w:rFonts w:ascii="Times New Roman" w:eastAsia="Times New Roman" w:hAnsi="Times New Roman" w:cs="Times New Roman"/>
          <w:sz w:val="24"/>
          <w:szCs w:val="24"/>
          <w:lang w:eastAsia="cs-CZ"/>
        </w:rPr>
        <w:t>Pk</w:t>
      </w:r>
      <w:proofErr w:type="spellEnd"/>
      <w:r w:rsidRPr="00217BB8">
        <w:rPr>
          <w:rFonts w:ascii="Times New Roman" w:eastAsia="Times New Roman" w:hAnsi="Times New Roman" w:cs="Times New Roman"/>
          <w:sz w:val="24"/>
          <w:szCs w:val="24"/>
          <w:lang w:eastAsia="cs-CZ"/>
        </w:rPr>
        <w:t>, Nedbalost – vznícení oleje na pánvi</w:t>
      </w:r>
    </w:p>
    <w:p w:rsidR="0000437A" w:rsidRPr="00217BB8" w:rsidRDefault="0000437A" w:rsidP="00C204E2">
      <w:pPr>
        <w:pStyle w:val="Normlnweb"/>
        <w:spacing w:before="0" w:after="0"/>
        <w:jc w:val="both"/>
      </w:pPr>
    </w:p>
    <w:p w:rsidR="0000437A" w:rsidRPr="00C52D61" w:rsidRDefault="0000437A" w:rsidP="00C204E2">
      <w:pPr>
        <w:pStyle w:val="Normlnweb"/>
        <w:spacing w:before="0" w:after="0"/>
        <w:jc w:val="both"/>
      </w:pPr>
      <w:r>
        <w:rPr>
          <w:noProof/>
        </w:rPr>
        <w:lastRenderedPageBreak/>
        <w:drawing>
          <wp:inline distT="0" distB="0" distL="0" distR="0" wp14:anchorId="214A3E46" wp14:editId="3843C870">
            <wp:extent cx="5181600" cy="3465155"/>
            <wp:effectExtent l="0" t="0" r="0" b="254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650" cy="346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45" w:rsidRPr="00232287" w:rsidRDefault="00720245" w:rsidP="00C204E2">
      <w:pPr>
        <w:pStyle w:val="Normlnweb"/>
        <w:spacing w:before="0" w:after="0"/>
        <w:jc w:val="both"/>
      </w:pPr>
    </w:p>
    <w:p w:rsidR="0000437A" w:rsidRDefault="0000437A" w:rsidP="008B72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415" w:rsidRDefault="00353235" w:rsidP="008B725B">
      <w:pPr>
        <w:jc w:val="both"/>
        <w:rPr>
          <w:rFonts w:ascii="Times New Roman" w:hAnsi="Times New Roman" w:cs="Times New Roman"/>
          <w:sz w:val="24"/>
          <w:szCs w:val="24"/>
        </w:rPr>
      </w:pPr>
      <w:r w:rsidRPr="00353235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221783" cy="3486785"/>
            <wp:effectExtent l="0" t="0" r="0" b="0"/>
            <wp:docPr id="4" name="Obrázek 4" descr="C:\Users\talichovamartina\Desktop\Dokumenty OO\PVČ\Časopis Učitelské noviny\Odeslané články pro SŠ\Požár od domácí sauny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lichovamartina\Desktop\Dokumenty OO\PVČ\Časopis Učitelské noviny\Odeslané články pro SŠ\Požár od domácí sauny II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067" cy="3504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0415" w:rsidSect="0045540C">
      <w:footerReference w:type="default" r:id="rId16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8E3ADF" w16cid:durableId="233964C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847" w:rsidRDefault="00F54847" w:rsidP="00E754DC">
      <w:r>
        <w:separator/>
      </w:r>
    </w:p>
  </w:endnote>
  <w:endnote w:type="continuationSeparator" w:id="0">
    <w:p w:rsidR="00F54847" w:rsidRDefault="00F54847" w:rsidP="00E7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9217056"/>
      <w:docPartObj>
        <w:docPartGallery w:val="Page Numbers (Bottom of Page)"/>
        <w:docPartUnique/>
      </w:docPartObj>
    </w:sdtPr>
    <w:sdtEndPr/>
    <w:sdtContent>
      <w:p w:rsidR="00E754DC" w:rsidRDefault="00E754D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235">
          <w:rPr>
            <w:noProof/>
          </w:rPr>
          <w:t>1</w:t>
        </w:r>
        <w:r>
          <w:fldChar w:fldCharType="end"/>
        </w:r>
      </w:p>
    </w:sdtContent>
  </w:sdt>
  <w:p w:rsidR="00E754DC" w:rsidRDefault="00E754D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847" w:rsidRDefault="00F54847" w:rsidP="00E754DC">
      <w:r>
        <w:separator/>
      </w:r>
    </w:p>
  </w:footnote>
  <w:footnote w:type="continuationSeparator" w:id="0">
    <w:p w:rsidR="00F54847" w:rsidRDefault="00F54847" w:rsidP="00E75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www.zonerama.com/Content/images/blank.gif" style="width:.75pt;height:.75pt;visibility:visible;mso-wrap-style:square" o:bullet="t">
        <v:imagedata r:id="rId1" o:title="blank"/>
      </v:shape>
    </w:pict>
  </w:numPicBullet>
  <w:abstractNum w:abstractNumId="0" w15:restartNumberingAfterBreak="0">
    <w:nsid w:val="0AD546F6"/>
    <w:multiLevelType w:val="multilevel"/>
    <w:tmpl w:val="0E424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E68E2"/>
    <w:multiLevelType w:val="multilevel"/>
    <w:tmpl w:val="D17E58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22072"/>
    <w:multiLevelType w:val="multilevel"/>
    <w:tmpl w:val="E960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9C7C06"/>
    <w:multiLevelType w:val="multilevel"/>
    <w:tmpl w:val="A7982336"/>
    <w:lvl w:ilvl="0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B910AC"/>
    <w:multiLevelType w:val="hybridMultilevel"/>
    <w:tmpl w:val="BBA2C15E"/>
    <w:lvl w:ilvl="0" w:tplc="E62CA3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E4BCC"/>
    <w:multiLevelType w:val="multilevel"/>
    <w:tmpl w:val="41B08F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743926"/>
    <w:multiLevelType w:val="hybridMultilevel"/>
    <w:tmpl w:val="50F8CF78"/>
    <w:lvl w:ilvl="0" w:tplc="AFA27C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5E7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1C8A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44A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E23B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04F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C056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82A5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C87B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AD963B9"/>
    <w:multiLevelType w:val="multilevel"/>
    <w:tmpl w:val="E46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DE"/>
    <w:rsid w:val="0000437A"/>
    <w:rsid w:val="000063A5"/>
    <w:rsid w:val="000120A5"/>
    <w:rsid w:val="00015AC0"/>
    <w:rsid w:val="00016996"/>
    <w:rsid w:val="00017630"/>
    <w:rsid w:val="0002061C"/>
    <w:rsid w:val="00021BF8"/>
    <w:rsid w:val="0002224D"/>
    <w:rsid w:val="000235E7"/>
    <w:rsid w:val="000255ED"/>
    <w:rsid w:val="00025C22"/>
    <w:rsid w:val="0002747F"/>
    <w:rsid w:val="00027F05"/>
    <w:rsid w:val="000311A9"/>
    <w:rsid w:val="0003251C"/>
    <w:rsid w:val="000409B4"/>
    <w:rsid w:val="000417B7"/>
    <w:rsid w:val="00043B7A"/>
    <w:rsid w:val="00043C09"/>
    <w:rsid w:val="00045B87"/>
    <w:rsid w:val="000473A7"/>
    <w:rsid w:val="000512BE"/>
    <w:rsid w:val="00051E28"/>
    <w:rsid w:val="00051E54"/>
    <w:rsid w:val="00053271"/>
    <w:rsid w:val="00054D8A"/>
    <w:rsid w:val="00057D26"/>
    <w:rsid w:val="00063800"/>
    <w:rsid w:val="00064832"/>
    <w:rsid w:val="000702D0"/>
    <w:rsid w:val="00070766"/>
    <w:rsid w:val="00070906"/>
    <w:rsid w:val="00072BEB"/>
    <w:rsid w:val="0007324F"/>
    <w:rsid w:val="000835D3"/>
    <w:rsid w:val="0008638C"/>
    <w:rsid w:val="00086D3D"/>
    <w:rsid w:val="00091AC4"/>
    <w:rsid w:val="00092DB8"/>
    <w:rsid w:val="0009339E"/>
    <w:rsid w:val="000934F9"/>
    <w:rsid w:val="0009547E"/>
    <w:rsid w:val="00095D2A"/>
    <w:rsid w:val="000A05F5"/>
    <w:rsid w:val="000A0BA5"/>
    <w:rsid w:val="000A2D52"/>
    <w:rsid w:val="000A3273"/>
    <w:rsid w:val="000A32EB"/>
    <w:rsid w:val="000A43ED"/>
    <w:rsid w:val="000B0DFF"/>
    <w:rsid w:val="000B3044"/>
    <w:rsid w:val="000B7782"/>
    <w:rsid w:val="000B7CA6"/>
    <w:rsid w:val="000C062D"/>
    <w:rsid w:val="000C2B2F"/>
    <w:rsid w:val="000C4A9A"/>
    <w:rsid w:val="000C65C2"/>
    <w:rsid w:val="000C7B19"/>
    <w:rsid w:val="000D1694"/>
    <w:rsid w:val="000D4BC3"/>
    <w:rsid w:val="000D56DA"/>
    <w:rsid w:val="000D7ADB"/>
    <w:rsid w:val="000E1821"/>
    <w:rsid w:val="000E1D54"/>
    <w:rsid w:val="000E2137"/>
    <w:rsid w:val="000E2392"/>
    <w:rsid w:val="000E3414"/>
    <w:rsid w:val="000E5718"/>
    <w:rsid w:val="000E610F"/>
    <w:rsid w:val="000F0421"/>
    <w:rsid w:val="000F080D"/>
    <w:rsid w:val="000F0C35"/>
    <w:rsid w:val="000F4381"/>
    <w:rsid w:val="000F5EF2"/>
    <w:rsid w:val="000F721F"/>
    <w:rsid w:val="00102059"/>
    <w:rsid w:val="0010233F"/>
    <w:rsid w:val="0010383E"/>
    <w:rsid w:val="00106B03"/>
    <w:rsid w:val="00107B3E"/>
    <w:rsid w:val="00113F4B"/>
    <w:rsid w:val="00114881"/>
    <w:rsid w:val="00115256"/>
    <w:rsid w:val="00115541"/>
    <w:rsid w:val="001172BB"/>
    <w:rsid w:val="00120C58"/>
    <w:rsid w:val="0012133A"/>
    <w:rsid w:val="00121DD4"/>
    <w:rsid w:val="001222F1"/>
    <w:rsid w:val="001258C0"/>
    <w:rsid w:val="00126342"/>
    <w:rsid w:val="00127766"/>
    <w:rsid w:val="00127CCF"/>
    <w:rsid w:val="00131659"/>
    <w:rsid w:val="00133D1A"/>
    <w:rsid w:val="001354C1"/>
    <w:rsid w:val="001365B6"/>
    <w:rsid w:val="00140AF2"/>
    <w:rsid w:val="001434B8"/>
    <w:rsid w:val="00144975"/>
    <w:rsid w:val="00146371"/>
    <w:rsid w:val="001500A9"/>
    <w:rsid w:val="00157EBD"/>
    <w:rsid w:val="00162396"/>
    <w:rsid w:val="001659F0"/>
    <w:rsid w:val="00165D5A"/>
    <w:rsid w:val="0017083F"/>
    <w:rsid w:val="001747D9"/>
    <w:rsid w:val="00180892"/>
    <w:rsid w:val="00181759"/>
    <w:rsid w:val="00186002"/>
    <w:rsid w:val="00193F9C"/>
    <w:rsid w:val="0019430B"/>
    <w:rsid w:val="00195D0A"/>
    <w:rsid w:val="001973EE"/>
    <w:rsid w:val="00197842"/>
    <w:rsid w:val="001A0449"/>
    <w:rsid w:val="001A119F"/>
    <w:rsid w:val="001A31B0"/>
    <w:rsid w:val="001A5DD1"/>
    <w:rsid w:val="001A771B"/>
    <w:rsid w:val="001B21C7"/>
    <w:rsid w:val="001B2652"/>
    <w:rsid w:val="001B27C9"/>
    <w:rsid w:val="001B2EDC"/>
    <w:rsid w:val="001B3180"/>
    <w:rsid w:val="001B572A"/>
    <w:rsid w:val="001B60F5"/>
    <w:rsid w:val="001B7C74"/>
    <w:rsid w:val="001C1CFD"/>
    <w:rsid w:val="001C1DBA"/>
    <w:rsid w:val="001D39BF"/>
    <w:rsid w:val="001E00F9"/>
    <w:rsid w:val="001E2B11"/>
    <w:rsid w:val="001F0464"/>
    <w:rsid w:val="001F4A0D"/>
    <w:rsid w:val="001F4EA9"/>
    <w:rsid w:val="001F5CFC"/>
    <w:rsid w:val="001F5DDE"/>
    <w:rsid w:val="001F7C5A"/>
    <w:rsid w:val="002051B4"/>
    <w:rsid w:val="002069B8"/>
    <w:rsid w:val="00206C90"/>
    <w:rsid w:val="002104F1"/>
    <w:rsid w:val="0021196B"/>
    <w:rsid w:val="00212A48"/>
    <w:rsid w:val="00213114"/>
    <w:rsid w:val="00217BB8"/>
    <w:rsid w:val="00217E74"/>
    <w:rsid w:val="002204B1"/>
    <w:rsid w:val="00225C88"/>
    <w:rsid w:val="002314FF"/>
    <w:rsid w:val="00232287"/>
    <w:rsid w:val="002329B6"/>
    <w:rsid w:val="00233293"/>
    <w:rsid w:val="00237FFA"/>
    <w:rsid w:val="002400F7"/>
    <w:rsid w:val="00241DF6"/>
    <w:rsid w:val="00241F75"/>
    <w:rsid w:val="00243B36"/>
    <w:rsid w:val="00246A5B"/>
    <w:rsid w:val="0025025C"/>
    <w:rsid w:val="002627E9"/>
    <w:rsid w:val="00265590"/>
    <w:rsid w:val="00271D42"/>
    <w:rsid w:val="00276A07"/>
    <w:rsid w:val="00281015"/>
    <w:rsid w:val="00282329"/>
    <w:rsid w:val="002826D2"/>
    <w:rsid w:val="0028637D"/>
    <w:rsid w:val="00287E1A"/>
    <w:rsid w:val="0029119D"/>
    <w:rsid w:val="0029262D"/>
    <w:rsid w:val="002976A9"/>
    <w:rsid w:val="002A1F47"/>
    <w:rsid w:val="002A2239"/>
    <w:rsid w:val="002A3747"/>
    <w:rsid w:val="002B1E0A"/>
    <w:rsid w:val="002B51AF"/>
    <w:rsid w:val="002B5CA8"/>
    <w:rsid w:val="002B732E"/>
    <w:rsid w:val="002B7A23"/>
    <w:rsid w:val="002C0811"/>
    <w:rsid w:val="002C4FB5"/>
    <w:rsid w:val="002C64B1"/>
    <w:rsid w:val="002C6951"/>
    <w:rsid w:val="002C6A60"/>
    <w:rsid w:val="002C720B"/>
    <w:rsid w:val="002D027E"/>
    <w:rsid w:val="002D02E9"/>
    <w:rsid w:val="002D1EBB"/>
    <w:rsid w:val="002D4FDC"/>
    <w:rsid w:val="002D6F57"/>
    <w:rsid w:val="002D71B5"/>
    <w:rsid w:val="002E4D64"/>
    <w:rsid w:val="002E5E4E"/>
    <w:rsid w:val="002E62CB"/>
    <w:rsid w:val="002F1886"/>
    <w:rsid w:val="002F1FEA"/>
    <w:rsid w:val="002F3CFF"/>
    <w:rsid w:val="002F68C2"/>
    <w:rsid w:val="002F6922"/>
    <w:rsid w:val="003015A7"/>
    <w:rsid w:val="00302916"/>
    <w:rsid w:val="00307376"/>
    <w:rsid w:val="00312487"/>
    <w:rsid w:val="0031270B"/>
    <w:rsid w:val="0031281E"/>
    <w:rsid w:val="00313317"/>
    <w:rsid w:val="00313C2C"/>
    <w:rsid w:val="003262F0"/>
    <w:rsid w:val="00327108"/>
    <w:rsid w:val="003319B9"/>
    <w:rsid w:val="00331D62"/>
    <w:rsid w:val="003326B1"/>
    <w:rsid w:val="00332FF4"/>
    <w:rsid w:val="00333B66"/>
    <w:rsid w:val="00334428"/>
    <w:rsid w:val="003405CC"/>
    <w:rsid w:val="003413F3"/>
    <w:rsid w:val="003441BF"/>
    <w:rsid w:val="00347E71"/>
    <w:rsid w:val="00353235"/>
    <w:rsid w:val="00353B24"/>
    <w:rsid w:val="00354583"/>
    <w:rsid w:val="0035520C"/>
    <w:rsid w:val="003572B5"/>
    <w:rsid w:val="003605BA"/>
    <w:rsid w:val="0036735C"/>
    <w:rsid w:val="00371BF2"/>
    <w:rsid w:val="00372FE2"/>
    <w:rsid w:val="00373CC7"/>
    <w:rsid w:val="00373CE5"/>
    <w:rsid w:val="003767F0"/>
    <w:rsid w:val="00376A52"/>
    <w:rsid w:val="003847DA"/>
    <w:rsid w:val="00384A04"/>
    <w:rsid w:val="0038529A"/>
    <w:rsid w:val="00386238"/>
    <w:rsid w:val="00390F60"/>
    <w:rsid w:val="003918D6"/>
    <w:rsid w:val="00395A2F"/>
    <w:rsid w:val="003A068E"/>
    <w:rsid w:val="003A2E24"/>
    <w:rsid w:val="003A2F16"/>
    <w:rsid w:val="003A52E9"/>
    <w:rsid w:val="003A6C53"/>
    <w:rsid w:val="003B1784"/>
    <w:rsid w:val="003C34BE"/>
    <w:rsid w:val="003C3D76"/>
    <w:rsid w:val="003D01B7"/>
    <w:rsid w:val="003D202D"/>
    <w:rsid w:val="003D32DE"/>
    <w:rsid w:val="003D45CC"/>
    <w:rsid w:val="003D5837"/>
    <w:rsid w:val="003D5A45"/>
    <w:rsid w:val="003D6B0E"/>
    <w:rsid w:val="003E3EB7"/>
    <w:rsid w:val="003E4087"/>
    <w:rsid w:val="003E4F37"/>
    <w:rsid w:val="003E55E8"/>
    <w:rsid w:val="003E5FFC"/>
    <w:rsid w:val="003F0439"/>
    <w:rsid w:val="003F06CE"/>
    <w:rsid w:val="003F1EE4"/>
    <w:rsid w:val="003F21F9"/>
    <w:rsid w:val="003F3281"/>
    <w:rsid w:val="003F3E07"/>
    <w:rsid w:val="003F56C8"/>
    <w:rsid w:val="003F6E35"/>
    <w:rsid w:val="00401974"/>
    <w:rsid w:val="0040594D"/>
    <w:rsid w:val="00406C35"/>
    <w:rsid w:val="00410673"/>
    <w:rsid w:val="00411052"/>
    <w:rsid w:val="00413EEA"/>
    <w:rsid w:val="004152E4"/>
    <w:rsid w:val="004158B9"/>
    <w:rsid w:val="004160EC"/>
    <w:rsid w:val="004255E1"/>
    <w:rsid w:val="0042651F"/>
    <w:rsid w:val="0042660C"/>
    <w:rsid w:val="00427A3F"/>
    <w:rsid w:val="00430ACB"/>
    <w:rsid w:val="004329CB"/>
    <w:rsid w:val="00432F09"/>
    <w:rsid w:val="0043430A"/>
    <w:rsid w:val="004360EA"/>
    <w:rsid w:val="00436F21"/>
    <w:rsid w:val="00437DDA"/>
    <w:rsid w:val="004406D5"/>
    <w:rsid w:val="00441F22"/>
    <w:rsid w:val="0044455E"/>
    <w:rsid w:val="004445E6"/>
    <w:rsid w:val="00444933"/>
    <w:rsid w:val="00444E01"/>
    <w:rsid w:val="00446179"/>
    <w:rsid w:val="004536B9"/>
    <w:rsid w:val="00454DD6"/>
    <w:rsid w:val="0045540C"/>
    <w:rsid w:val="00455985"/>
    <w:rsid w:val="00455C70"/>
    <w:rsid w:val="00455E9B"/>
    <w:rsid w:val="00455F32"/>
    <w:rsid w:val="00456E30"/>
    <w:rsid w:val="00462642"/>
    <w:rsid w:val="00463A3D"/>
    <w:rsid w:val="004761DE"/>
    <w:rsid w:val="00477268"/>
    <w:rsid w:val="00482708"/>
    <w:rsid w:val="00482E3C"/>
    <w:rsid w:val="00483BC3"/>
    <w:rsid w:val="00485E4B"/>
    <w:rsid w:val="00486A83"/>
    <w:rsid w:val="00490B86"/>
    <w:rsid w:val="00492458"/>
    <w:rsid w:val="00494A7E"/>
    <w:rsid w:val="004965F4"/>
    <w:rsid w:val="00497780"/>
    <w:rsid w:val="004B1876"/>
    <w:rsid w:val="004B32DF"/>
    <w:rsid w:val="004B3CD6"/>
    <w:rsid w:val="004B4BA3"/>
    <w:rsid w:val="004B5DED"/>
    <w:rsid w:val="004B7890"/>
    <w:rsid w:val="004B7F8F"/>
    <w:rsid w:val="004C2249"/>
    <w:rsid w:val="004C3BBF"/>
    <w:rsid w:val="004D0272"/>
    <w:rsid w:val="004D13DB"/>
    <w:rsid w:val="004D3D23"/>
    <w:rsid w:val="004D564C"/>
    <w:rsid w:val="004D5AF4"/>
    <w:rsid w:val="004D799A"/>
    <w:rsid w:val="004E1CE0"/>
    <w:rsid w:val="004E2487"/>
    <w:rsid w:val="004E2F97"/>
    <w:rsid w:val="004E60D2"/>
    <w:rsid w:val="004E67AC"/>
    <w:rsid w:val="004F0D0D"/>
    <w:rsid w:val="004F0D42"/>
    <w:rsid w:val="004F759B"/>
    <w:rsid w:val="0051048D"/>
    <w:rsid w:val="005122E7"/>
    <w:rsid w:val="00515424"/>
    <w:rsid w:val="005154BD"/>
    <w:rsid w:val="00520D3F"/>
    <w:rsid w:val="00521EC1"/>
    <w:rsid w:val="0052307E"/>
    <w:rsid w:val="005246D7"/>
    <w:rsid w:val="00531B2A"/>
    <w:rsid w:val="00534EFA"/>
    <w:rsid w:val="00535ADF"/>
    <w:rsid w:val="00540A0D"/>
    <w:rsid w:val="00543FE9"/>
    <w:rsid w:val="005443E2"/>
    <w:rsid w:val="005456C5"/>
    <w:rsid w:val="00550528"/>
    <w:rsid w:val="00550B08"/>
    <w:rsid w:val="005523AC"/>
    <w:rsid w:val="0055409E"/>
    <w:rsid w:val="00556D61"/>
    <w:rsid w:val="0055776B"/>
    <w:rsid w:val="005619B2"/>
    <w:rsid w:val="00562526"/>
    <w:rsid w:val="00563608"/>
    <w:rsid w:val="005645A1"/>
    <w:rsid w:val="00564BE9"/>
    <w:rsid w:val="005719D5"/>
    <w:rsid w:val="0057235B"/>
    <w:rsid w:val="0057412E"/>
    <w:rsid w:val="0057772D"/>
    <w:rsid w:val="00580B94"/>
    <w:rsid w:val="0058127A"/>
    <w:rsid w:val="00581424"/>
    <w:rsid w:val="00581519"/>
    <w:rsid w:val="00581C5C"/>
    <w:rsid w:val="00583A2F"/>
    <w:rsid w:val="00584494"/>
    <w:rsid w:val="00585A17"/>
    <w:rsid w:val="005861F0"/>
    <w:rsid w:val="005862C1"/>
    <w:rsid w:val="00586BEE"/>
    <w:rsid w:val="005877F6"/>
    <w:rsid w:val="00590720"/>
    <w:rsid w:val="005938C9"/>
    <w:rsid w:val="00593CCA"/>
    <w:rsid w:val="0059504A"/>
    <w:rsid w:val="00596AF9"/>
    <w:rsid w:val="005A1D61"/>
    <w:rsid w:val="005A2060"/>
    <w:rsid w:val="005A31A0"/>
    <w:rsid w:val="005A5290"/>
    <w:rsid w:val="005A5D01"/>
    <w:rsid w:val="005B01C6"/>
    <w:rsid w:val="005B1D66"/>
    <w:rsid w:val="005B3F85"/>
    <w:rsid w:val="005C5732"/>
    <w:rsid w:val="005D34CE"/>
    <w:rsid w:val="005E026B"/>
    <w:rsid w:val="005E0340"/>
    <w:rsid w:val="005E43C4"/>
    <w:rsid w:val="005E4C04"/>
    <w:rsid w:val="005E61B0"/>
    <w:rsid w:val="005F2AA5"/>
    <w:rsid w:val="005F2DC4"/>
    <w:rsid w:val="005F7BEB"/>
    <w:rsid w:val="00602DB0"/>
    <w:rsid w:val="00604099"/>
    <w:rsid w:val="00613DE7"/>
    <w:rsid w:val="00614A58"/>
    <w:rsid w:val="00617661"/>
    <w:rsid w:val="00617CA4"/>
    <w:rsid w:val="006210CB"/>
    <w:rsid w:val="0062246A"/>
    <w:rsid w:val="006254A3"/>
    <w:rsid w:val="0062703E"/>
    <w:rsid w:val="0062787C"/>
    <w:rsid w:val="006341CE"/>
    <w:rsid w:val="00642F60"/>
    <w:rsid w:val="00642F81"/>
    <w:rsid w:val="006520DA"/>
    <w:rsid w:val="00652DF5"/>
    <w:rsid w:val="006573CC"/>
    <w:rsid w:val="006633CA"/>
    <w:rsid w:val="00667548"/>
    <w:rsid w:val="00670201"/>
    <w:rsid w:val="00670D9A"/>
    <w:rsid w:val="00670E98"/>
    <w:rsid w:val="00671E60"/>
    <w:rsid w:val="00673D82"/>
    <w:rsid w:val="00674BCB"/>
    <w:rsid w:val="006762AB"/>
    <w:rsid w:val="00680E78"/>
    <w:rsid w:val="00680F3A"/>
    <w:rsid w:val="006820B2"/>
    <w:rsid w:val="006837C5"/>
    <w:rsid w:val="00684D15"/>
    <w:rsid w:val="006905CF"/>
    <w:rsid w:val="00694563"/>
    <w:rsid w:val="00695138"/>
    <w:rsid w:val="006A0743"/>
    <w:rsid w:val="006A0E9D"/>
    <w:rsid w:val="006A2AB9"/>
    <w:rsid w:val="006A4E71"/>
    <w:rsid w:val="006A57DA"/>
    <w:rsid w:val="006A65CC"/>
    <w:rsid w:val="006A73A4"/>
    <w:rsid w:val="006B2F48"/>
    <w:rsid w:val="006B38E4"/>
    <w:rsid w:val="006B584E"/>
    <w:rsid w:val="006B6262"/>
    <w:rsid w:val="006B6E32"/>
    <w:rsid w:val="006B7D5E"/>
    <w:rsid w:val="006C509B"/>
    <w:rsid w:val="006C6BDE"/>
    <w:rsid w:val="006D10E1"/>
    <w:rsid w:val="006D1788"/>
    <w:rsid w:val="006D2709"/>
    <w:rsid w:val="006D2CE9"/>
    <w:rsid w:val="006D344D"/>
    <w:rsid w:val="006D5473"/>
    <w:rsid w:val="006D557F"/>
    <w:rsid w:val="006D5B6F"/>
    <w:rsid w:val="006D770A"/>
    <w:rsid w:val="006E0F73"/>
    <w:rsid w:val="006E1473"/>
    <w:rsid w:val="006E28F3"/>
    <w:rsid w:val="006E4D97"/>
    <w:rsid w:val="006E7C8C"/>
    <w:rsid w:val="006F1217"/>
    <w:rsid w:val="006F155E"/>
    <w:rsid w:val="006F3A9D"/>
    <w:rsid w:val="006F4477"/>
    <w:rsid w:val="006F5D25"/>
    <w:rsid w:val="006F6E5A"/>
    <w:rsid w:val="006F7F09"/>
    <w:rsid w:val="006F7F63"/>
    <w:rsid w:val="00702BDE"/>
    <w:rsid w:val="0070796C"/>
    <w:rsid w:val="007117FA"/>
    <w:rsid w:val="00712A30"/>
    <w:rsid w:val="00712F87"/>
    <w:rsid w:val="00713348"/>
    <w:rsid w:val="007166ED"/>
    <w:rsid w:val="00720245"/>
    <w:rsid w:val="007210C0"/>
    <w:rsid w:val="00721118"/>
    <w:rsid w:val="0072724E"/>
    <w:rsid w:val="00731180"/>
    <w:rsid w:val="00732C24"/>
    <w:rsid w:val="00734322"/>
    <w:rsid w:val="007370E8"/>
    <w:rsid w:val="0073750A"/>
    <w:rsid w:val="00741159"/>
    <w:rsid w:val="00744C71"/>
    <w:rsid w:val="0074637B"/>
    <w:rsid w:val="00747B13"/>
    <w:rsid w:val="00751984"/>
    <w:rsid w:val="007525B5"/>
    <w:rsid w:val="007553D0"/>
    <w:rsid w:val="00760400"/>
    <w:rsid w:val="00762B8B"/>
    <w:rsid w:val="00765DCD"/>
    <w:rsid w:val="00771A4F"/>
    <w:rsid w:val="00772AF4"/>
    <w:rsid w:val="00773300"/>
    <w:rsid w:val="007740A5"/>
    <w:rsid w:val="0078615C"/>
    <w:rsid w:val="00795A45"/>
    <w:rsid w:val="00795D20"/>
    <w:rsid w:val="00795FEE"/>
    <w:rsid w:val="00797005"/>
    <w:rsid w:val="00797A2B"/>
    <w:rsid w:val="007A5613"/>
    <w:rsid w:val="007A6ECE"/>
    <w:rsid w:val="007A7455"/>
    <w:rsid w:val="007A7543"/>
    <w:rsid w:val="007A7D45"/>
    <w:rsid w:val="007B1307"/>
    <w:rsid w:val="007B1648"/>
    <w:rsid w:val="007B2E1E"/>
    <w:rsid w:val="007B46C9"/>
    <w:rsid w:val="007C07BC"/>
    <w:rsid w:val="007C0860"/>
    <w:rsid w:val="007C22AC"/>
    <w:rsid w:val="007C4319"/>
    <w:rsid w:val="007C5271"/>
    <w:rsid w:val="007C5408"/>
    <w:rsid w:val="007C5D73"/>
    <w:rsid w:val="007C6F75"/>
    <w:rsid w:val="007D2633"/>
    <w:rsid w:val="007D5FE0"/>
    <w:rsid w:val="007E0D90"/>
    <w:rsid w:val="007E3C06"/>
    <w:rsid w:val="007E5B67"/>
    <w:rsid w:val="007E61D7"/>
    <w:rsid w:val="007E6C8B"/>
    <w:rsid w:val="007E738E"/>
    <w:rsid w:val="007F0440"/>
    <w:rsid w:val="007F1D68"/>
    <w:rsid w:val="007F1E4A"/>
    <w:rsid w:val="007F2DE8"/>
    <w:rsid w:val="007F567D"/>
    <w:rsid w:val="0080113F"/>
    <w:rsid w:val="00802B5F"/>
    <w:rsid w:val="00805A7C"/>
    <w:rsid w:val="0080681D"/>
    <w:rsid w:val="00806C5F"/>
    <w:rsid w:val="00807DB6"/>
    <w:rsid w:val="00810726"/>
    <w:rsid w:val="00812048"/>
    <w:rsid w:val="008121C7"/>
    <w:rsid w:val="008130A3"/>
    <w:rsid w:val="008148A8"/>
    <w:rsid w:val="008153E4"/>
    <w:rsid w:val="0081543F"/>
    <w:rsid w:val="00815599"/>
    <w:rsid w:val="008179D2"/>
    <w:rsid w:val="00817AE4"/>
    <w:rsid w:val="00822D10"/>
    <w:rsid w:val="00823A7C"/>
    <w:rsid w:val="00823FAA"/>
    <w:rsid w:val="00824031"/>
    <w:rsid w:val="0082420A"/>
    <w:rsid w:val="00824620"/>
    <w:rsid w:val="0083065C"/>
    <w:rsid w:val="008329F3"/>
    <w:rsid w:val="00834662"/>
    <w:rsid w:val="00835D03"/>
    <w:rsid w:val="00840820"/>
    <w:rsid w:val="00840D12"/>
    <w:rsid w:val="008424A6"/>
    <w:rsid w:val="00844249"/>
    <w:rsid w:val="00844C10"/>
    <w:rsid w:val="008461A2"/>
    <w:rsid w:val="00847A46"/>
    <w:rsid w:val="00850081"/>
    <w:rsid w:val="0085255C"/>
    <w:rsid w:val="008529C0"/>
    <w:rsid w:val="00854D31"/>
    <w:rsid w:val="00860DA6"/>
    <w:rsid w:val="008616DE"/>
    <w:rsid w:val="00862410"/>
    <w:rsid w:val="008637D3"/>
    <w:rsid w:val="00864CC0"/>
    <w:rsid w:val="00872336"/>
    <w:rsid w:val="008747A8"/>
    <w:rsid w:val="008762CF"/>
    <w:rsid w:val="00876CAA"/>
    <w:rsid w:val="00877B10"/>
    <w:rsid w:val="008806FC"/>
    <w:rsid w:val="00881670"/>
    <w:rsid w:val="0088206F"/>
    <w:rsid w:val="00886BEE"/>
    <w:rsid w:val="008874E0"/>
    <w:rsid w:val="00887D8C"/>
    <w:rsid w:val="00891EB5"/>
    <w:rsid w:val="00892EBE"/>
    <w:rsid w:val="00893790"/>
    <w:rsid w:val="00893CC5"/>
    <w:rsid w:val="00894D1E"/>
    <w:rsid w:val="008A562E"/>
    <w:rsid w:val="008A6271"/>
    <w:rsid w:val="008A7A14"/>
    <w:rsid w:val="008B1E65"/>
    <w:rsid w:val="008B1F22"/>
    <w:rsid w:val="008B2891"/>
    <w:rsid w:val="008B43AE"/>
    <w:rsid w:val="008B4957"/>
    <w:rsid w:val="008B6573"/>
    <w:rsid w:val="008B725B"/>
    <w:rsid w:val="008C2F42"/>
    <w:rsid w:val="008C3E89"/>
    <w:rsid w:val="008C4166"/>
    <w:rsid w:val="008C4652"/>
    <w:rsid w:val="008D19C4"/>
    <w:rsid w:val="008D3502"/>
    <w:rsid w:val="008D414C"/>
    <w:rsid w:val="008E0093"/>
    <w:rsid w:val="008E03C8"/>
    <w:rsid w:val="008E28F1"/>
    <w:rsid w:val="008E461B"/>
    <w:rsid w:val="008E5334"/>
    <w:rsid w:val="008F2648"/>
    <w:rsid w:val="008F3B77"/>
    <w:rsid w:val="008F469E"/>
    <w:rsid w:val="008F5203"/>
    <w:rsid w:val="00900908"/>
    <w:rsid w:val="00901152"/>
    <w:rsid w:val="0090327D"/>
    <w:rsid w:val="00904479"/>
    <w:rsid w:val="00904C0F"/>
    <w:rsid w:val="00904D4B"/>
    <w:rsid w:val="00912E03"/>
    <w:rsid w:val="00913B5B"/>
    <w:rsid w:val="00913B63"/>
    <w:rsid w:val="00913E51"/>
    <w:rsid w:val="0091434E"/>
    <w:rsid w:val="0091465E"/>
    <w:rsid w:val="00916A3E"/>
    <w:rsid w:val="00916A4F"/>
    <w:rsid w:val="0092147D"/>
    <w:rsid w:val="00927DD2"/>
    <w:rsid w:val="009346AE"/>
    <w:rsid w:val="00944ECD"/>
    <w:rsid w:val="00946077"/>
    <w:rsid w:val="0095069E"/>
    <w:rsid w:val="0095487B"/>
    <w:rsid w:val="00964670"/>
    <w:rsid w:val="00965592"/>
    <w:rsid w:val="00966D0D"/>
    <w:rsid w:val="009674C6"/>
    <w:rsid w:val="009704A6"/>
    <w:rsid w:val="009719CC"/>
    <w:rsid w:val="00971F38"/>
    <w:rsid w:val="00974171"/>
    <w:rsid w:val="0097653C"/>
    <w:rsid w:val="00981FF6"/>
    <w:rsid w:val="009916F7"/>
    <w:rsid w:val="00993E5F"/>
    <w:rsid w:val="00996C80"/>
    <w:rsid w:val="009A22A7"/>
    <w:rsid w:val="009A327E"/>
    <w:rsid w:val="009A74BE"/>
    <w:rsid w:val="009B0EB7"/>
    <w:rsid w:val="009B3439"/>
    <w:rsid w:val="009B3573"/>
    <w:rsid w:val="009B3F9D"/>
    <w:rsid w:val="009C0A71"/>
    <w:rsid w:val="009C0CA8"/>
    <w:rsid w:val="009C235A"/>
    <w:rsid w:val="009C273B"/>
    <w:rsid w:val="009C3117"/>
    <w:rsid w:val="009C3C6E"/>
    <w:rsid w:val="009C64EA"/>
    <w:rsid w:val="009C6E35"/>
    <w:rsid w:val="009D0BC8"/>
    <w:rsid w:val="009D1FB6"/>
    <w:rsid w:val="009D4724"/>
    <w:rsid w:val="009D5D1E"/>
    <w:rsid w:val="009E222A"/>
    <w:rsid w:val="009E3760"/>
    <w:rsid w:val="009E4420"/>
    <w:rsid w:val="009F0447"/>
    <w:rsid w:val="009F3048"/>
    <w:rsid w:val="009F66E2"/>
    <w:rsid w:val="009F6D36"/>
    <w:rsid w:val="009F6FA9"/>
    <w:rsid w:val="00A02FB7"/>
    <w:rsid w:val="00A05E14"/>
    <w:rsid w:val="00A06C71"/>
    <w:rsid w:val="00A10CDB"/>
    <w:rsid w:val="00A11454"/>
    <w:rsid w:val="00A12032"/>
    <w:rsid w:val="00A13217"/>
    <w:rsid w:val="00A144E4"/>
    <w:rsid w:val="00A14AD9"/>
    <w:rsid w:val="00A15498"/>
    <w:rsid w:val="00A20415"/>
    <w:rsid w:val="00A220DD"/>
    <w:rsid w:val="00A25C95"/>
    <w:rsid w:val="00A26CBC"/>
    <w:rsid w:val="00A31D66"/>
    <w:rsid w:val="00A31EF1"/>
    <w:rsid w:val="00A34C4D"/>
    <w:rsid w:val="00A36606"/>
    <w:rsid w:val="00A36DDE"/>
    <w:rsid w:val="00A37752"/>
    <w:rsid w:val="00A41FD0"/>
    <w:rsid w:val="00A42B1D"/>
    <w:rsid w:val="00A445D3"/>
    <w:rsid w:val="00A44DE9"/>
    <w:rsid w:val="00A50ABB"/>
    <w:rsid w:val="00A513C1"/>
    <w:rsid w:val="00A61350"/>
    <w:rsid w:val="00A61769"/>
    <w:rsid w:val="00A61F34"/>
    <w:rsid w:val="00A66210"/>
    <w:rsid w:val="00A70CF1"/>
    <w:rsid w:val="00A73FC6"/>
    <w:rsid w:val="00A812B6"/>
    <w:rsid w:val="00A8200E"/>
    <w:rsid w:val="00A84FF9"/>
    <w:rsid w:val="00A87D86"/>
    <w:rsid w:val="00A90701"/>
    <w:rsid w:val="00A91D89"/>
    <w:rsid w:val="00A934A0"/>
    <w:rsid w:val="00A977CF"/>
    <w:rsid w:val="00A97971"/>
    <w:rsid w:val="00AA1BF8"/>
    <w:rsid w:val="00AA2817"/>
    <w:rsid w:val="00AA28AF"/>
    <w:rsid w:val="00AA4356"/>
    <w:rsid w:val="00AA545C"/>
    <w:rsid w:val="00AA59CF"/>
    <w:rsid w:val="00AB3945"/>
    <w:rsid w:val="00AB66C4"/>
    <w:rsid w:val="00AB75E1"/>
    <w:rsid w:val="00AC07A0"/>
    <w:rsid w:val="00AC2E42"/>
    <w:rsid w:val="00AC4F3F"/>
    <w:rsid w:val="00AC562A"/>
    <w:rsid w:val="00AC56BA"/>
    <w:rsid w:val="00AD248D"/>
    <w:rsid w:val="00AD363F"/>
    <w:rsid w:val="00AD4C6A"/>
    <w:rsid w:val="00AD5F31"/>
    <w:rsid w:val="00AD6413"/>
    <w:rsid w:val="00AD669B"/>
    <w:rsid w:val="00AD7F57"/>
    <w:rsid w:val="00AE2B0B"/>
    <w:rsid w:val="00AE3852"/>
    <w:rsid w:val="00AE3877"/>
    <w:rsid w:val="00AE64BA"/>
    <w:rsid w:val="00AE6C3A"/>
    <w:rsid w:val="00AE709A"/>
    <w:rsid w:val="00AE7FD0"/>
    <w:rsid w:val="00AF1D1F"/>
    <w:rsid w:val="00AF381D"/>
    <w:rsid w:val="00AF4C42"/>
    <w:rsid w:val="00AF5442"/>
    <w:rsid w:val="00AF5CDC"/>
    <w:rsid w:val="00AF60FE"/>
    <w:rsid w:val="00B0177D"/>
    <w:rsid w:val="00B02989"/>
    <w:rsid w:val="00B03ED7"/>
    <w:rsid w:val="00B04219"/>
    <w:rsid w:val="00B144C8"/>
    <w:rsid w:val="00B14867"/>
    <w:rsid w:val="00B21E67"/>
    <w:rsid w:val="00B22868"/>
    <w:rsid w:val="00B25307"/>
    <w:rsid w:val="00B30119"/>
    <w:rsid w:val="00B3047F"/>
    <w:rsid w:val="00B315CB"/>
    <w:rsid w:val="00B31C5C"/>
    <w:rsid w:val="00B32385"/>
    <w:rsid w:val="00B32AEB"/>
    <w:rsid w:val="00B32F1A"/>
    <w:rsid w:val="00B3512B"/>
    <w:rsid w:val="00B410A9"/>
    <w:rsid w:val="00B44BB9"/>
    <w:rsid w:val="00B46422"/>
    <w:rsid w:val="00B47CAC"/>
    <w:rsid w:val="00B5030D"/>
    <w:rsid w:val="00B52635"/>
    <w:rsid w:val="00B52A83"/>
    <w:rsid w:val="00B53429"/>
    <w:rsid w:val="00B5401D"/>
    <w:rsid w:val="00B54D64"/>
    <w:rsid w:val="00B55990"/>
    <w:rsid w:val="00B55B34"/>
    <w:rsid w:val="00B5604D"/>
    <w:rsid w:val="00B56AE8"/>
    <w:rsid w:val="00B56D07"/>
    <w:rsid w:val="00B602ED"/>
    <w:rsid w:val="00B63065"/>
    <w:rsid w:val="00B7000F"/>
    <w:rsid w:val="00B74BCC"/>
    <w:rsid w:val="00B81789"/>
    <w:rsid w:val="00B8222E"/>
    <w:rsid w:val="00B83B11"/>
    <w:rsid w:val="00B83FDF"/>
    <w:rsid w:val="00B86545"/>
    <w:rsid w:val="00B9090B"/>
    <w:rsid w:val="00B90E76"/>
    <w:rsid w:val="00B9124D"/>
    <w:rsid w:val="00B91FDA"/>
    <w:rsid w:val="00B92F84"/>
    <w:rsid w:val="00B94BA3"/>
    <w:rsid w:val="00B95D0B"/>
    <w:rsid w:val="00B9660D"/>
    <w:rsid w:val="00BA16F3"/>
    <w:rsid w:val="00BA3B86"/>
    <w:rsid w:val="00BA3DAC"/>
    <w:rsid w:val="00BA65CA"/>
    <w:rsid w:val="00BB1D79"/>
    <w:rsid w:val="00BB3552"/>
    <w:rsid w:val="00BB392E"/>
    <w:rsid w:val="00BB59CC"/>
    <w:rsid w:val="00BB638B"/>
    <w:rsid w:val="00BC18E8"/>
    <w:rsid w:val="00BC2269"/>
    <w:rsid w:val="00BC3BCF"/>
    <w:rsid w:val="00BC4A68"/>
    <w:rsid w:val="00BC5F24"/>
    <w:rsid w:val="00BC5FBC"/>
    <w:rsid w:val="00BC7F8A"/>
    <w:rsid w:val="00BD158B"/>
    <w:rsid w:val="00BD16B3"/>
    <w:rsid w:val="00BD3613"/>
    <w:rsid w:val="00BD3876"/>
    <w:rsid w:val="00BD3EAD"/>
    <w:rsid w:val="00BD5B92"/>
    <w:rsid w:val="00BD7613"/>
    <w:rsid w:val="00BE14DF"/>
    <w:rsid w:val="00BE23FB"/>
    <w:rsid w:val="00BE3A04"/>
    <w:rsid w:val="00BE4BF0"/>
    <w:rsid w:val="00BF004D"/>
    <w:rsid w:val="00BF03E2"/>
    <w:rsid w:val="00BF0D73"/>
    <w:rsid w:val="00BF129F"/>
    <w:rsid w:val="00BF2D4C"/>
    <w:rsid w:val="00BF3990"/>
    <w:rsid w:val="00BF3CBB"/>
    <w:rsid w:val="00BF725B"/>
    <w:rsid w:val="00BF727F"/>
    <w:rsid w:val="00C01AED"/>
    <w:rsid w:val="00C0378B"/>
    <w:rsid w:val="00C10B33"/>
    <w:rsid w:val="00C11109"/>
    <w:rsid w:val="00C126AE"/>
    <w:rsid w:val="00C14590"/>
    <w:rsid w:val="00C17EB8"/>
    <w:rsid w:val="00C204E2"/>
    <w:rsid w:val="00C22076"/>
    <w:rsid w:val="00C23139"/>
    <w:rsid w:val="00C24C27"/>
    <w:rsid w:val="00C270F2"/>
    <w:rsid w:val="00C3207C"/>
    <w:rsid w:val="00C32951"/>
    <w:rsid w:val="00C34B68"/>
    <w:rsid w:val="00C34BEB"/>
    <w:rsid w:val="00C35378"/>
    <w:rsid w:val="00C37C12"/>
    <w:rsid w:val="00C37D28"/>
    <w:rsid w:val="00C43D39"/>
    <w:rsid w:val="00C444A7"/>
    <w:rsid w:val="00C44EFB"/>
    <w:rsid w:val="00C45695"/>
    <w:rsid w:val="00C46325"/>
    <w:rsid w:val="00C501B0"/>
    <w:rsid w:val="00C517B9"/>
    <w:rsid w:val="00C52476"/>
    <w:rsid w:val="00C52D61"/>
    <w:rsid w:val="00C61DCC"/>
    <w:rsid w:val="00C70B08"/>
    <w:rsid w:val="00C71BA0"/>
    <w:rsid w:val="00C72EC9"/>
    <w:rsid w:val="00C74842"/>
    <w:rsid w:val="00C77E05"/>
    <w:rsid w:val="00C804F6"/>
    <w:rsid w:val="00C805AF"/>
    <w:rsid w:val="00C82041"/>
    <w:rsid w:val="00C83233"/>
    <w:rsid w:val="00C83AD5"/>
    <w:rsid w:val="00C85997"/>
    <w:rsid w:val="00C87852"/>
    <w:rsid w:val="00C90B0D"/>
    <w:rsid w:val="00C929A1"/>
    <w:rsid w:val="00C95CD4"/>
    <w:rsid w:val="00C977F8"/>
    <w:rsid w:val="00CA34D4"/>
    <w:rsid w:val="00CA3DE1"/>
    <w:rsid w:val="00CA49B1"/>
    <w:rsid w:val="00CB1339"/>
    <w:rsid w:val="00CB37B1"/>
    <w:rsid w:val="00CB4D27"/>
    <w:rsid w:val="00CB57B0"/>
    <w:rsid w:val="00CC04FD"/>
    <w:rsid w:val="00CC0A16"/>
    <w:rsid w:val="00CC68B6"/>
    <w:rsid w:val="00CC714E"/>
    <w:rsid w:val="00CC78F0"/>
    <w:rsid w:val="00CD162B"/>
    <w:rsid w:val="00CD7EEC"/>
    <w:rsid w:val="00CE2303"/>
    <w:rsid w:val="00CE2C05"/>
    <w:rsid w:val="00CE5FC5"/>
    <w:rsid w:val="00CF15EB"/>
    <w:rsid w:val="00CF66F5"/>
    <w:rsid w:val="00D06305"/>
    <w:rsid w:val="00D1208A"/>
    <w:rsid w:val="00D128CB"/>
    <w:rsid w:val="00D131F1"/>
    <w:rsid w:val="00D15595"/>
    <w:rsid w:val="00D15F52"/>
    <w:rsid w:val="00D20DAF"/>
    <w:rsid w:val="00D2186E"/>
    <w:rsid w:val="00D2288C"/>
    <w:rsid w:val="00D26BF2"/>
    <w:rsid w:val="00D31853"/>
    <w:rsid w:val="00D369C2"/>
    <w:rsid w:val="00D40776"/>
    <w:rsid w:val="00D430B4"/>
    <w:rsid w:val="00D44B54"/>
    <w:rsid w:val="00D45EAA"/>
    <w:rsid w:val="00D46AF6"/>
    <w:rsid w:val="00D522CC"/>
    <w:rsid w:val="00D53CC0"/>
    <w:rsid w:val="00D54BA4"/>
    <w:rsid w:val="00D57501"/>
    <w:rsid w:val="00D614CE"/>
    <w:rsid w:val="00D62299"/>
    <w:rsid w:val="00D67179"/>
    <w:rsid w:val="00D67587"/>
    <w:rsid w:val="00D710B6"/>
    <w:rsid w:val="00D72085"/>
    <w:rsid w:val="00D76426"/>
    <w:rsid w:val="00D766E0"/>
    <w:rsid w:val="00D77959"/>
    <w:rsid w:val="00D77D37"/>
    <w:rsid w:val="00D8052F"/>
    <w:rsid w:val="00D83344"/>
    <w:rsid w:val="00D858DD"/>
    <w:rsid w:val="00D85ADD"/>
    <w:rsid w:val="00D92655"/>
    <w:rsid w:val="00DA0AB8"/>
    <w:rsid w:val="00DA26A8"/>
    <w:rsid w:val="00DA2CEC"/>
    <w:rsid w:val="00DA50FF"/>
    <w:rsid w:val="00DA609A"/>
    <w:rsid w:val="00DA7F25"/>
    <w:rsid w:val="00DB0C43"/>
    <w:rsid w:val="00DB38E7"/>
    <w:rsid w:val="00DB3BA2"/>
    <w:rsid w:val="00DB57F3"/>
    <w:rsid w:val="00DB5839"/>
    <w:rsid w:val="00DC181B"/>
    <w:rsid w:val="00DC2AF2"/>
    <w:rsid w:val="00DC2E08"/>
    <w:rsid w:val="00DC303C"/>
    <w:rsid w:val="00DC6A55"/>
    <w:rsid w:val="00DD1595"/>
    <w:rsid w:val="00DD2027"/>
    <w:rsid w:val="00DD208B"/>
    <w:rsid w:val="00DD6455"/>
    <w:rsid w:val="00DE3B53"/>
    <w:rsid w:val="00DE5A9E"/>
    <w:rsid w:val="00DE5BF2"/>
    <w:rsid w:val="00DE60ED"/>
    <w:rsid w:val="00DF3B8C"/>
    <w:rsid w:val="00E07285"/>
    <w:rsid w:val="00E102A0"/>
    <w:rsid w:val="00E14333"/>
    <w:rsid w:val="00E144FE"/>
    <w:rsid w:val="00E14B9B"/>
    <w:rsid w:val="00E15732"/>
    <w:rsid w:val="00E172F5"/>
    <w:rsid w:val="00E20EFE"/>
    <w:rsid w:val="00E249F1"/>
    <w:rsid w:val="00E260FD"/>
    <w:rsid w:val="00E27DBE"/>
    <w:rsid w:val="00E34069"/>
    <w:rsid w:val="00E3532B"/>
    <w:rsid w:val="00E354A8"/>
    <w:rsid w:val="00E35F5A"/>
    <w:rsid w:val="00E37ED0"/>
    <w:rsid w:val="00E4321C"/>
    <w:rsid w:val="00E508C2"/>
    <w:rsid w:val="00E56AE6"/>
    <w:rsid w:val="00E57C7D"/>
    <w:rsid w:val="00E61532"/>
    <w:rsid w:val="00E65917"/>
    <w:rsid w:val="00E65B13"/>
    <w:rsid w:val="00E66F94"/>
    <w:rsid w:val="00E67107"/>
    <w:rsid w:val="00E70809"/>
    <w:rsid w:val="00E70849"/>
    <w:rsid w:val="00E70D45"/>
    <w:rsid w:val="00E730B1"/>
    <w:rsid w:val="00E742C2"/>
    <w:rsid w:val="00E754DC"/>
    <w:rsid w:val="00E81EF8"/>
    <w:rsid w:val="00E87B81"/>
    <w:rsid w:val="00E9200C"/>
    <w:rsid w:val="00E93484"/>
    <w:rsid w:val="00E939C4"/>
    <w:rsid w:val="00E944EF"/>
    <w:rsid w:val="00EA04B4"/>
    <w:rsid w:val="00EA18AC"/>
    <w:rsid w:val="00EA2D4E"/>
    <w:rsid w:val="00EA46A0"/>
    <w:rsid w:val="00EB3454"/>
    <w:rsid w:val="00EB3887"/>
    <w:rsid w:val="00EB42E4"/>
    <w:rsid w:val="00EB4B79"/>
    <w:rsid w:val="00EB5E5C"/>
    <w:rsid w:val="00EB6E52"/>
    <w:rsid w:val="00EB74F0"/>
    <w:rsid w:val="00EC1CF3"/>
    <w:rsid w:val="00EC23A6"/>
    <w:rsid w:val="00EC2A6A"/>
    <w:rsid w:val="00EC41B2"/>
    <w:rsid w:val="00ED094B"/>
    <w:rsid w:val="00ED0B41"/>
    <w:rsid w:val="00ED1151"/>
    <w:rsid w:val="00ED4B6B"/>
    <w:rsid w:val="00ED4DCB"/>
    <w:rsid w:val="00ED64FA"/>
    <w:rsid w:val="00ED7F2D"/>
    <w:rsid w:val="00EE1A59"/>
    <w:rsid w:val="00EE2D0B"/>
    <w:rsid w:val="00EF443D"/>
    <w:rsid w:val="00EF56F4"/>
    <w:rsid w:val="00EF58A4"/>
    <w:rsid w:val="00F011FD"/>
    <w:rsid w:val="00F02E74"/>
    <w:rsid w:val="00F03C0E"/>
    <w:rsid w:val="00F04725"/>
    <w:rsid w:val="00F05A23"/>
    <w:rsid w:val="00F06672"/>
    <w:rsid w:val="00F074DB"/>
    <w:rsid w:val="00F11B52"/>
    <w:rsid w:val="00F11DE4"/>
    <w:rsid w:val="00F11F48"/>
    <w:rsid w:val="00F12910"/>
    <w:rsid w:val="00F1700C"/>
    <w:rsid w:val="00F21DDF"/>
    <w:rsid w:val="00F22AFE"/>
    <w:rsid w:val="00F22CC6"/>
    <w:rsid w:val="00F24293"/>
    <w:rsid w:val="00F24982"/>
    <w:rsid w:val="00F257B0"/>
    <w:rsid w:val="00F33566"/>
    <w:rsid w:val="00F3523F"/>
    <w:rsid w:val="00F40411"/>
    <w:rsid w:val="00F413DD"/>
    <w:rsid w:val="00F415AC"/>
    <w:rsid w:val="00F43069"/>
    <w:rsid w:val="00F47D68"/>
    <w:rsid w:val="00F5022B"/>
    <w:rsid w:val="00F511C8"/>
    <w:rsid w:val="00F52537"/>
    <w:rsid w:val="00F53D11"/>
    <w:rsid w:val="00F54847"/>
    <w:rsid w:val="00F556E9"/>
    <w:rsid w:val="00F568F7"/>
    <w:rsid w:val="00F62A1D"/>
    <w:rsid w:val="00F657A5"/>
    <w:rsid w:val="00F65B5B"/>
    <w:rsid w:val="00F67953"/>
    <w:rsid w:val="00F67EA3"/>
    <w:rsid w:val="00F72D18"/>
    <w:rsid w:val="00F73537"/>
    <w:rsid w:val="00F73DD0"/>
    <w:rsid w:val="00F761F5"/>
    <w:rsid w:val="00F7665B"/>
    <w:rsid w:val="00F77558"/>
    <w:rsid w:val="00F7771E"/>
    <w:rsid w:val="00F80652"/>
    <w:rsid w:val="00F81279"/>
    <w:rsid w:val="00F836F0"/>
    <w:rsid w:val="00F83BDE"/>
    <w:rsid w:val="00F8493B"/>
    <w:rsid w:val="00F8502F"/>
    <w:rsid w:val="00F861B2"/>
    <w:rsid w:val="00F909C7"/>
    <w:rsid w:val="00F930B2"/>
    <w:rsid w:val="00F95B59"/>
    <w:rsid w:val="00F970A2"/>
    <w:rsid w:val="00FA0B03"/>
    <w:rsid w:val="00FA1D59"/>
    <w:rsid w:val="00FA2F87"/>
    <w:rsid w:val="00FA6EDD"/>
    <w:rsid w:val="00FB0482"/>
    <w:rsid w:val="00FB257C"/>
    <w:rsid w:val="00FB2CAF"/>
    <w:rsid w:val="00FB3B68"/>
    <w:rsid w:val="00FB6177"/>
    <w:rsid w:val="00FB6321"/>
    <w:rsid w:val="00FB7B3B"/>
    <w:rsid w:val="00FC3FDC"/>
    <w:rsid w:val="00FC6503"/>
    <w:rsid w:val="00FC7AA7"/>
    <w:rsid w:val="00FD1139"/>
    <w:rsid w:val="00FD15E0"/>
    <w:rsid w:val="00FD46BB"/>
    <w:rsid w:val="00FE1B51"/>
    <w:rsid w:val="00FE58E4"/>
    <w:rsid w:val="00FE5B62"/>
    <w:rsid w:val="00FE6C7F"/>
    <w:rsid w:val="00FF252C"/>
    <w:rsid w:val="00FF43B2"/>
    <w:rsid w:val="00FF5B4A"/>
    <w:rsid w:val="00FF6AD1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49C9D-C60C-4A4F-944D-0615C9D5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01A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7EE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11B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1B52"/>
    <w:rPr>
      <w:rFonts w:ascii="Segoe UI" w:hAnsi="Segoe UI" w:cs="Segoe UI"/>
      <w:sz w:val="18"/>
      <w:szCs w:val="18"/>
    </w:rPr>
  </w:style>
  <w:style w:type="paragraph" w:styleId="Zkladntext2">
    <w:name w:val="Body Text 2"/>
    <w:basedOn w:val="Normln"/>
    <w:link w:val="Zkladntext2Char"/>
    <w:uiPriority w:val="99"/>
    <w:unhideWhenUsed/>
    <w:rsid w:val="006F121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121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qFormat/>
    <w:rsid w:val="006F1217"/>
    <w:pPr>
      <w:spacing w:before="75" w:after="75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F1217"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DC6A55"/>
    <w:rPr>
      <w:b/>
      <w:bCs/>
    </w:rPr>
  </w:style>
  <w:style w:type="character" w:styleId="Zdraznn">
    <w:name w:val="Emphasis"/>
    <w:basedOn w:val="Standardnpsmoodstavce"/>
    <w:uiPriority w:val="20"/>
    <w:qFormat/>
    <w:rsid w:val="00DC6A55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E754D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754DC"/>
  </w:style>
  <w:style w:type="paragraph" w:styleId="Zpat">
    <w:name w:val="footer"/>
    <w:basedOn w:val="Normln"/>
    <w:link w:val="ZpatChar"/>
    <w:uiPriority w:val="99"/>
    <w:unhideWhenUsed/>
    <w:rsid w:val="00E754D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754DC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4152E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F568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568F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568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68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68F7"/>
    <w:rPr>
      <w:b/>
      <w:bCs/>
      <w:sz w:val="20"/>
      <w:szCs w:val="20"/>
    </w:rPr>
  </w:style>
  <w:style w:type="character" w:customStyle="1" w:styleId="ListLabel3">
    <w:name w:val="ListLabel 3"/>
    <w:qFormat/>
    <w:rsid w:val="00C204E2"/>
    <w:rPr>
      <w:sz w:val="20"/>
    </w:rPr>
  </w:style>
  <w:style w:type="character" w:customStyle="1" w:styleId="Nadpis3Char">
    <w:name w:val="Nadpis 3 Char"/>
    <w:basedOn w:val="Standardnpsmoodstavce"/>
    <w:link w:val="Nadpis3"/>
    <w:uiPriority w:val="9"/>
    <w:rsid w:val="00C01AE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text-align-justify">
    <w:name w:val="text-align-justify"/>
    <w:basedOn w:val="Normln"/>
    <w:rsid w:val="00C01A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youtube.com/watch?v=Phoa53puOm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IW35myGHGO4&amp;feature=emb_log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Mzn1AK6WGMo&amp;feature=youtu.b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Oddělení ZPP MV-GŘ HZS ČR, Kislinger, Kemrová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1059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Talichová</dc:creator>
  <cp:lastModifiedBy>Martina Talichová</cp:lastModifiedBy>
  <cp:revision>6</cp:revision>
  <cp:lastPrinted>2020-12-07T09:07:00Z</cp:lastPrinted>
  <dcterms:created xsi:type="dcterms:W3CDTF">2021-02-17T11:15:00Z</dcterms:created>
  <dcterms:modified xsi:type="dcterms:W3CDTF">2021-05-26T07:26:00Z</dcterms:modified>
</cp:coreProperties>
</file>