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D7B" w:rsidRPr="0063066A" w:rsidRDefault="00E61C25" w:rsidP="0063066A">
      <w:pPr>
        <w:pStyle w:val="Normlnweb"/>
        <w:jc w:val="center"/>
        <w:rPr>
          <w:b/>
        </w:rPr>
      </w:pPr>
      <w:bookmarkStart w:id="0" w:name="_GoBack"/>
      <w:bookmarkEnd w:id="0"/>
      <w:r w:rsidRPr="0063066A">
        <w:rPr>
          <w:noProof/>
        </w:rPr>
        <w:drawing>
          <wp:anchor distT="0" distB="0" distL="114300" distR="114300" simplePos="0" relativeHeight="251671552" behindDoc="0" locked="0" layoutInCell="1" allowOverlap="1" wp14:anchorId="6EFD3D7D" wp14:editId="042CD149">
            <wp:simplePos x="0" y="0"/>
            <wp:positionH relativeFrom="column">
              <wp:posOffset>-118745</wp:posOffset>
            </wp:positionH>
            <wp:positionV relativeFrom="paragraph">
              <wp:posOffset>96520</wp:posOffset>
            </wp:positionV>
            <wp:extent cx="1021080" cy="1423670"/>
            <wp:effectExtent l="0" t="0" r="7620" b="508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1080"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00171F4C">
        <w:rPr>
          <w:b/>
        </w:rPr>
        <w:t>Pozor na elektrické spotřebiče</w:t>
      </w:r>
    </w:p>
    <w:p w:rsidR="0063066A" w:rsidRPr="0063066A" w:rsidRDefault="0063066A" w:rsidP="008111C7">
      <w:pPr>
        <w:pStyle w:val="Normlnweb"/>
        <w:jc w:val="both"/>
        <w:rPr>
          <w:b/>
        </w:rPr>
      </w:pPr>
    </w:p>
    <w:p w:rsidR="008111C7" w:rsidRPr="0063066A" w:rsidRDefault="008111C7" w:rsidP="008111C7">
      <w:pPr>
        <w:pStyle w:val="Normlnweb"/>
        <w:jc w:val="both"/>
        <w:rPr>
          <w:b/>
        </w:rPr>
      </w:pPr>
      <w:r w:rsidRPr="0063066A">
        <w:rPr>
          <w:b/>
        </w:rPr>
        <w:t xml:space="preserve">V rámci pravidelného cyklu článků věnovaných problematice ochrany člověka za běžných rizik a mimořádných událostí přinášíme </w:t>
      </w:r>
      <w:r w:rsidR="00483B1A" w:rsidRPr="0063066A">
        <w:rPr>
          <w:b/>
        </w:rPr>
        <w:t>další</w:t>
      </w:r>
      <w:r w:rsidR="003B2BE6" w:rsidRPr="0063066A">
        <w:rPr>
          <w:b/>
        </w:rPr>
        <w:t xml:space="preserve"> </w:t>
      </w:r>
      <w:r w:rsidRPr="0063066A">
        <w:rPr>
          <w:b/>
        </w:rPr>
        <w:t>téma</w:t>
      </w:r>
      <w:r w:rsidR="001A7E50" w:rsidRPr="0063066A">
        <w:rPr>
          <w:b/>
        </w:rPr>
        <w:t xml:space="preserve"> v tomto školním roce</w:t>
      </w:r>
      <w:r w:rsidRPr="0063066A">
        <w:rPr>
          <w:b/>
        </w:rPr>
        <w:t xml:space="preserve"> </w:t>
      </w:r>
      <w:r w:rsidR="003B2BE6" w:rsidRPr="0063066A">
        <w:rPr>
          <w:b/>
        </w:rPr>
        <w:t>–</w:t>
      </w:r>
      <w:r w:rsidRPr="0063066A">
        <w:rPr>
          <w:b/>
        </w:rPr>
        <w:t xml:space="preserve"> </w:t>
      </w:r>
      <w:r w:rsidR="00171F4C">
        <w:rPr>
          <w:b/>
        </w:rPr>
        <w:t>elektrické spotřebiče</w:t>
      </w:r>
      <w:r w:rsidRPr="0063066A">
        <w:rPr>
          <w:b/>
        </w:rPr>
        <w:t xml:space="preserve">. Věříme, že vyučující informace využijí jako vhodnou doplňkovou pomůcku k plánování a realizaci výuky. </w:t>
      </w:r>
    </w:p>
    <w:p w:rsidR="00812479" w:rsidRPr="0063066A" w:rsidRDefault="00812479" w:rsidP="00D812D0">
      <w:pPr>
        <w:pStyle w:val="Normlnweb"/>
        <w:jc w:val="both"/>
        <w:rPr>
          <w:b/>
        </w:rPr>
      </w:pPr>
    </w:p>
    <w:p w:rsidR="00295D7B" w:rsidRPr="0063066A" w:rsidRDefault="00295D7B" w:rsidP="00AF7D9B">
      <w:pPr>
        <w:pStyle w:val="Normlnweb"/>
      </w:pPr>
      <w:r w:rsidRPr="0063066A">
        <w:t xml:space="preserve">V minulém článku jsme se zabývali </w:t>
      </w:r>
      <w:r w:rsidR="00AF7D9B" w:rsidRPr="0063066A">
        <w:t>příčin</w:t>
      </w:r>
      <w:r w:rsidRPr="0063066A">
        <w:t>ami</w:t>
      </w:r>
      <w:r w:rsidR="00AF7D9B" w:rsidRPr="0063066A">
        <w:t xml:space="preserve"> </w:t>
      </w:r>
      <w:r w:rsidRPr="0063066A">
        <w:t xml:space="preserve">vzniku </w:t>
      </w:r>
      <w:r w:rsidR="00AF7D9B" w:rsidRPr="0063066A">
        <w:t>požárů</w:t>
      </w:r>
      <w:r w:rsidRPr="0063066A">
        <w:t xml:space="preserve"> v domácnostech</w:t>
      </w:r>
      <w:r w:rsidR="00AF7D9B" w:rsidRPr="0063066A">
        <w:t xml:space="preserve"> o Vánocích </w:t>
      </w:r>
      <w:r w:rsidRPr="0063066A">
        <w:t xml:space="preserve">a na Silvestra. Nyní tyto informace doplníme a připomeneme si </w:t>
      </w:r>
      <w:r w:rsidR="00E61C25">
        <w:t xml:space="preserve">další </w:t>
      </w:r>
      <w:r w:rsidRPr="0063066A">
        <w:t>zásady prevence.</w:t>
      </w:r>
    </w:p>
    <w:p w:rsidR="00295D7B" w:rsidRPr="0063066A" w:rsidRDefault="00295D7B" w:rsidP="00AF7D9B">
      <w:pPr>
        <w:pStyle w:val="Normlnweb"/>
      </w:pPr>
    </w:p>
    <w:p w:rsidR="00BF23D2" w:rsidRPr="00730491" w:rsidRDefault="00BF23D2" w:rsidP="00BF23D2">
      <w:pPr>
        <w:jc w:val="both"/>
        <w:rPr>
          <w:rFonts w:ascii="Times New Roman" w:hAnsi="Times New Roman" w:cs="Times New Roman"/>
          <w:sz w:val="24"/>
          <w:szCs w:val="24"/>
        </w:rPr>
      </w:pPr>
      <w:r w:rsidRPr="0063066A">
        <w:rPr>
          <w:rFonts w:ascii="Times New Roman" w:hAnsi="Times New Roman" w:cs="Times New Roman"/>
          <w:sz w:val="24"/>
          <w:szCs w:val="24"/>
        </w:rPr>
        <w:t>Nejčastějšími příčinami vzniku požárů v domácnostech jsou nedbalost či neopatrnost, technická závada nebo úmyslné zapálení. Za značnou část po</w:t>
      </w:r>
      <w:r w:rsidR="00EC11DE">
        <w:rPr>
          <w:rFonts w:ascii="Times New Roman" w:hAnsi="Times New Roman" w:cs="Times New Roman"/>
          <w:sz w:val="24"/>
          <w:szCs w:val="24"/>
        </w:rPr>
        <w:t xml:space="preserve">žárů mohou jen a jen lidé. </w:t>
      </w:r>
      <w:r w:rsidR="00730491">
        <w:rPr>
          <w:rFonts w:ascii="Times New Roman" w:hAnsi="Times New Roman" w:cs="Times New Roman"/>
          <w:sz w:val="24"/>
          <w:szCs w:val="24"/>
        </w:rPr>
        <w:t xml:space="preserve">Na </w:t>
      </w:r>
      <w:r w:rsidR="00730491" w:rsidRPr="00730491">
        <w:rPr>
          <w:rFonts w:ascii="Times New Roman" w:hAnsi="Times New Roman" w:cs="Times New Roman"/>
          <w:sz w:val="24"/>
          <w:szCs w:val="24"/>
        </w:rPr>
        <w:t xml:space="preserve">co je </w:t>
      </w:r>
      <w:r w:rsidR="00EC11DE" w:rsidRPr="00730491">
        <w:rPr>
          <w:rFonts w:ascii="Times New Roman" w:hAnsi="Times New Roman" w:cs="Times New Roman"/>
          <w:sz w:val="24"/>
          <w:szCs w:val="24"/>
        </w:rPr>
        <w:t xml:space="preserve">tedy </w:t>
      </w:r>
      <w:r w:rsidR="00730491" w:rsidRPr="00730491">
        <w:rPr>
          <w:rFonts w:ascii="Times New Roman" w:hAnsi="Times New Roman" w:cs="Times New Roman"/>
          <w:sz w:val="24"/>
          <w:szCs w:val="24"/>
        </w:rPr>
        <w:t>třeba</w:t>
      </w:r>
      <w:r w:rsidR="00EC11DE" w:rsidRPr="00730491">
        <w:rPr>
          <w:rFonts w:ascii="Times New Roman" w:hAnsi="Times New Roman" w:cs="Times New Roman"/>
          <w:sz w:val="24"/>
          <w:szCs w:val="24"/>
        </w:rPr>
        <w:t xml:space="preserve"> </w:t>
      </w:r>
      <w:r w:rsidRPr="00730491">
        <w:rPr>
          <w:rFonts w:ascii="Times New Roman" w:hAnsi="Times New Roman" w:cs="Times New Roman"/>
          <w:sz w:val="24"/>
          <w:szCs w:val="24"/>
        </w:rPr>
        <w:t xml:space="preserve">dávat v domácnosti </w:t>
      </w:r>
      <w:r w:rsidR="00EC11DE" w:rsidRPr="00730491">
        <w:rPr>
          <w:rFonts w:ascii="Times New Roman" w:hAnsi="Times New Roman" w:cs="Times New Roman"/>
          <w:sz w:val="24"/>
          <w:szCs w:val="24"/>
        </w:rPr>
        <w:t>pozor</w:t>
      </w:r>
      <w:r w:rsidRPr="00730491">
        <w:rPr>
          <w:rFonts w:ascii="Times New Roman" w:hAnsi="Times New Roman" w:cs="Times New Roman"/>
          <w:sz w:val="24"/>
          <w:szCs w:val="24"/>
        </w:rPr>
        <w:t>?</w:t>
      </w:r>
    </w:p>
    <w:p w:rsidR="006C5AC1" w:rsidRDefault="00BF23D2" w:rsidP="00BF23D2">
      <w:pPr>
        <w:jc w:val="both"/>
        <w:rPr>
          <w:rFonts w:ascii="Times New Roman" w:hAnsi="Times New Roman" w:cs="Times New Roman"/>
          <w:sz w:val="24"/>
          <w:szCs w:val="24"/>
        </w:rPr>
      </w:pPr>
      <w:r w:rsidRPr="0063066A">
        <w:rPr>
          <w:rFonts w:ascii="Times New Roman" w:hAnsi="Times New Roman" w:cs="Times New Roman"/>
          <w:sz w:val="24"/>
          <w:szCs w:val="24"/>
        </w:rPr>
        <w:t xml:space="preserve">Bez elektrických spotřebičů si dnešní život ani neumíme představit, ale jen málokdo si uvědomuje, jak mohou být tyto přístroje nebezpečné. Nejčastějším důvodem, který může způsobit požár na elektrickém přístroji, je technická porucha, lidská nedbalost či nedodržování přiloženého návodu obsluhy těchto spotřebičů. </w:t>
      </w:r>
      <w:r w:rsidR="006C5AC1">
        <w:rPr>
          <w:rFonts w:ascii="Times New Roman" w:hAnsi="Times New Roman" w:cs="Times New Roman"/>
          <w:sz w:val="24"/>
          <w:szCs w:val="24"/>
        </w:rPr>
        <w:t>Žáci a studenti obvykle ještě nechodí sami e</w:t>
      </w:r>
      <w:r w:rsidRPr="0063066A">
        <w:rPr>
          <w:rFonts w:ascii="Times New Roman" w:hAnsi="Times New Roman" w:cs="Times New Roman"/>
          <w:sz w:val="24"/>
          <w:szCs w:val="24"/>
        </w:rPr>
        <w:t xml:space="preserve">lektrické spotřebiče </w:t>
      </w:r>
      <w:r w:rsidR="006C5AC1">
        <w:rPr>
          <w:rFonts w:ascii="Times New Roman" w:hAnsi="Times New Roman" w:cs="Times New Roman"/>
          <w:sz w:val="24"/>
          <w:szCs w:val="24"/>
        </w:rPr>
        <w:t>nakupovat. Doma už je ale používají běžně, a to mnohdy bez důkladného vysvětlení rodičů, jak správně s přístrojem zacházet. Ani dětem nikdy neuškodí, dostanou-li elektronickou hračku, přečíst si</w:t>
      </w:r>
      <w:r w:rsidR="000B7632">
        <w:rPr>
          <w:rFonts w:ascii="Times New Roman" w:hAnsi="Times New Roman" w:cs="Times New Roman"/>
          <w:sz w:val="24"/>
          <w:szCs w:val="24"/>
        </w:rPr>
        <w:t>,</w:t>
      </w:r>
      <w:r w:rsidR="006C5AC1">
        <w:rPr>
          <w:rFonts w:ascii="Times New Roman" w:hAnsi="Times New Roman" w:cs="Times New Roman"/>
          <w:sz w:val="24"/>
          <w:szCs w:val="24"/>
        </w:rPr>
        <w:t xml:space="preserve"> a to nejlépe spolu s rodiči, návod</w:t>
      </w:r>
      <w:r w:rsidR="00461873">
        <w:rPr>
          <w:rFonts w:ascii="Times New Roman" w:hAnsi="Times New Roman" w:cs="Times New Roman"/>
          <w:sz w:val="24"/>
          <w:szCs w:val="24"/>
        </w:rPr>
        <w:t xml:space="preserve"> na použití</w:t>
      </w:r>
      <w:r w:rsidR="006C5AC1">
        <w:rPr>
          <w:rFonts w:ascii="Times New Roman" w:hAnsi="Times New Roman" w:cs="Times New Roman"/>
          <w:sz w:val="24"/>
          <w:szCs w:val="24"/>
        </w:rPr>
        <w:t xml:space="preserve">. Zejména je důležité se seznámit s tím, jak se přístroj správně nabíjí (popřípadě, jak se dobíjí </w:t>
      </w:r>
      <w:r w:rsidR="00461873">
        <w:rPr>
          <w:rFonts w:ascii="Times New Roman" w:hAnsi="Times New Roman" w:cs="Times New Roman"/>
          <w:sz w:val="24"/>
          <w:szCs w:val="24"/>
        </w:rPr>
        <w:t xml:space="preserve">náhradní </w:t>
      </w:r>
      <w:r w:rsidR="006C5AC1">
        <w:rPr>
          <w:rFonts w:ascii="Times New Roman" w:hAnsi="Times New Roman" w:cs="Times New Roman"/>
          <w:sz w:val="24"/>
          <w:szCs w:val="24"/>
        </w:rPr>
        <w:t>baterie). Základní zásada prevence je n</w:t>
      </w:r>
      <w:r w:rsidRPr="0063066A">
        <w:rPr>
          <w:rFonts w:ascii="Times New Roman" w:hAnsi="Times New Roman" w:cs="Times New Roman"/>
          <w:sz w:val="24"/>
          <w:szCs w:val="24"/>
        </w:rPr>
        <w:t>epřetěž</w:t>
      </w:r>
      <w:r w:rsidR="006C5AC1">
        <w:rPr>
          <w:rFonts w:ascii="Times New Roman" w:hAnsi="Times New Roman" w:cs="Times New Roman"/>
          <w:sz w:val="24"/>
          <w:szCs w:val="24"/>
        </w:rPr>
        <w:t>ovat</w:t>
      </w:r>
      <w:r w:rsidRPr="0063066A">
        <w:rPr>
          <w:rFonts w:ascii="Times New Roman" w:hAnsi="Times New Roman" w:cs="Times New Roman"/>
          <w:sz w:val="24"/>
          <w:szCs w:val="24"/>
        </w:rPr>
        <w:t xml:space="preserve"> elektrické zásuvky ani prodlužovací kabely</w:t>
      </w:r>
      <w:r w:rsidR="006C5AC1">
        <w:rPr>
          <w:rFonts w:ascii="Times New Roman" w:hAnsi="Times New Roman" w:cs="Times New Roman"/>
          <w:sz w:val="24"/>
          <w:szCs w:val="24"/>
        </w:rPr>
        <w:t>.</w:t>
      </w:r>
      <w:r w:rsidRPr="0063066A">
        <w:rPr>
          <w:rFonts w:ascii="Times New Roman" w:hAnsi="Times New Roman" w:cs="Times New Roman"/>
          <w:sz w:val="24"/>
          <w:szCs w:val="24"/>
        </w:rPr>
        <w:t xml:space="preserve"> </w:t>
      </w:r>
      <w:r w:rsidR="006C5AC1">
        <w:rPr>
          <w:rFonts w:ascii="Times New Roman" w:hAnsi="Times New Roman" w:cs="Times New Roman"/>
          <w:sz w:val="24"/>
          <w:szCs w:val="24"/>
        </w:rPr>
        <w:t>N</w:t>
      </w:r>
      <w:r w:rsidRPr="0063066A">
        <w:rPr>
          <w:rFonts w:ascii="Times New Roman" w:hAnsi="Times New Roman" w:cs="Times New Roman"/>
          <w:sz w:val="24"/>
          <w:szCs w:val="24"/>
        </w:rPr>
        <w:t>ěkolik zapojených přístrojů přes rozdvojku může přetížit zásuvku a způsobit zkrat nebo i požár.</w:t>
      </w:r>
    </w:p>
    <w:p w:rsidR="006C5AC1" w:rsidRDefault="006C5AC1" w:rsidP="00BF23D2">
      <w:pPr>
        <w:jc w:val="both"/>
        <w:rPr>
          <w:rFonts w:ascii="Times New Roman" w:hAnsi="Times New Roman" w:cs="Times New Roman"/>
          <w:sz w:val="24"/>
          <w:szCs w:val="24"/>
        </w:rPr>
      </w:pPr>
      <w:r>
        <w:rPr>
          <w:rFonts w:ascii="Times New Roman" w:hAnsi="Times New Roman" w:cs="Times New Roman"/>
          <w:sz w:val="24"/>
          <w:szCs w:val="24"/>
        </w:rPr>
        <w:t>Ani nabíjení mobilníh</w:t>
      </w:r>
      <w:r w:rsidR="000B7632">
        <w:rPr>
          <w:rFonts w:ascii="Times New Roman" w:hAnsi="Times New Roman" w:cs="Times New Roman"/>
          <w:sz w:val="24"/>
          <w:szCs w:val="24"/>
        </w:rPr>
        <w:t>o</w:t>
      </w:r>
      <w:r>
        <w:rPr>
          <w:rFonts w:ascii="Times New Roman" w:hAnsi="Times New Roman" w:cs="Times New Roman"/>
          <w:sz w:val="24"/>
          <w:szCs w:val="24"/>
        </w:rPr>
        <w:t xml:space="preserve"> telefon</w:t>
      </w:r>
      <w:r w:rsidR="000B7632">
        <w:rPr>
          <w:rFonts w:ascii="Times New Roman" w:hAnsi="Times New Roman" w:cs="Times New Roman"/>
          <w:sz w:val="24"/>
          <w:szCs w:val="24"/>
        </w:rPr>
        <w:t>u</w:t>
      </w:r>
      <w:r>
        <w:rPr>
          <w:rFonts w:ascii="Times New Roman" w:hAnsi="Times New Roman" w:cs="Times New Roman"/>
          <w:sz w:val="24"/>
          <w:szCs w:val="24"/>
        </w:rPr>
        <w:t xml:space="preserve"> či tablet</w:t>
      </w:r>
      <w:r w:rsidR="000B7632">
        <w:rPr>
          <w:rFonts w:ascii="Times New Roman" w:hAnsi="Times New Roman" w:cs="Times New Roman"/>
          <w:sz w:val="24"/>
          <w:szCs w:val="24"/>
        </w:rPr>
        <w:t>u</w:t>
      </w:r>
      <w:r>
        <w:rPr>
          <w:rFonts w:ascii="Times New Roman" w:hAnsi="Times New Roman" w:cs="Times New Roman"/>
          <w:sz w:val="24"/>
          <w:szCs w:val="24"/>
        </w:rPr>
        <w:t xml:space="preserve"> není úplně bez rizika. I zde je zapotřebí dodržovat několik zásad:</w:t>
      </w:r>
    </w:p>
    <w:p w:rsidR="006C5AC1" w:rsidRDefault="006C5AC1" w:rsidP="006C5AC1">
      <w:pPr>
        <w:pStyle w:val="Odstavecseseznamem"/>
        <w:numPr>
          <w:ilvl w:val="0"/>
          <w:numId w:val="33"/>
        </w:numPr>
        <w:jc w:val="both"/>
        <w:rPr>
          <w:rFonts w:ascii="Times New Roman" w:hAnsi="Times New Roman" w:cs="Times New Roman"/>
          <w:sz w:val="24"/>
          <w:szCs w:val="24"/>
        </w:rPr>
      </w:pPr>
      <w:r>
        <w:rPr>
          <w:rFonts w:ascii="Times New Roman" w:hAnsi="Times New Roman" w:cs="Times New Roman"/>
          <w:sz w:val="24"/>
          <w:szCs w:val="24"/>
        </w:rPr>
        <w:t>Nenabíjet přístroj přes noc – dochází tak k přebíjení přístroje</w:t>
      </w:r>
      <w:r w:rsidR="00461873">
        <w:rPr>
          <w:rFonts w:ascii="Times New Roman" w:hAnsi="Times New Roman" w:cs="Times New Roman"/>
          <w:sz w:val="24"/>
          <w:szCs w:val="24"/>
        </w:rPr>
        <w:t>. Nejhorší možná varianta je zastrčený mobilní tel</w:t>
      </w:r>
      <w:r w:rsidR="00171F4C">
        <w:rPr>
          <w:rFonts w:ascii="Times New Roman" w:hAnsi="Times New Roman" w:cs="Times New Roman"/>
          <w:sz w:val="24"/>
          <w:szCs w:val="24"/>
        </w:rPr>
        <w:t>efon při nabíjení pod polštářem!</w:t>
      </w:r>
    </w:p>
    <w:p w:rsidR="006C5AC1" w:rsidRDefault="006C5AC1" w:rsidP="006C5AC1">
      <w:pPr>
        <w:pStyle w:val="Odstavecseseznamem"/>
        <w:numPr>
          <w:ilvl w:val="0"/>
          <w:numId w:val="33"/>
        </w:numPr>
        <w:jc w:val="both"/>
        <w:rPr>
          <w:rFonts w:ascii="Times New Roman" w:hAnsi="Times New Roman" w:cs="Times New Roman"/>
          <w:sz w:val="24"/>
          <w:szCs w:val="24"/>
        </w:rPr>
      </w:pPr>
      <w:r>
        <w:rPr>
          <w:rFonts w:ascii="Times New Roman" w:hAnsi="Times New Roman" w:cs="Times New Roman"/>
          <w:sz w:val="24"/>
          <w:szCs w:val="24"/>
        </w:rPr>
        <w:t>Při nabíjení přístroje dále nezvyšovat teplotu baterie</w:t>
      </w:r>
      <w:r w:rsidR="00BE07E5">
        <w:rPr>
          <w:rFonts w:ascii="Times New Roman" w:hAnsi="Times New Roman" w:cs="Times New Roman"/>
          <w:sz w:val="24"/>
          <w:szCs w:val="24"/>
        </w:rPr>
        <w:t xml:space="preserve"> tím, že se bude nabíjet na sluníčku nebo u topení. Pozor u některých typů ochranných krytů, některé typy pouzder akumulují teplo při nabíjení</w:t>
      </w:r>
      <w:r w:rsidR="00AE4C29">
        <w:rPr>
          <w:rFonts w:ascii="Times New Roman" w:hAnsi="Times New Roman" w:cs="Times New Roman"/>
          <w:sz w:val="24"/>
          <w:szCs w:val="24"/>
        </w:rPr>
        <w:t>,</w:t>
      </w:r>
      <w:r w:rsidR="00BE07E5">
        <w:rPr>
          <w:rFonts w:ascii="Times New Roman" w:hAnsi="Times New Roman" w:cs="Times New Roman"/>
          <w:sz w:val="24"/>
          <w:szCs w:val="24"/>
        </w:rPr>
        <w:t xml:space="preserve"> a tím se </w:t>
      </w:r>
      <w:r w:rsidR="00AE4C29">
        <w:rPr>
          <w:rFonts w:ascii="Times New Roman" w:hAnsi="Times New Roman" w:cs="Times New Roman"/>
          <w:sz w:val="24"/>
          <w:szCs w:val="24"/>
        </w:rPr>
        <w:t xml:space="preserve">může </w:t>
      </w:r>
      <w:r w:rsidR="00BE07E5">
        <w:rPr>
          <w:rFonts w:ascii="Times New Roman" w:hAnsi="Times New Roman" w:cs="Times New Roman"/>
          <w:sz w:val="24"/>
          <w:szCs w:val="24"/>
        </w:rPr>
        <w:t>celý přístroj přehřív</w:t>
      </w:r>
      <w:r w:rsidR="00AE4C29">
        <w:rPr>
          <w:rFonts w:ascii="Times New Roman" w:hAnsi="Times New Roman" w:cs="Times New Roman"/>
          <w:sz w:val="24"/>
          <w:szCs w:val="24"/>
        </w:rPr>
        <w:t>at</w:t>
      </w:r>
      <w:r w:rsidR="00461873">
        <w:rPr>
          <w:rFonts w:ascii="Times New Roman" w:hAnsi="Times New Roman" w:cs="Times New Roman"/>
          <w:sz w:val="24"/>
          <w:szCs w:val="24"/>
        </w:rPr>
        <w:t>, což vede k poškození baterie.</w:t>
      </w:r>
    </w:p>
    <w:p w:rsidR="00BE07E5" w:rsidRDefault="00BE07E5" w:rsidP="006C5AC1">
      <w:pPr>
        <w:pStyle w:val="Odstavecseseznamem"/>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Opačný extrém – nenabíjet přístroj v mraze – </w:t>
      </w:r>
      <w:r w:rsidR="00461873">
        <w:rPr>
          <w:rFonts w:ascii="Times New Roman" w:hAnsi="Times New Roman" w:cs="Times New Roman"/>
          <w:sz w:val="24"/>
          <w:szCs w:val="24"/>
        </w:rPr>
        <w:t xml:space="preserve">opět </w:t>
      </w:r>
      <w:r>
        <w:rPr>
          <w:rFonts w:ascii="Times New Roman" w:hAnsi="Times New Roman" w:cs="Times New Roman"/>
          <w:sz w:val="24"/>
          <w:szCs w:val="24"/>
        </w:rPr>
        <w:t>dochází k poškozování baterie</w:t>
      </w:r>
      <w:r w:rsidR="00461873">
        <w:rPr>
          <w:rFonts w:ascii="Times New Roman" w:hAnsi="Times New Roman" w:cs="Times New Roman"/>
          <w:sz w:val="24"/>
          <w:szCs w:val="24"/>
        </w:rPr>
        <w:t>.</w:t>
      </w:r>
    </w:p>
    <w:p w:rsidR="00BE07E5" w:rsidRDefault="00BE07E5" w:rsidP="006C5AC1">
      <w:pPr>
        <w:pStyle w:val="Odstavecseseznamem"/>
        <w:numPr>
          <w:ilvl w:val="0"/>
          <w:numId w:val="33"/>
        </w:numPr>
        <w:jc w:val="both"/>
        <w:rPr>
          <w:rFonts w:ascii="Times New Roman" w:hAnsi="Times New Roman" w:cs="Times New Roman"/>
          <w:sz w:val="24"/>
          <w:szCs w:val="24"/>
        </w:rPr>
      </w:pPr>
      <w:r>
        <w:rPr>
          <w:rFonts w:ascii="Times New Roman" w:hAnsi="Times New Roman" w:cs="Times New Roman"/>
          <w:sz w:val="24"/>
          <w:szCs w:val="24"/>
        </w:rPr>
        <w:t>Používat k nabíjení jen originální nabíječku</w:t>
      </w:r>
      <w:r w:rsidR="00461873">
        <w:rPr>
          <w:rFonts w:ascii="Times New Roman" w:hAnsi="Times New Roman" w:cs="Times New Roman"/>
          <w:sz w:val="24"/>
          <w:szCs w:val="24"/>
        </w:rPr>
        <w:t>.</w:t>
      </w:r>
    </w:p>
    <w:p w:rsidR="00461873" w:rsidRPr="006C5AC1" w:rsidRDefault="00461873" w:rsidP="006C5AC1">
      <w:pPr>
        <w:pStyle w:val="Odstavecseseznamem"/>
        <w:numPr>
          <w:ilvl w:val="0"/>
          <w:numId w:val="33"/>
        </w:numPr>
        <w:jc w:val="both"/>
        <w:rPr>
          <w:rFonts w:ascii="Times New Roman" w:hAnsi="Times New Roman" w:cs="Times New Roman"/>
          <w:sz w:val="24"/>
          <w:szCs w:val="24"/>
        </w:rPr>
      </w:pPr>
      <w:r>
        <w:rPr>
          <w:rFonts w:ascii="Times New Roman" w:hAnsi="Times New Roman" w:cs="Times New Roman"/>
          <w:sz w:val="24"/>
          <w:szCs w:val="24"/>
        </w:rPr>
        <w:t>Po skončení nabíjení nenechávat</w:t>
      </w:r>
      <w:r w:rsidR="00171F4C">
        <w:rPr>
          <w:rFonts w:ascii="Times New Roman" w:hAnsi="Times New Roman" w:cs="Times New Roman"/>
          <w:sz w:val="24"/>
          <w:szCs w:val="24"/>
        </w:rPr>
        <w:t xml:space="preserve"> nabíječku zastrčenou v zásuvce!</w:t>
      </w:r>
    </w:p>
    <w:p w:rsidR="00AE4C29" w:rsidRDefault="00BF23D2" w:rsidP="00BF23D2">
      <w:pPr>
        <w:jc w:val="both"/>
        <w:rPr>
          <w:rFonts w:ascii="Times New Roman" w:hAnsi="Times New Roman" w:cs="Times New Roman"/>
          <w:sz w:val="24"/>
          <w:szCs w:val="24"/>
        </w:rPr>
      </w:pPr>
      <w:r w:rsidRPr="0063066A">
        <w:rPr>
          <w:rFonts w:ascii="Times New Roman" w:hAnsi="Times New Roman" w:cs="Times New Roman"/>
          <w:sz w:val="24"/>
          <w:szCs w:val="24"/>
        </w:rPr>
        <w:t>Nebezpečí požáru znamen</w:t>
      </w:r>
      <w:r w:rsidR="00AE4C29">
        <w:rPr>
          <w:rFonts w:ascii="Times New Roman" w:hAnsi="Times New Roman" w:cs="Times New Roman"/>
          <w:sz w:val="24"/>
          <w:szCs w:val="24"/>
        </w:rPr>
        <w:t xml:space="preserve">ají i silně zaprášené </w:t>
      </w:r>
      <w:r w:rsidR="00461873">
        <w:rPr>
          <w:rFonts w:ascii="Times New Roman" w:hAnsi="Times New Roman" w:cs="Times New Roman"/>
          <w:sz w:val="24"/>
          <w:szCs w:val="24"/>
        </w:rPr>
        <w:t xml:space="preserve">elektrické </w:t>
      </w:r>
      <w:r w:rsidR="00AE4C29">
        <w:rPr>
          <w:rFonts w:ascii="Times New Roman" w:hAnsi="Times New Roman" w:cs="Times New Roman"/>
          <w:sz w:val="24"/>
          <w:szCs w:val="24"/>
        </w:rPr>
        <w:t xml:space="preserve">přístroje. Žáci a studenti by si měli všímat stavu domácích přístrojů a případně včas dospělé upozornit, že je třeba </w:t>
      </w:r>
      <w:r w:rsidRPr="0063066A">
        <w:rPr>
          <w:rFonts w:ascii="Times New Roman" w:hAnsi="Times New Roman" w:cs="Times New Roman"/>
          <w:sz w:val="24"/>
          <w:szCs w:val="24"/>
        </w:rPr>
        <w:t>povrch i vnitřek přístroj</w:t>
      </w:r>
      <w:r w:rsidR="00AE4C29">
        <w:rPr>
          <w:rFonts w:ascii="Times New Roman" w:hAnsi="Times New Roman" w:cs="Times New Roman"/>
          <w:sz w:val="24"/>
          <w:szCs w:val="24"/>
        </w:rPr>
        <w:t>e</w:t>
      </w:r>
      <w:r w:rsidRPr="0063066A">
        <w:rPr>
          <w:rFonts w:ascii="Times New Roman" w:hAnsi="Times New Roman" w:cs="Times New Roman"/>
          <w:sz w:val="24"/>
          <w:szCs w:val="24"/>
        </w:rPr>
        <w:t xml:space="preserve"> odpojen</w:t>
      </w:r>
      <w:r w:rsidR="00AE4C29">
        <w:rPr>
          <w:rFonts w:ascii="Times New Roman" w:hAnsi="Times New Roman" w:cs="Times New Roman"/>
          <w:sz w:val="24"/>
          <w:szCs w:val="24"/>
        </w:rPr>
        <w:t>ého</w:t>
      </w:r>
      <w:r w:rsidRPr="0063066A">
        <w:rPr>
          <w:rFonts w:ascii="Times New Roman" w:hAnsi="Times New Roman" w:cs="Times New Roman"/>
          <w:sz w:val="24"/>
          <w:szCs w:val="24"/>
        </w:rPr>
        <w:t xml:space="preserve"> od sítě</w:t>
      </w:r>
      <w:r w:rsidR="00AE4C29">
        <w:rPr>
          <w:rFonts w:ascii="Times New Roman" w:hAnsi="Times New Roman" w:cs="Times New Roman"/>
          <w:sz w:val="24"/>
          <w:szCs w:val="24"/>
        </w:rPr>
        <w:t xml:space="preserve"> vy</w:t>
      </w:r>
      <w:r w:rsidRPr="0063066A">
        <w:rPr>
          <w:rFonts w:ascii="Times New Roman" w:hAnsi="Times New Roman" w:cs="Times New Roman"/>
          <w:sz w:val="24"/>
          <w:szCs w:val="24"/>
        </w:rPr>
        <w:t>čist</w:t>
      </w:r>
      <w:r w:rsidR="00AE4C29">
        <w:rPr>
          <w:rFonts w:ascii="Times New Roman" w:hAnsi="Times New Roman" w:cs="Times New Roman"/>
          <w:sz w:val="24"/>
          <w:szCs w:val="24"/>
        </w:rPr>
        <w:t>it</w:t>
      </w:r>
      <w:r w:rsidRPr="0063066A">
        <w:rPr>
          <w:rFonts w:ascii="Times New Roman" w:hAnsi="Times New Roman" w:cs="Times New Roman"/>
          <w:sz w:val="24"/>
          <w:szCs w:val="24"/>
        </w:rPr>
        <w:t xml:space="preserve">. </w:t>
      </w:r>
      <w:r w:rsidR="00AE4C29" w:rsidRPr="0063066A">
        <w:rPr>
          <w:rFonts w:ascii="Times New Roman" w:hAnsi="Times New Roman" w:cs="Times New Roman"/>
          <w:sz w:val="24"/>
          <w:szCs w:val="24"/>
        </w:rPr>
        <w:t xml:space="preserve">Při </w:t>
      </w:r>
      <w:r w:rsidR="00461873">
        <w:rPr>
          <w:rFonts w:ascii="Times New Roman" w:hAnsi="Times New Roman" w:cs="Times New Roman"/>
          <w:sz w:val="24"/>
          <w:szCs w:val="24"/>
        </w:rPr>
        <w:t xml:space="preserve">zjištěné </w:t>
      </w:r>
      <w:r w:rsidR="00AE4C29" w:rsidRPr="0063066A">
        <w:rPr>
          <w:rFonts w:ascii="Times New Roman" w:hAnsi="Times New Roman" w:cs="Times New Roman"/>
          <w:sz w:val="24"/>
          <w:szCs w:val="24"/>
        </w:rPr>
        <w:t xml:space="preserve">závadě na spotřebiči či </w:t>
      </w:r>
      <w:r w:rsidR="00AE4C29">
        <w:rPr>
          <w:rFonts w:ascii="Times New Roman" w:hAnsi="Times New Roman" w:cs="Times New Roman"/>
          <w:sz w:val="24"/>
          <w:szCs w:val="24"/>
        </w:rPr>
        <w:t xml:space="preserve">na jeho </w:t>
      </w:r>
      <w:r w:rsidR="00AE4C29" w:rsidRPr="0063066A">
        <w:rPr>
          <w:rFonts w:ascii="Times New Roman" w:hAnsi="Times New Roman" w:cs="Times New Roman"/>
          <w:sz w:val="24"/>
          <w:szCs w:val="24"/>
        </w:rPr>
        <w:t xml:space="preserve">přívodním kabelu </w:t>
      </w:r>
      <w:r w:rsidR="00AE4C29">
        <w:rPr>
          <w:rFonts w:ascii="Times New Roman" w:hAnsi="Times New Roman" w:cs="Times New Roman"/>
          <w:sz w:val="24"/>
          <w:szCs w:val="24"/>
        </w:rPr>
        <w:t xml:space="preserve">je třeba </w:t>
      </w:r>
      <w:r w:rsidR="00AE4C29" w:rsidRPr="0063066A">
        <w:rPr>
          <w:rFonts w:ascii="Times New Roman" w:hAnsi="Times New Roman" w:cs="Times New Roman"/>
          <w:sz w:val="24"/>
          <w:szCs w:val="24"/>
        </w:rPr>
        <w:t>svě</w:t>
      </w:r>
      <w:r w:rsidR="00AE4C29">
        <w:rPr>
          <w:rFonts w:ascii="Times New Roman" w:hAnsi="Times New Roman" w:cs="Times New Roman"/>
          <w:sz w:val="24"/>
          <w:szCs w:val="24"/>
        </w:rPr>
        <w:t>řit</w:t>
      </w:r>
      <w:r w:rsidR="00AE4C29" w:rsidRPr="0063066A">
        <w:rPr>
          <w:rFonts w:ascii="Times New Roman" w:hAnsi="Times New Roman" w:cs="Times New Roman"/>
          <w:sz w:val="24"/>
          <w:szCs w:val="24"/>
        </w:rPr>
        <w:t xml:space="preserve"> </w:t>
      </w:r>
      <w:r w:rsidR="00AE4C29">
        <w:rPr>
          <w:rFonts w:ascii="Times New Roman" w:hAnsi="Times New Roman" w:cs="Times New Roman"/>
          <w:sz w:val="24"/>
          <w:szCs w:val="24"/>
        </w:rPr>
        <w:t>opravu</w:t>
      </w:r>
      <w:r w:rsidR="00AE4C29" w:rsidRPr="0063066A">
        <w:rPr>
          <w:rFonts w:ascii="Times New Roman" w:hAnsi="Times New Roman" w:cs="Times New Roman"/>
          <w:sz w:val="24"/>
          <w:szCs w:val="24"/>
        </w:rPr>
        <w:t xml:space="preserve"> odborné firmě. </w:t>
      </w:r>
    </w:p>
    <w:p w:rsidR="00AE4C29" w:rsidRDefault="00AE4C29" w:rsidP="00BF23D2">
      <w:pPr>
        <w:jc w:val="both"/>
        <w:rPr>
          <w:rFonts w:ascii="Times New Roman" w:hAnsi="Times New Roman" w:cs="Times New Roman"/>
          <w:sz w:val="24"/>
          <w:szCs w:val="24"/>
        </w:rPr>
      </w:pPr>
      <w:r w:rsidRPr="0063066A">
        <w:rPr>
          <w:rFonts w:ascii="Times New Roman" w:hAnsi="Times New Roman" w:cs="Times New Roman"/>
          <w:b/>
          <w:sz w:val="24"/>
          <w:szCs w:val="24"/>
        </w:rPr>
        <w:t>V případě požáru elektrické spotřebiče nikdy nehas</w:t>
      </w:r>
      <w:r>
        <w:rPr>
          <w:rFonts w:ascii="Times New Roman" w:hAnsi="Times New Roman" w:cs="Times New Roman"/>
          <w:b/>
          <w:sz w:val="24"/>
          <w:szCs w:val="24"/>
        </w:rPr>
        <w:t>í</w:t>
      </w:r>
      <w:r w:rsidRPr="0063066A">
        <w:rPr>
          <w:rFonts w:ascii="Times New Roman" w:hAnsi="Times New Roman" w:cs="Times New Roman"/>
          <w:b/>
          <w:sz w:val="24"/>
          <w:szCs w:val="24"/>
        </w:rPr>
        <w:t>me vodou!</w:t>
      </w:r>
    </w:p>
    <w:p w:rsidR="00BF23D2" w:rsidRDefault="00BF23D2" w:rsidP="00BF23D2">
      <w:pPr>
        <w:jc w:val="both"/>
        <w:rPr>
          <w:rFonts w:ascii="Times New Roman" w:hAnsi="Times New Roman" w:cs="Times New Roman"/>
          <w:sz w:val="24"/>
          <w:szCs w:val="24"/>
        </w:rPr>
      </w:pPr>
      <w:r w:rsidRPr="0063066A">
        <w:rPr>
          <w:rFonts w:ascii="Times New Roman" w:hAnsi="Times New Roman" w:cs="Times New Roman"/>
          <w:sz w:val="24"/>
          <w:szCs w:val="24"/>
        </w:rPr>
        <w:t xml:space="preserve">Opatrnosti je potřeba také v případě vytápění místností přímotopy. </w:t>
      </w:r>
      <w:r w:rsidRPr="0063066A">
        <w:rPr>
          <w:rFonts w:ascii="Times New Roman" w:hAnsi="Times New Roman" w:cs="Times New Roman"/>
          <w:b/>
          <w:sz w:val="24"/>
          <w:szCs w:val="24"/>
        </w:rPr>
        <w:t>Nikdy na těchto zařízeních nesuš</w:t>
      </w:r>
      <w:r w:rsidR="000B7632">
        <w:rPr>
          <w:rFonts w:ascii="Times New Roman" w:hAnsi="Times New Roman" w:cs="Times New Roman"/>
          <w:b/>
          <w:sz w:val="24"/>
          <w:szCs w:val="24"/>
        </w:rPr>
        <w:t>í</w:t>
      </w:r>
      <w:r w:rsidRPr="0063066A">
        <w:rPr>
          <w:rFonts w:ascii="Times New Roman" w:hAnsi="Times New Roman" w:cs="Times New Roman"/>
          <w:b/>
          <w:sz w:val="24"/>
          <w:szCs w:val="24"/>
        </w:rPr>
        <w:t>me textil</w:t>
      </w:r>
      <w:r w:rsidRPr="0063066A">
        <w:rPr>
          <w:rFonts w:ascii="Times New Roman" w:hAnsi="Times New Roman" w:cs="Times New Roman"/>
          <w:sz w:val="24"/>
          <w:szCs w:val="24"/>
        </w:rPr>
        <w:t>, hrozí zde vzplanutí.</w:t>
      </w:r>
      <w:r w:rsidR="000B7632">
        <w:rPr>
          <w:rFonts w:ascii="Times New Roman" w:hAnsi="Times New Roman" w:cs="Times New Roman"/>
          <w:sz w:val="24"/>
          <w:szCs w:val="24"/>
        </w:rPr>
        <w:t xml:space="preserve"> Žáky je také vhodné upozornit na to, že elektrospotřebiče, které vydávají teplo</w:t>
      </w:r>
      <w:r w:rsidR="00F3266E">
        <w:rPr>
          <w:rFonts w:ascii="Times New Roman" w:hAnsi="Times New Roman" w:cs="Times New Roman"/>
          <w:sz w:val="24"/>
          <w:szCs w:val="24"/>
        </w:rPr>
        <w:t>,</w:t>
      </w:r>
      <w:r w:rsidR="000B7632">
        <w:rPr>
          <w:rFonts w:ascii="Times New Roman" w:hAnsi="Times New Roman" w:cs="Times New Roman"/>
          <w:sz w:val="24"/>
          <w:szCs w:val="24"/>
        </w:rPr>
        <w:t xml:space="preserve"> nikdy nezakrýváme žádnou látkou</w:t>
      </w:r>
      <w:r w:rsidR="00F3266E">
        <w:rPr>
          <w:rFonts w:ascii="Times New Roman" w:hAnsi="Times New Roman" w:cs="Times New Roman"/>
          <w:sz w:val="24"/>
          <w:szCs w:val="24"/>
        </w:rPr>
        <w:t xml:space="preserve">. Barevný šátek na lampičce sice udělá v místnosti hezkou atmosféru, ale taková zábava nemusí skončit dobře. </w:t>
      </w:r>
    </w:p>
    <w:p w:rsidR="00BF23D2" w:rsidRPr="00F3266E" w:rsidRDefault="00EC11DE" w:rsidP="00F3266E">
      <w:pPr>
        <w:jc w:val="both"/>
        <w:rPr>
          <w:rFonts w:ascii="Times New Roman" w:hAnsi="Times New Roman" w:cs="Times New Roman"/>
          <w:sz w:val="24"/>
          <w:szCs w:val="24"/>
        </w:rPr>
      </w:pPr>
      <w:r w:rsidRPr="00EC11DE">
        <w:rPr>
          <w:rFonts w:ascii="Times New Roman" w:hAnsi="Times New Roman" w:cs="Times New Roman"/>
          <w:sz w:val="24"/>
          <w:szCs w:val="24"/>
        </w:rPr>
        <w:lastRenderedPageBreak/>
        <w:t>Probrané učivo je vhodné zopakovat např. sledováním krátkého videa</w:t>
      </w:r>
      <w:r>
        <w:rPr>
          <w:rFonts w:ascii="Times New Roman" w:hAnsi="Times New Roman" w:cs="Times New Roman"/>
          <w:b/>
          <w:sz w:val="24"/>
          <w:szCs w:val="24"/>
        </w:rPr>
        <w:t xml:space="preserve"> </w:t>
      </w:r>
      <w:r w:rsidR="00BF23D2" w:rsidRPr="0063066A">
        <w:rPr>
          <w:rFonts w:ascii="Times New Roman" w:hAnsi="Times New Roman" w:cs="Times New Roman"/>
          <w:b/>
          <w:sz w:val="24"/>
          <w:szCs w:val="24"/>
        </w:rPr>
        <w:t>Co dělat při požáru v</w:t>
      </w:r>
      <w:r>
        <w:rPr>
          <w:rFonts w:ascii="Times New Roman" w:hAnsi="Times New Roman" w:cs="Times New Roman"/>
          <w:b/>
          <w:sz w:val="24"/>
          <w:szCs w:val="24"/>
        </w:rPr>
        <w:t> </w:t>
      </w:r>
      <w:r w:rsidR="00BF23D2" w:rsidRPr="0063066A">
        <w:rPr>
          <w:rFonts w:ascii="Times New Roman" w:hAnsi="Times New Roman" w:cs="Times New Roman"/>
          <w:b/>
          <w:sz w:val="24"/>
          <w:szCs w:val="24"/>
        </w:rPr>
        <w:t>domě</w:t>
      </w:r>
      <w:r>
        <w:rPr>
          <w:rFonts w:ascii="Times New Roman" w:hAnsi="Times New Roman" w:cs="Times New Roman"/>
          <w:b/>
          <w:sz w:val="24"/>
          <w:szCs w:val="24"/>
        </w:rPr>
        <w:t xml:space="preserve"> </w:t>
      </w:r>
      <w:r w:rsidRPr="00EC11DE">
        <w:rPr>
          <w:rFonts w:ascii="Times New Roman" w:hAnsi="Times New Roman" w:cs="Times New Roman"/>
          <w:sz w:val="24"/>
          <w:szCs w:val="24"/>
        </w:rPr>
        <w:t>(</w:t>
      </w:r>
      <w:r w:rsidR="00BF23D2" w:rsidRPr="0063066A">
        <w:rPr>
          <w:rFonts w:ascii="Times New Roman" w:hAnsi="Times New Roman" w:cs="Times New Roman"/>
          <w:sz w:val="24"/>
          <w:szCs w:val="24"/>
        </w:rPr>
        <w:t>http://www.youtube.com/</w:t>
      </w:r>
      <w:proofErr w:type="spellStart"/>
      <w:r w:rsidR="00BF23D2" w:rsidRPr="0063066A">
        <w:rPr>
          <w:rFonts w:ascii="Times New Roman" w:hAnsi="Times New Roman" w:cs="Times New Roman"/>
          <w:sz w:val="24"/>
          <w:szCs w:val="24"/>
        </w:rPr>
        <w:t>watch?v</w:t>
      </w:r>
      <w:proofErr w:type="spellEnd"/>
      <w:r w:rsidR="00BF23D2" w:rsidRPr="0063066A">
        <w:rPr>
          <w:rFonts w:ascii="Times New Roman" w:hAnsi="Times New Roman" w:cs="Times New Roman"/>
          <w:sz w:val="24"/>
          <w:szCs w:val="24"/>
        </w:rPr>
        <w:t>=Phoa53puOmA</w:t>
      </w:r>
      <w:r>
        <w:rPr>
          <w:rFonts w:ascii="Times New Roman" w:hAnsi="Times New Roman" w:cs="Times New Roman"/>
          <w:sz w:val="24"/>
          <w:szCs w:val="24"/>
        </w:rPr>
        <w:t>).</w:t>
      </w:r>
    </w:p>
    <w:p w:rsidR="00BF23D2" w:rsidRDefault="0063066A" w:rsidP="00AF7D9B">
      <w:pPr>
        <w:pStyle w:val="Normlnweb"/>
      </w:pPr>
      <w:r w:rsidRPr="00B872A4">
        <w:t>Na tomto odkaze (</w:t>
      </w:r>
      <w:r w:rsidR="00056B8E" w:rsidRPr="00056B8E">
        <w:t>http://www.zachranny-kruh.</w:t>
      </w:r>
      <w:proofErr w:type="gramStart"/>
      <w:r w:rsidR="00056B8E" w:rsidRPr="00056B8E">
        <w:t>cz/pro-skoly/interaktivni-vzdelavaci-kurzy.html</w:t>
      </w:r>
      <w:proofErr w:type="gramEnd"/>
      <w:r w:rsidRPr="00B872A4">
        <w:t xml:space="preserve">) je možné </w:t>
      </w:r>
      <w:r w:rsidR="00056B8E">
        <w:t xml:space="preserve">získat </w:t>
      </w:r>
      <w:r>
        <w:t>zdarma</w:t>
      </w:r>
      <w:r w:rsidRPr="00B872A4">
        <w:t xml:space="preserve"> </w:t>
      </w:r>
      <w:r>
        <w:t>animovan</w:t>
      </w:r>
      <w:r w:rsidR="00056B8E">
        <w:t>é</w:t>
      </w:r>
      <w:r>
        <w:t xml:space="preserve"> </w:t>
      </w:r>
      <w:r w:rsidR="00056B8E">
        <w:t>multimediální učebnice pro první a druhý stupeň ZŠ</w:t>
      </w:r>
      <w:r w:rsidRPr="00B872A4">
        <w:t xml:space="preserve"> </w:t>
      </w:r>
      <w:r w:rsidR="00EC11DE">
        <w:t xml:space="preserve">- </w:t>
      </w:r>
      <w:r w:rsidRPr="00EC11DE">
        <w:rPr>
          <w:b/>
        </w:rPr>
        <w:t>Po</w:t>
      </w:r>
      <w:r w:rsidR="00056B8E" w:rsidRPr="00EC11DE">
        <w:rPr>
          <w:b/>
        </w:rPr>
        <w:t>žáry I a II</w:t>
      </w:r>
      <w:r>
        <w:t xml:space="preserve">. </w:t>
      </w:r>
      <w:r w:rsidR="00056B8E">
        <w:t>Zde jsou podrobně rozpracovány prevence, příčiny a rizika vzniku požáru, správné chování při požáru a jeho ohlášení</w:t>
      </w:r>
      <w:r>
        <w:t>.</w:t>
      </w:r>
      <w:r w:rsidR="00056B8E">
        <w:t xml:space="preserve"> Pro druhý stupeň jsou zde např. témata: charakteristiky hořlavých látek, hasicí přístroje, evakuace při požáru, požáry v domácnostech či lesní požáry. </w:t>
      </w:r>
    </w:p>
    <w:p w:rsidR="00056B8E" w:rsidRDefault="00F3266E" w:rsidP="00AF7D9B">
      <w:pPr>
        <w:pStyle w:val="Normlnweb"/>
      </w:pPr>
      <w:r>
        <w:rPr>
          <w:rFonts w:ascii="Arial" w:hAnsi="Arial" w:cs="Arial"/>
          <w:noProof/>
          <w:color w:val="000000"/>
          <w:sz w:val="18"/>
          <w:szCs w:val="18"/>
        </w:rPr>
        <w:drawing>
          <wp:anchor distT="0" distB="0" distL="114300" distR="114300" simplePos="0" relativeHeight="251674624" behindDoc="0" locked="0" layoutInCell="1" allowOverlap="1">
            <wp:simplePos x="0" y="0"/>
            <wp:positionH relativeFrom="column">
              <wp:posOffset>3367405</wp:posOffset>
            </wp:positionH>
            <wp:positionV relativeFrom="paragraph">
              <wp:posOffset>83185</wp:posOffset>
            </wp:positionV>
            <wp:extent cx="1943100" cy="2329815"/>
            <wp:effectExtent l="0" t="0" r="0" b="0"/>
            <wp:wrapSquare wrapText="bothSides"/>
            <wp:docPr id="4" name="obrázek 3" descr="http://www.zachranny-kruh.cz/image.php?idx=129103&amp;mw=974&amp;mh=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zachranny-kruh.cz/image.php?idx=129103&amp;mw=974&amp;mh=116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43100" cy="2329815"/>
                    </a:xfrm>
                    <a:prstGeom prst="rect">
                      <a:avLst/>
                    </a:prstGeom>
                    <a:noFill/>
                    <a:ln>
                      <a:noFill/>
                    </a:ln>
                  </pic:spPr>
                </pic:pic>
              </a:graphicData>
            </a:graphic>
          </wp:anchor>
        </w:drawing>
      </w:r>
      <w:r>
        <w:rPr>
          <w:rFonts w:ascii="Arial" w:hAnsi="Arial" w:cs="Arial"/>
          <w:noProof/>
          <w:color w:val="000000"/>
          <w:sz w:val="18"/>
          <w:szCs w:val="18"/>
        </w:rPr>
        <w:drawing>
          <wp:anchor distT="0" distB="0" distL="114300" distR="114300" simplePos="0" relativeHeight="251675648" behindDoc="0" locked="0" layoutInCell="1" allowOverlap="1">
            <wp:simplePos x="0" y="0"/>
            <wp:positionH relativeFrom="column">
              <wp:posOffset>-4149</wp:posOffset>
            </wp:positionH>
            <wp:positionV relativeFrom="paragraph">
              <wp:posOffset>159385</wp:posOffset>
            </wp:positionV>
            <wp:extent cx="2057400" cy="2363175"/>
            <wp:effectExtent l="0" t="0" r="0" b="0"/>
            <wp:wrapSquare wrapText="bothSides"/>
            <wp:docPr id="1" name="Obrázek 1" descr="http://www.zachranny-kruh.cz/image.php?idx=129102&amp;mw=1016&amp;mh=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achranny-kruh.cz/image.php?idx=129102&amp;mw=1016&amp;mh=116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7400" cy="2363175"/>
                    </a:xfrm>
                    <a:prstGeom prst="rect">
                      <a:avLst/>
                    </a:prstGeom>
                    <a:noFill/>
                    <a:ln>
                      <a:noFill/>
                    </a:ln>
                  </pic:spPr>
                </pic:pic>
              </a:graphicData>
            </a:graphic>
          </wp:anchor>
        </w:drawing>
      </w:r>
    </w:p>
    <w:p w:rsidR="0063066A" w:rsidRDefault="0063066A" w:rsidP="00AF7D9B">
      <w:pPr>
        <w:pStyle w:val="Normlnweb"/>
      </w:pPr>
    </w:p>
    <w:p w:rsidR="0063066A" w:rsidRDefault="0063066A" w:rsidP="00AF7D9B">
      <w:pPr>
        <w:pStyle w:val="Normlnweb"/>
      </w:pPr>
    </w:p>
    <w:p w:rsidR="0063066A" w:rsidRPr="0063066A" w:rsidRDefault="0063066A" w:rsidP="00AF7D9B">
      <w:pPr>
        <w:pStyle w:val="Normlnweb"/>
      </w:pPr>
      <w:r w:rsidRPr="0063066A">
        <w:rPr>
          <w:rFonts w:ascii="Arial" w:hAnsi="Arial" w:cs="Arial"/>
          <w:noProof/>
          <w:color w:val="000000"/>
          <w:sz w:val="18"/>
          <w:szCs w:val="18"/>
        </w:rPr>
        <w:t xml:space="preserve"> </w:t>
      </w:r>
    </w:p>
    <w:p w:rsidR="00AF7D9B" w:rsidRPr="0063066A" w:rsidRDefault="00AF7D9B" w:rsidP="00056B8E">
      <w:pPr>
        <w:pStyle w:val="Normlnweb"/>
      </w:pPr>
      <w:r w:rsidRPr="0063066A">
        <w:br/>
      </w:r>
    </w:p>
    <w:p w:rsidR="00AF7D9B" w:rsidRPr="0063066A" w:rsidRDefault="00AF7D9B" w:rsidP="00AF7D9B">
      <w:pPr>
        <w:shd w:val="clear" w:color="auto" w:fill="FFFFFF"/>
        <w:spacing w:after="0" w:line="240" w:lineRule="auto"/>
        <w:rPr>
          <w:rFonts w:ascii="Times New Roman" w:hAnsi="Times New Roman" w:cs="Times New Roman"/>
          <w:sz w:val="24"/>
          <w:szCs w:val="24"/>
        </w:rPr>
      </w:pPr>
    </w:p>
    <w:p w:rsidR="00EC11DE" w:rsidRDefault="00EC11DE" w:rsidP="00AF7D9B">
      <w:pPr>
        <w:shd w:val="clear" w:color="auto" w:fill="FFFFFF"/>
        <w:spacing w:after="0" w:line="240" w:lineRule="auto"/>
        <w:rPr>
          <w:rFonts w:ascii="Times New Roman" w:hAnsi="Times New Roman" w:cs="Times New Roman"/>
          <w:sz w:val="24"/>
          <w:szCs w:val="24"/>
        </w:rPr>
      </w:pPr>
    </w:p>
    <w:p w:rsidR="00EC11DE" w:rsidRDefault="00EC11DE" w:rsidP="00AF7D9B">
      <w:pPr>
        <w:shd w:val="clear" w:color="auto" w:fill="FFFFFF"/>
        <w:spacing w:after="0" w:line="240" w:lineRule="auto"/>
        <w:rPr>
          <w:rFonts w:ascii="Times New Roman" w:hAnsi="Times New Roman" w:cs="Times New Roman"/>
          <w:sz w:val="24"/>
          <w:szCs w:val="24"/>
        </w:rPr>
      </w:pPr>
    </w:p>
    <w:p w:rsidR="00EC11DE" w:rsidRDefault="00EC11DE" w:rsidP="00AF7D9B">
      <w:pPr>
        <w:shd w:val="clear" w:color="auto" w:fill="FFFFFF"/>
        <w:spacing w:after="0" w:line="240" w:lineRule="auto"/>
        <w:rPr>
          <w:rFonts w:ascii="Times New Roman" w:hAnsi="Times New Roman" w:cs="Times New Roman"/>
          <w:sz w:val="24"/>
          <w:szCs w:val="24"/>
        </w:rPr>
      </w:pPr>
    </w:p>
    <w:p w:rsidR="00EC11DE" w:rsidRDefault="00EC11DE" w:rsidP="00AF7D9B">
      <w:pPr>
        <w:shd w:val="clear" w:color="auto" w:fill="FFFFFF"/>
        <w:spacing w:after="0" w:line="240" w:lineRule="auto"/>
        <w:rPr>
          <w:rFonts w:ascii="Times New Roman" w:hAnsi="Times New Roman" w:cs="Times New Roman"/>
          <w:sz w:val="24"/>
          <w:szCs w:val="24"/>
        </w:rPr>
      </w:pPr>
    </w:p>
    <w:p w:rsidR="00EC11DE" w:rsidRDefault="00EC11DE" w:rsidP="00AF7D9B">
      <w:pPr>
        <w:shd w:val="clear" w:color="auto" w:fill="FFFFFF"/>
        <w:spacing w:after="0" w:line="240" w:lineRule="auto"/>
        <w:rPr>
          <w:rFonts w:ascii="Times New Roman" w:hAnsi="Times New Roman" w:cs="Times New Roman"/>
          <w:sz w:val="24"/>
          <w:szCs w:val="24"/>
        </w:rPr>
      </w:pPr>
    </w:p>
    <w:p w:rsidR="00EC11DE" w:rsidRDefault="00EC11DE" w:rsidP="00AF7D9B">
      <w:pPr>
        <w:shd w:val="clear" w:color="auto" w:fill="FFFFFF"/>
        <w:spacing w:after="0" w:line="240" w:lineRule="auto"/>
        <w:rPr>
          <w:rFonts w:ascii="Times New Roman" w:hAnsi="Times New Roman" w:cs="Times New Roman"/>
          <w:sz w:val="24"/>
          <w:szCs w:val="24"/>
        </w:rPr>
      </w:pPr>
    </w:p>
    <w:p w:rsidR="00EC11DE" w:rsidRDefault="00EC11DE" w:rsidP="00AF7D9B">
      <w:pPr>
        <w:shd w:val="clear" w:color="auto" w:fill="FFFFFF"/>
        <w:spacing w:after="0" w:line="240" w:lineRule="auto"/>
        <w:rPr>
          <w:rFonts w:ascii="Times New Roman" w:hAnsi="Times New Roman" w:cs="Times New Roman"/>
          <w:sz w:val="24"/>
          <w:szCs w:val="24"/>
        </w:rPr>
      </w:pPr>
    </w:p>
    <w:p w:rsidR="00EC11DE" w:rsidRDefault="00F3266E" w:rsidP="00AF7D9B">
      <w:pPr>
        <w:shd w:val="clear" w:color="auto" w:fill="FFFFFF"/>
        <w:spacing w:after="0" w:line="240" w:lineRule="auto"/>
        <w:rPr>
          <w:rFonts w:ascii="Times New Roman" w:hAnsi="Times New Roman" w:cs="Times New Roman"/>
          <w:sz w:val="24"/>
          <w:szCs w:val="24"/>
        </w:rPr>
      </w:pPr>
      <w:r w:rsidRPr="002424C8">
        <w:rPr>
          <w:noProof/>
          <w:lang w:eastAsia="cs-CZ"/>
        </w:rPr>
        <w:drawing>
          <wp:anchor distT="0" distB="0" distL="114300" distR="114300" simplePos="0" relativeHeight="251673600" behindDoc="0" locked="0" layoutInCell="1" allowOverlap="1" wp14:anchorId="139E75BC" wp14:editId="41175F33">
            <wp:simplePos x="0" y="0"/>
            <wp:positionH relativeFrom="column">
              <wp:posOffset>3929380</wp:posOffset>
            </wp:positionH>
            <wp:positionV relativeFrom="paragraph">
              <wp:posOffset>635</wp:posOffset>
            </wp:positionV>
            <wp:extent cx="1990725" cy="1381125"/>
            <wp:effectExtent l="0" t="0" r="9525" b="9525"/>
            <wp:wrapSquare wrapText="bothSides"/>
            <wp:docPr id="2" name="Obrázek 2" descr="C:\Users\talichovamartina\Desktop\View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lichovamartina\Desktop\ViewIma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0725" cy="1381125"/>
                    </a:xfrm>
                    <a:prstGeom prst="rect">
                      <a:avLst/>
                    </a:prstGeom>
                    <a:noFill/>
                    <a:ln>
                      <a:noFill/>
                    </a:ln>
                  </pic:spPr>
                </pic:pic>
              </a:graphicData>
            </a:graphic>
          </wp:anchor>
        </w:drawing>
      </w:r>
    </w:p>
    <w:p w:rsidR="00EC11DE" w:rsidRDefault="00EC11DE" w:rsidP="00AF7D9B">
      <w:pPr>
        <w:shd w:val="clear" w:color="auto" w:fill="FFFFFF"/>
        <w:spacing w:after="0" w:line="240" w:lineRule="auto"/>
        <w:rPr>
          <w:rFonts w:ascii="Times New Roman" w:hAnsi="Times New Roman" w:cs="Times New Roman"/>
          <w:sz w:val="24"/>
          <w:szCs w:val="24"/>
        </w:rPr>
      </w:pPr>
    </w:p>
    <w:p w:rsidR="00AF7D9B" w:rsidRPr="0063066A" w:rsidRDefault="00AF7D9B" w:rsidP="00AF7D9B">
      <w:pPr>
        <w:shd w:val="clear" w:color="auto" w:fill="FFFFFF"/>
        <w:spacing w:after="0" w:line="240" w:lineRule="auto"/>
        <w:rPr>
          <w:rFonts w:ascii="Times New Roman" w:eastAsia="Times New Roman" w:hAnsi="Times New Roman" w:cs="Times New Roman"/>
          <w:vanish/>
          <w:color w:val="FF0000"/>
          <w:sz w:val="24"/>
          <w:szCs w:val="24"/>
          <w:lang w:eastAsia="cs-CZ"/>
        </w:rPr>
      </w:pPr>
      <w:r w:rsidRPr="0063066A">
        <w:rPr>
          <w:rFonts w:ascii="Times New Roman" w:hAnsi="Times New Roman" w:cs="Times New Roman"/>
          <w:sz w:val="24"/>
          <w:szCs w:val="24"/>
        </w:rPr>
        <w:t xml:space="preserve">Pomůckou ke zpestření výuky </w:t>
      </w:r>
      <w:proofErr w:type="gramStart"/>
      <w:r w:rsidRPr="0063066A">
        <w:rPr>
          <w:rFonts w:ascii="Times New Roman" w:hAnsi="Times New Roman" w:cs="Times New Roman"/>
          <w:sz w:val="24"/>
          <w:szCs w:val="24"/>
        </w:rPr>
        <w:t>mohou</w:t>
      </w:r>
      <w:proofErr w:type="gramEnd"/>
      <w:r w:rsidRPr="0063066A">
        <w:rPr>
          <w:rFonts w:ascii="Times New Roman" w:hAnsi="Times New Roman" w:cs="Times New Roman"/>
          <w:sz w:val="24"/>
          <w:szCs w:val="24"/>
        </w:rPr>
        <w:t xml:space="preserve"> být filmové šoty s názvem </w:t>
      </w:r>
      <w:r w:rsidRPr="0063066A">
        <w:rPr>
          <w:rFonts w:ascii="Times New Roman" w:hAnsi="Times New Roman" w:cs="Times New Roman"/>
          <w:b/>
          <w:sz w:val="24"/>
          <w:szCs w:val="24"/>
        </w:rPr>
        <w:t xml:space="preserve">Hasiči </w:t>
      </w:r>
      <w:proofErr w:type="gramStart"/>
      <w:r w:rsidRPr="0063066A">
        <w:rPr>
          <w:rFonts w:ascii="Times New Roman" w:hAnsi="Times New Roman" w:cs="Times New Roman"/>
          <w:b/>
          <w:sz w:val="24"/>
          <w:szCs w:val="24"/>
        </w:rPr>
        <w:t>varují</w:t>
      </w:r>
      <w:proofErr w:type="gramEnd"/>
      <w:r w:rsidRPr="0063066A">
        <w:rPr>
          <w:rFonts w:ascii="Times New Roman" w:hAnsi="Times New Roman" w:cs="Times New Roman"/>
          <w:b/>
          <w:sz w:val="24"/>
          <w:szCs w:val="24"/>
        </w:rPr>
        <w:t>!</w:t>
      </w:r>
      <w:r w:rsidRPr="0063066A">
        <w:rPr>
          <w:rFonts w:ascii="Times New Roman" w:hAnsi="Times New Roman" w:cs="Times New Roman"/>
          <w:sz w:val="24"/>
          <w:szCs w:val="24"/>
        </w:rPr>
        <w:t xml:space="preserve"> Upozorňují na nejčastější příčiny vzniku požárů v domácnostech (volně ke stažení na adrese http://www.hzscr.cz/clanek/letaky-a-prirucky.aspx).</w:t>
      </w:r>
      <w:r w:rsidR="00056B8E" w:rsidRPr="00056B8E">
        <w:rPr>
          <w:noProof/>
        </w:rPr>
        <w:t xml:space="preserve"> </w:t>
      </w:r>
    </w:p>
    <w:p w:rsidR="00AF7D9B" w:rsidRPr="0063066A" w:rsidRDefault="00AF7D9B" w:rsidP="00AF7D9B">
      <w:pPr>
        <w:pStyle w:val="Normlnweb"/>
        <w:jc w:val="both"/>
        <w:rPr>
          <w:b/>
          <w:color w:val="FF0000"/>
        </w:rPr>
      </w:pPr>
    </w:p>
    <w:p w:rsidR="00AF7D9B" w:rsidRPr="0063066A" w:rsidRDefault="00AF7D9B" w:rsidP="00AF7D9B">
      <w:pPr>
        <w:pStyle w:val="Normlnweb"/>
        <w:jc w:val="both"/>
        <w:rPr>
          <w:color w:val="FF0000"/>
        </w:rPr>
      </w:pPr>
    </w:p>
    <w:p w:rsidR="00056B8E" w:rsidRDefault="00056B8E" w:rsidP="00AF7D9B">
      <w:pPr>
        <w:pStyle w:val="Normlnweb"/>
        <w:jc w:val="both"/>
        <w:rPr>
          <w:b/>
        </w:rPr>
      </w:pPr>
    </w:p>
    <w:p w:rsidR="00056B8E" w:rsidRDefault="00056B8E" w:rsidP="00AF7D9B">
      <w:pPr>
        <w:pStyle w:val="Normlnweb"/>
        <w:jc w:val="both"/>
        <w:rPr>
          <w:b/>
        </w:rPr>
      </w:pPr>
    </w:p>
    <w:p w:rsidR="00056B8E" w:rsidRDefault="00056B8E" w:rsidP="00AF7D9B">
      <w:pPr>
        <w:pStyle w:val="Normlnweb"/>
        <w:jc w:val="both"/>
        <w:rPr>
          <w:b/>
        </w:rPr>
      </w:pPr>
    </w:p>
    <w:p w:rsidR="00AF7D9B" w:rsidRPr="0063066A" w:rsidRDefault="00AF7D9B" w:rsidP="00AF7D9B">
      <w:pPr>
        <w:pStyle w:val="Normlnweb"/>
        <w:jc w:val="both"/>
        <w:rPr>
          <w:b/>
        </w:rPr>
      </w:pPr>
      <w:r w:rsidRPr="0063066A">
        <w:rPr>
          <w:b/>
        </w:rPr>
        <w:t xml:space="preserve">Začlenění této problematiky v RVP ZV: </w:t>
      </w:r>
    </w:p>
    <w:p w:rsidR="00AF7D9B" w:rsidRPr="0063066A" w:rsidRDefault="00AF7D9B" w:rsidP="00AF7D9B">
      <w:pPr>
        <w:pStyle w:val="Default"/>
        <w:jc w:val="both"/>
        <w:rPr>
          <w:bCs/>
          <w:iCs/>
          <w:color w:val="auto"/>
        </w:rPr>
      </w:pPr>
      <w:r w:rsidRPr="0063066A">
        <w:rPr>
          <w:b/>
          <w:color w:val="auto"/>
        </w:rPr>
        <w:t xml:space="preserve">Člověk a jeho svět: </w:t>
      </w:r>
      <w:r w:rsidRPr="0063066A">
        <w:rPr>
          <w:color w:val="auto"/>
        </w:rPr>
        <w:t xml:space="preserve">Člověk a jeho zdraví - 1. období </w:t>
      </w:r>
      <w:r w:rsidRPr="0063066A">
        <w:rPr>
          <w:bCs/>
          <w:iCs/>
          <w:color w:val="auto"/>
        </w:rPr>
        <w:t>ČJS-3-5-02</w:t>
      </w:r>
      <w:r w:rsidRPr="0063066A">
        <w:rPr>
          <w:bCs/>
          <w:iCs/>
          <w:color w:val="auto"/>
        </w:rPr>
        <w:tab/>
        <w:t xml:space="preserve">rozezná nebezpečí různého charakteru, využívá bezpečná místa pro hru a trávení volného času; uplatňuje zákl. </w:t>
      </w:r>
      <w:proofErr w:type="gramStart"/>
      <w:r w:rsidRPr="0063066A">
        <w:rPr>
          <w:bCs/>
          <w:iCs/>
          <w:color w:val="auto"/>
        </w:rPr>
        <w:t>pravidla</w:t>
      </w:r>
      <w:proofErr w:type="gramEnd"/>
      <w:r w:rsidRPr="0063066A">
        <w:rPr>
          <w:bCs/>
          <w:iCs/>
          <w:color w:val="auto"/>
        </w:rPr>
        <w:t xml:space="preserve"> </w:t>
      </w:r>
      <w:proofErr w:type="spellStart"/>
      <w:r w:rsidRPr="0063066A">
        <w:rPr>
          <w:bCs/>
          <w:iCs/>
          <w:color w:val="auto"/>
        </w:rPr>
        <w:t>bezp</w:t>
      </w:r>
      <w:proofErr w:type="spellEnd"/>
      <w:r w:rsidRPr="0063066A">
        <w:rPr>
          <w:bCs/>
          <w:iCs/>
          <w:color w:val="auto"/>
        </w:rPr>
        <w:t>. chování účastníka sil. provozu, jedná tak, aby neohrožoval zdraví své a zdraví jiných + ČJS-3-5-02p + učivo;</w:t>
      </w:r>
    </w:p>
    <w:p w:rsidR="00AF7D9B" w:rsidRPr="0063066A" w:rsidRDefault="00AF7D9B" w:rsidP="00AF7D9B">
      <w:pPr>
        <w:pStyle w:val="Default"/>
        <w:spacing w:before="20"/>
        <w:jc w:val="both"/>
        <w:rPr>
          <w:bCs/>
          <w:color w:val="auto"/>
        </w:rPr>
      </w:pPr>
      <w:r w:rsidRPr="0063066A">
        <w:rPr>
          <w:color w:val="auto"/>
        </w:rPr>
        <w:t>2. období</w:t>
      </w:r>
      <w:r w:rsidRPr="0063066A">
        <w:rPr>
          <w:b/>
          <w:color w:val="auto"/>
        </w:rPr>
        <w:t xml:space="preserve"> </w:t>
      </w:r>
      <w:r w:rsidRPr="0063066A">
        <w:rPr>
          <w:bCs/>
          <w:iCs/>
          <w:color w:val="auto"/>
        </w:rPr>
        <w:t>ČJS-5-5-04</w:t>
      </w:r>
      <w:r w:rsidRPr="0063066A">
        <w:rPr>
          <w:bCs/>
          <w:iCs/>
          <w:color w:val="auto"/>
        </w:rPr>
        <w:tab/>
        <w:t>uplatňuje účelné způsoby chování v situacích ohrožujících zdraví a v modelových situacích simulujících MU + ČJS-5-5-04p + u</w:t>
      </w:r>
      <w:r w:rsidRPr="0063066A">
        <w:rPr>
          <w:color w:val="auto"/>
        </w:rPr>
        <w:t xml:space="preserve">čivo: </w:t>
      </w:r>
      <w:r w:rsidRPr="0063066A">
        <w:rPr>
          <w:bCs/>
          <w:color w:val="auto"/>
        </w:rPr>
        <w:t xml:space="preserve">MU a rizika ohrožení s nimi spojená – postup v případě ohrožení (varovný signál, evakuace, zkouška sirén); požáry (příčiny a prevence vzniku požárů, ochrana a evakuace při požáru); integrovaný záchranný systém. </w:t>
      </w:r>
    </w:p>
    <w:p w:rsidR="00AF7D9B" w:rsidRPr="0063066A" w:rsidRDefault="00AF7D9B" w:rsidP="00AF7D9B">
      <w:pPr>
        <w:pStyle w:val="Default"/>
        <w:jc w:val="both"/>
        <w:rPr>
          <w:color w:val="auto"/>
        </w:rPr>
      </w:pPr>
      <w:r w:rsidRPr="0063066A">
        <w:rPr>
          <w:b/>
          <w:color w:val="auto"/>
        </w:rPr>
        <w:t xml:space="preserve">Člověk a příroda: </w:t>
      </w:r>
      <w:r w:rsidRPr="0063066A">
        <w:rPr>
          <w:color w:val="auto"/>
        </w:rPr>
        <w:t xml:space="preserve">Chemie a společnost - </w:t>
      </w:r>
      <w:r w:rsidRPr="0063066A">
        <w:rPr>
          <w:bCs/>
          <w:iCs/>
          <w:color w:val="auto"/>
        </w:rPr>
        <w:t>CH-9-7-02 aplikuje znalosti o principech hašení požárů na řešení modelových situací z praxe + CH-9-7-03p zhodnotí využívání různých látek v praxi vzhledem k životnímu prostředí a zdraví člověka + učivo.</w:t>
      </w:r>
    </w:p>
    <w:p w:rsidR="00AF7D9B" w:rsidRPr="00F3266E" w:rsidRDefault="00AF7D9B" w:rsidP="00AF7D9B">
      <w:pPr>
        <w:pStyle w:val="Default"/>
        <w:jc w:val="both"/>
        <w:rPr>
          <w:color w:val="auto"/>
        </w:rPr>
      </w:pPr>
      <w:r w:rsidRPr="0063066A">
        <w:rPr>
          <w:b/>
          <w:color w:val="auto"/>
        </w:rPr>
        <w:t xml:space="preserve">Člověk a zdraví: </w:t>
      </w:r>
      <w:r w:rsidRPr="0063066A">
        <w:rPr>
          <w:color w:val="auto"/>
        </w:rPr>
        <w:t xml:space="preserve">Výchova ke zdraví - </w:t>
      </w:r>
      <w:r w:rsidRPr="0063066A">
        <w:rPr>
          <w:bCs/>
          <w:iCs/>
          <w:color w:val="auto"/>
        </w:rPr>
        <w:t xml:space="preserve">VZ-9-1-15 aktivně předchází situacím ohrožení zdraví a osobního bezpečí, VZ-9-1-16 - uplatňuje adekvátní způsoby chování a ochrany v modelových </w:t>
      </w:r>
      <w:r w:rsidRPr="00F3266E">
        <w:rPr>
          <w:bCs/>
          <w:iCs/>
          <w:color w:val="auto"/>
        </w:rPr>
        <w:t>situacích ohrožení, nebezpečí i MU + VZ-9-1-16p + u</w:t>
      </w:r>
      <w:r w:rsidRPr="00F3266E">
        <w:rPr>
          <w:bCs/>
          <w:color w:val="auto"/>
        </w:rPr>
        <w:t>čivo.</w:t>
      </w:r>
    </w:p>
    <w:p w:rsidR="00AF7D9B" w:rsidRPr="00F3266E" w:rsidRDefault="00AF7D9B" w:rsidP="00AF7D9B">
      <w:pPr>
        <w:pStyle w:val="Normlnweb"/>
        <w:jc w:val="both"/>
        <w:rPr>
          <w:b/>
        </w:rPr>
      </w:pPr>
    </w:p>
    <w:p w:rsidR="00AF7D9B" w:rsidRPr="00F3266E" w:rsidRDefault="00AF7D9B" w:rsidP="00AF7D9B">
      <w:pPr>
        <w:pStyle w:val="Normlnweb"/>
        <w:jc w:val="both"/>
      </w:pPr>
      <w:r w:rsidRPr="00F3266E">
        <w:rPr>
          <w:b/>
        </w:rPr>
        <w:t>Důležité pro 1 stupeň ZŠ:</w:t>
      </w:r>
      <w:r w:rsidRPr="00F3266E">
        <w:t xml:space="preserve"> </w:t>
      </w:r>
    </w:p>
    <w:p w:rsidR="00AF7D9B" w:rsidRPr="00F3266E" w:rsidRDefault="00AF7D9B" w:rsidP="00AF7D9B">
      <w:pPr>
        <w:pStyle w:val="Normlnweb"/>
        <w:numPr>
          <w:ilvl w:val="0"/>
          <w:numId w:val="6"/>
        </w:numPr>
        <w:jc w:val="both"/>
      </w:pPr>
      <w:r w:rsidRPr="00F3266E">
        <w:t xml:space="preserve">Žák </w:t>
      </w:r>
      <w:r w:rsidR="00F3266E" w:rsidRPr="00F3266E">
        <w:t>zná správné zásady nabíjení mobilního telefonu</w:t>
      </w:r>
      <w:r w:rsidRPr="00F3266E">
        <w:t>;</w:t>
      </w:r>
    </w:p>
    <w:p w:rsidR="00AF7D9B" w:rsidRPr="00F3266E" w:rsidRDefault="00AF7D9B" w:rsidP="00AF7D9B">
      <w:pPr>
        <w:pStyle w:val="Normlnweb"/>
        <w:numPr>
          <w:ilvl w:val="0"/>
          <w:numId w:val="6"/>
        </w:numPr>
        <w:jc w:val="both"/>
      </w:pPr>
      <w:r w:rsidRPr="00F3266E">
        <w:lastRenderedPageBreak/>
        <w:t xml:space="preserve">Žák chápe, že </w:t>
      </w:r>
      <w:r w:rsidR="00F3266E" w:rsidRPr="00F3266E">
        <w:t>elektrospotřebiče nejsou hračky a mohou být i nebezpečné;</w:t>
      </w:r>
    </w:p>
    <w:p w:rsidR="00F3266E" w:rsidRPr="00F3266E" w:rsidRDefault="00F3266E" w:rsidP="00AF7D9B">
      <w:pPr>
        <w:pStyle w:val="Normlnweb"/>
        <w:numPr>
          <w:ilvl w:val="0"/>
          <w:numId w:val="6"/>
        </w:numPr>
        <w:jc w:val="both"/>
      </w:pPr>
      <w:r w:rsidRPr="00F3266E">
        <w:t>Žák ví, že elektrospotřebiče nikdy nehasíme vodou.</w:t>
      </w:r>
    </w:p>
    <w:p w:rsidR="00AF7D9B" w:rsidRPr="00F3266E" w:rsidRDefault="00AF7D9B" w:rsidP="00AF7D9B">
      <w:pPr>
        <w:pStyle w:val="Normlnweb"/>
        <w:jc w:val="both"/>
        <w:rPr>
          <w:b/>
        </w:rPr>
      </w:pPr>
      <w:r w:rsidRPr="00F3266E">
        <w:rPr>
          <w:b/>
        </w:rPr>
        <w:t>Důležité pro 2 stupeň ZŠ:</w:t>
      </w:r>
    </w:p>
    <w:p w:rsidR="00AF7D9B" w:rsidRPr="00F3266E" w:rsidRDefault="00AF7D9B" w:rsidP="00AF7D9B">
      <w:pPr>
        <w:pStyle w:val="Normlnweb"/>
        <w:numPr>
          <w:ilvl w:val="0"/>
          <w:numId w:val="7"/>
        </w:numPr>
        <w:jc w:val="both"/>
        <w:rPr>
          <w:b/>
        </w:rPr>
      </w:pPr>
      <w:r w:rsidRPr="00F3266E">
        <w:t>Žák chápe problematiku z prvního stupně a rozvíjí své znalosti dál;</w:t>
      </w:r>
    </w:p>
    <w:p w:rsidR="00AF7D9B" w:rsidRPr="00F3266E" w:rsidRDefault="00F3266E" w:rsidP="00AF7D9B">
      <w:pPr>
        <w:pStyle w:val="Normlnweb"/>
        <w:numPr>
          <w:ilvl w:val="0"/>
          <w:numId w:val="5"/>
        </w:numPr>
        <w:jc w:val="both"/>
      </w:pPr>
      <w:r w:rsidRPr="00F3266E">
        <w:t>Žák ví, proč je důležité dodržovat návody k obsluze elektrospotřebičů.</w:t>
      </w:r>
    </w:p>
    <w:p w:rsidR="00AF7D9B" w:rsidRPr="0063066A" w:rsidRDefault="00AF7D9B" w:rsidP="00AF7D9B">
      <w:pPr>
        <w:pStyle w:val="Normlnweb"/>
        <w:spacing w:before="0" w:after="0"/>
        <w:rPr>
          <w:b/>
          <w:color w:val="FF0000"/>
        </w:rPr>
      </w:pPr>
    </w:p>
    <w:p w:rsidR="00AF7D9B" w:rsidRPr="0063066A" w:rsidRDefault="00AF7D9B" w:rsidP="00AF7D9B">
      <w:pPr>
        <w:pStyle w:val="Normlnweb"/>
        <w:spacing w:before="0" w:after="0"/>
        <w:jc w:val="both"/>
        <w:rPr>
          <w:b/>
        </w:rPr>
      </w:pPr>
      <w:r w:rsidRPr="0063066A">
        <w:rPr>
          <w:b/>
        </w:rPr>
        <w:t xml:space="preserve">Za Vaši zpětnou vazbu budeme velmi rádi, prosím neváhejte se na nás obrátit, odpovíme na Vaše případné dotazy či připomínky. </w:t>
      </w:r>
    </w:p>
    <w:p w:rsidR="00AF7D9B" w:rsidRPr="0063066A" w:rsidRDefault="00AF7D9B" w:rsidP="00AF7D9B">
      <w:pPr>
        <w:pStyle w:val="Normlnweb"/>
        <w:spacing w:before="0" w:after="0"/>
        <w:rPr>
          <w:b/>
          <w:color w:val="FF0000"/>
        </w:rPr>
      </w:pPr>
    </w:p>
    <w:p w:rsidR="00AF7D9B" w:rsidRPr="0063066A" w:rsidRDefault="00AF7D9B" w:rsidP="00AF7D9B">
      <w:pPr>
        <w:pStyle w:val="Normlnweb"/>
        <w:spacing w:before="0" w:after="0"/>
        <w:ind w:left="720"/>
        <w:rPr>
          <w:b/>
        </w:rPr>
      </w:pPr>
      <w:r w:rsidRPr="0063066A">
        <w:rPr>
          <w:b/>
        </w:rPr>
        <w:t>Autor:</w:t>
      </w:r>
    </w:p>
    <w:p w:rsidR="00AF7D9B" w:rsidRPr="0063066A" w:rsidRDefault="00AF7D9B" w:rsidP="00AF7D9B">
      <w:pPr>
        <w:pStyle w:val="Normlnweb"/>
        <w:spacing w:before="0" w:after="0"/>
        <w:ind w:left="720"/>
        <w:rPr>
          <w:color w:val="000000"/>
        </w:rPr>
      </w:pPr>
      <w:r w:rsidRPr="0063066A">
        <w:rPr>
          <w:b/>
          <w:color w:val="000000"/>
        </w:rPr>
        <w:t>kpt. Mgr. Martina Talichová</w:t>
      </w:r>
      <w:r w:rsidRPr="0063066A">
        <w:rPr>
          <w:b/>
          <w:color w:val="000000"/>
        </w:rPr>
        <w:br/>
      </w:r>
      <w:r w:rsidRPr="0063066A">
        <w:rPr>
          <w:color w:val="000000"/>
        </w:rPr>
        <w:t>Odbor ochrany obyvatelstva a krizového řízení - oddělení instruktáží a školení</w:t>
      </w:r>
      <w:r w:rsidRPr="0063066A">
        <w:rPr>
          <w:color w:val="000000"/>
        </w:rPr>
        <w:br/>
        <w:t>MV-generální ředitelství Hasičského záchranného sboru ČR</w:t>
      </w:r>
      <w:r w:rsidRPr="0063066A">
        <w:rPr>
          <w:color w:val="000000"/>
        </w:rPr>
        <w:br/>
        <w:t xml:space="preserve">E-mail: </w:t>
      </w:r>
      <w:hyperlink r:id="rId9" w:history="1">
        <w:r w:rsidRPr="0063066A">
          <w:rPr>
            <w:rStyle w:val="Hypertextovodkaz"/>
          </w:rPr>
          <w:t>martina.talichova@grh.izscr.cz</w:t>
        </w:r>
      </w:hyperlink>
    </w:p>
    <w:p w:rsidR="00AF7D9B" w:rsidRPr="0063066A" w:rsidRDefault="00AF7D9B" w:rsidP="00AF7D9B">
      <w:pPr>
        <w:pStyle w:val="Normlnweb"/>
        <w:spacing w:before="0" w:after="0"/>
        <w:ind w:left="720"/>
      </w:pPr>
      <w:r w:rsidRPr="0063066A">
        <w:rPr>
          <w:color w:val="000000"/>
          <w:u w:val="single"/>
        </w:rPr>
        <w:t>www. hzscr.cz</w:t>
      </w:r>
    </w:p>
    <w:p w:rsidR="00EF325E" w:rsidRPr="0063066A" w:rsidRDefault="00EF325E" w:rsidP="00AF7D9B">
      <w:pPr>
        <w:jc w:val="both"/>
        <w:rPr>
          <w:rFonts w:ascii="Times New Roman" w:hAnsi="Times New Roman" w:cs="Times New Roman"/>
          <w:b/>
          <w:sz w:val="24"/>
          <w:szCs w:val="24"/>
        </w:rPr>
      </w:pPr>
    </w:p>
    <w:sectPr w:rsidR="00EF325E" w:rsidRPr="0063066A" w:rsidSect="00AB183A">
      <w:pgSz w:w="11906" w:h="16838"/>
      <w:pgMar w:top="1135"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06CB7"/>
    <w:multiLevelType w:val="hybridMultilevel"/>
    <w:tmpl w:val="0B0E79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AE5C35"/>
    <w:multiLevelType w:val="hybridMultilevel"/>
    <w:tmpl w:val="60FC06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0D08B7"/>
    <w:multiLevelType w:val="multilevel"/>
    <w:tmpl w:val="2FBE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270D0"/>
    <w:multiLevelType w:val="multilevel"/>
    <w:tmpl w:val="7B7E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4D0CA5"/>
    <w:multiLevelType w:val="hybridMultilevel"/>
    <w:tmpl w:val="ADA89604"/>
    <w:lvl w:ilvl="0" w:tplc="853007F4">
      <w:start w:val="1"/>
      <w:numFmt w:val="bullet"/>
      <w:lvlText w:val="•"/>
      <w:lvlJc w:val="left"/>
      <w:pPr>
        <w:tabs>
          <w:tab w:val="num" w:pos="720"/>
        </w:tabs>
        <w:ind w:left="720" w:hanging="360"/>
      </w:pPr>
      <w:rPr>
        <w:rFonts w:ascii="Times New Roman" w:hAnsi="Times New Roman" w:hint="default"/>
      </w:rPr>
    </w:lvl>
    <w:lvl w:ilvl="1" w:tplc="95EACEAA" w:tentative="1">
      <w:start w:val="1"/>
      <w:numFmt w:val="bullet"/>
      <w:lvlText w:val="•"/>
      <w:lvlJc w:val="left"/>
      <w:pPr>
        <w:tabs>
          <w:tab w:val="num" w:pos="1440"/>
        </w:tabs>
        <w:ind w:left="1440" w:hanging="360"/>
      </w:pPr>
      <w:rPr>
        <w:rFonts w:ascii="Times New Roman" w:hAnsi="Times New Roman" w:hint="default"/>
      </w:rPr>
    </w:lvl>
    <w:lvl w:ilvl="2" w:tplc="CA90AD0C" w:tentative="1">
      <w:start w:val="1"/>
      <w:numFmt w:val="bullet"/>
      <w:lvlText w:val="•"/>
      <w:lvlJc w:val="left"/>
      <w:pPr>
        <w:tabs>
          <w:tab w:val="num" w:pos="2160"/>
        </w:tabs>
        <w:ind w:left="2160" w:hanging="360"/>
      </w:pPr>
      <w:rPr>
        <w:rFonts w:ascii="Times New Roman" w:hAnsi="Times New Roman" w:hint="default"/>
      </w:rPr>
    </w:lvl>
    <w:lvl w:ilvl="3" w:tplc="108053CE" w:tentative="1">
      <w:start w:val="1"/>
      <w:numFmt w:val="bullet"/>
      <w:lvlText w:val="•"/>
      <w:lvlJc w:val="left"/>
      <w:pPr>
        <w:tabs>
          <w:tab w:val="num" w:pos="2880"/>
        </w:tabs>
        <w:ind w:left="2880" w:hanging="360"/>
      </w:pPr>
      <w:rPr>
        <w:rFonts w:ascii="Times New Roman" w:hAnsi="Times New Roman" w:hint="default"/>
      </w:rPr>
    </w:lvl>
    <w:lvl w:ilvl="4" w:tplc="9C1C66AC" w:tentative="1">
      <w:start w:val="1"/>
      <w:numFmt w:val="bullet"/>
      <w:lvlText w:val="•"/>
      <w:lvlJc w:val="left"/>
      <w:pPr>
        <w:tabs>
          <w:tab w:val="num" w:pos="3600"/>
        </w:tabs>
        <w:ind w:left="3600" w:hanging="360"/>
      </w:pPr>
      <w:rPr>
        <w:rFonts w:ascii="Times New Roman" w:hAnsi="Times New Roman" w:hint="default"/>
      </w:rPr>
    </w:lvl>
    <w:lvl w:ilvl="5" w:tplc="3B102D6A" w:tentative="1">
      <w:start w:val="1"/>
      <w:numFmt w:val="bullet"/>
      <w:lvlText w:val="•"/>
      <w:lvlJc w:val="left"/>
      <w:pPr>
        <w:tabs>
          <w:tab w:val="num" w:pos="4320"/>
        </w:tabs>
        <w:ind w:left="4320" w:hanging="360"/>
      </w:pPr>
      <w:rPr>
        <w:rFonts w:ascii="Times New Roman" w:hAnsi="Times New Roman" w:hint="default"/>
      </w:rPr>
    </w:lvl>
    <w:lvl w:ilvl="6" w:tplc="A44C8BDC" w:tentative="1">
      <w:start w:val="1"/>
      <w:numFmt w:val="bullet"/>
      <w:lvlText w:val="•"/>
      <w:lvlJc w:val="left"/>
      <w:pPr>
        <w:tabs>
          <w:tab w:val="num" w:pos="5040"/>
        </w:tabs>
        <w:ind w:left="5040" w:hanging="360"/>
      </w:pPr>
      <w:rPr>
        <w:rFonts w:ascii="Times New Roman" w:hAnsi="Times New Roman" w:hint="default"/>
      </w:rPr>
    </w:lvl>
    <w:lvl w:ilvl="7" w:tplc="DBFE28BE" w:tentative="1">
      <w:start w:val="1"/>
      <w:numFmt w:val="bullet"/>
      <w:lvlText w:val="•"/>
      <w:lvlJc w:val="left"/>
      <w:pPr>
        <w:tabs>
          <w:tab w:val="num" w:pos="5760"/>
        </w:tabs>
        <w:ind w:left="5760" w:hanging="360"/>
      </w:pPr>
      <w:rPr>
        <w:rFonts w:ascii="Times New Roman" w:hAnsi="Times New Roman" w:hint="default"/>
      </w:rPr>
    </w:lvl>
    <w:lvl w:ilvl="8" w:tplc="44D4D25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264397A"/>
    <w:multiLevelType w:val="hybridMultilevel"/>
    <w:tmpl w:val="9F841D8E"/>
    <w:lvl w:ilvl="0" w:tplc="54E41096">
      <w:start w:val="1"/>
      <w:numFmt w:val="bullet"/>
      <w:lvlText w:val="•"/>
      <w:lvlJc w:val="left"/>
      <w:pPr>
        <w:tabs>
          <w:tab w:val="num" w:pos="720"/>
        </w:tabs>
        <w:ind w:left="720" w:hanging="360"/>
      </w:pPr>
      <w:rPr>
        <w:rFonts w:ascii="Times New Roman" w:hAnsi="Times New Roman" w:hint="default"/>
      </w:rPr>
    </w:lvl>
    <w:lvl w:ilvl="1" w:tplc="AA38AE1C" w:tentative="1">
      <w:start w:val="1"/>
      <w:numFmt w:val="bullet"/>
      <w:lvlText w:val="•"/>
      <w:lvlJc w:val="left"/>
      <w:pPr>
        <w:tabs>
          <w:tab w:val="num" w:pos="1440"/>
        </w:tabs>
        <w:ind w:left="1440" w:hanging="360"/>
      </w:pPr>
      <w:rPr>
        <w:rFonts w:ascii="Times New Roman" w:hAnsi="Times New Roman" w:hint="default"/>
      </w:rPr>
    </w:lvl>
    <w:lvl w:ilvl="2" w:tplc="15022C7C" w:tentative="1">
      <w:start w:val="1"/>
      <w:numFmt w:val="bullet"/>
      <w:lvlText w:val="•"/>
      <w:lvlJc w:val="left"/>
      <w:pPr>
        <w:tabs>
          <w:tab w:val="num" w:pos="2160"/>
        </w:tabs>
        <w:ind w:left="2160" w:hanging="360"/>
      </w:pPr>
      <w:rPr>
        <w:rFonts w:ascii="Times New Roman" w:hAnsi="Times New Roman" w:hint="default"/>
      </w:rPr>
    </w:lvl>
    <w:lvl w:ilvl="3" w:tplc="E33E5D80" w:tentative="1">
      <w:start w:val="1"/>
      <w:numFmt w:val="bullet"/>
      <w:lvlText w:val="•"/>
      <w:lvlJc w:val="left"/>
      <w:pPr>
        <w:tabs>
          <w:tab w:val="num" w:pos="2880"/>
        </w:tabs>
        <w:ind w:left="2880" w:hanging="360"/>
      </w:pPr>
      <w:rPr>
        <w:rFonts w:ascii="Times New Roman" w:hAnsi="Times New Roman" w:hint="default"/>
      </w:rPr>
    </w:lvl>
    <w:lvl w:ilvl="4" w:tplc="7B9CAF96" w:tentative="1">
      <w:start w:val="1"/>
      <w:numFmt w:val="bullet"/>
      <w:lvlText w:val="•"/>
      <w:lvlJc w:val="left"/>
      <w:pPr>
        <w:tabs>
          <w:tab w:val="num" w:pos="3600"/>
        </w:tabs>
        <w:ind w:left="3600" w:hanging="360"/>
      </w:pPr>
      <w:rPr>
        <w:rFonts w:ascii="Times New Roman" w:hAnsi="Times New Roman" w:hint="default"/>
      </w:rPr>
    </w:lvl>
    <w:lvl w:ilvl="5" w:tplc="9D4ABCBE" w:tentative="1">
      <w:start w:val="1"/>
      <w:numFmt w:val="bullet"/>
      <w:lvlText w:val="•"/>
      <w:lvlJc w:val="left"/>
      <w:pPr>
        <w:tabs>
          <w:tab w:val="num" w:pos="4320"/>
        </w:tabs>
        <w:ind w:left="4320" w:hanging="360"/>
      </w:pPr>
      <w:rPr>
        <w:rFonts w:ascii="Times New Roman" w:hAnsi="Times New Roman" w:hint="default"/>
      </w:rPr>
    </w:lvl>
    <w:lvl w:ilvl="6" w:tplc="40182F0A" w:tentative="1">
      <w:start w:val="1"/>
      <w:numFmt w:val="bullet"/>
      <w:lvlText w:val="•"/>
      <w:lvlJc w:val="left"/>
      <w:pPr>
        <w:tabs>
          <w:tab w:val="num" w:pos="5040"/>
        </w:tabs>
        <w:ind w:left="5040" w:hanging="360"/>
      </w:pPr>
      <w:rPr>
        <w:rFonts w:ascii="Times New Roman" w:hAnsi="Times New Roman" w:hint="default"/>
      </w:rPr>
    </w:lvl>
    <w:lvl w:ilvl="7" w:tplc="DFDA415C" w:tentative="1">
      <w:start w:val="1"/>
      <w:numFmt w:val="bullet"/>
      <w:lvlText w:val="•"/>
      <w:lvlJc w:val="left"/>
      <w:pPr>
        <w:tabs>
          <w:tab w:val="num" w:pos="5760"/>
        </w:tabs>
        <w:ind w:left="5760" w:hanging="360"/>
      </w:pPr>
      <w:rPr>
        <w:rFonts w:ascii="Times New Roman" w:hAnsi="Times New Roman" w:hint="default"/>
      </w:rPr>
    </w:lvl>
    <w:lvl w:ilvl="8" w:tplc="C6A6764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69B5A78"/>
    <w:multiLevelType w:val="hybridMultilevel"/>
    <w:tmpl w:val="05E20614"/>
    <w:lvl w:ilvl="0" w:tplc="8946DA18">
      <w:start w:val="1"/>
      <w:numFmt w:val="bullet"/>
      <w:lvlText w:val="•"/>
      <w:lvlJc w:val="left"/>
      <w:pPr>
        <w:tabs>
          <w:tab w:val="num" w:pos="720"/>
        </w:tabs>
        <w:ind w:left="720" w:hanging="360"/>
      </w:pPr>
      <w:rPr>
        <w:rFonts w:ascii="Times New Roman" w:hAnsi="Times New Roman" w:hint="default"/>
      </w:rPr>
    </w:lvl>
    <w:lvl w:ilvl="1" w:tplc="557C0636" w:tentative="1">
      <w:start w:val="1"/>
      <w:numFmt w:val="bullet"/>
      <w:lvlText w:val="•"/>
      <w:lvlJc w:val="left"/>
      <w:pPr>
        <w:tabs>
          <w:tab w:val="num" w:pos="1440"/>
        </w:tabs>
        <w:ind w:left="1440" w:hanging="360"/>
      </w:pPr>
      <w:rPr>
        <w:rFonts w:ascii="Times New Roman" w:hAnsi="Times New Roman" w:hint="default"/>
      </w:rPr>
    </w:lvl>
    <w:lvl w:ilvl="2" w:tplc="B366ECAA" w:tentative="1">
      <w:start w:val="1"/>
      <w:numFmt w:val="bullet"/>
      <w:lvlText w:val="•"/>
      <w:lvlJc w:val="left"/>
      <w:pPr>
        <w:tabs>
          <w:tab w:val="num" w:pos="2160"/>
        </w:tabs>
        <w:ind w:left="2160" w:hanging="360"/>
      </w:pPr>
      <w:rPr>
        <w:rFonts w:ascii="Times New Roman" w:hAnsi="Times New Roman" w:hint="default"/>
      </w:rPr>
    </w:lvl>
    <w:lvl w:ilvl="3" w:tplc="B9963F52" w:tentative="1">
      <w:start w:val="1"/>
      <w:numFmt w:val="bullet"/>
      <w:lvlText w:val="•"/>
      <w:lvlJc w:val="left"/>
      <w:pPr>
        <w:tabs>
          <w:tab w:val="num" w:pos="2880"/>
        </w:tabs>
        <w:ind w:left="2880" w:hanging="360"/>
      </w:pPr>
      <w:rPr>
        <w:rFonts w:ascii="Times New Roman" w:hAnsi="Times New Roman" w:hint="default"/>
      </w:rPr>
    </w:lvl>
    <w:lvl w:ilvl="4" w:tplc="A942B696" w:tentative="1">
      <w:start w:val="1"/>
      <w:numFmt w:val="bullet"/>
      <w:lvlText w:val="•"/>
      <w:lvlJc w:val="left"/>
      <w:pPr>
        <w:tabs>
          <w:tab w:val="num" w:pos="3600"/>
        </w:tabs>
        <w:ind w:left="3600" w:hanging="360"/>
      </w:pPr>
      <w:rPr>
        <w:rFonts w:ascii="Times New Roman" w:hAnsi="Times New Roman" w:hint="default"/>
      </w:rPr>
    </w:lvl>
    <w:lvl w:ilvl="5" w:tplc="50F42232" w:tentative="1">
      <w:start w:val="1"/>
      <w:numFmt w:val="bullet"/>
      <w:lvlText w:val="•"/>
      <w:lvlJc w:val="left"/>
      <w:pPr>
        <w:tabs>
          <w:tab w:val="num" w:pos="4320"/>
        </w:tabs>
        <w:ind w:left="4320" w:hanging="360"/>
      </w:pPr>
      <w:rPr>
        <w:rFonts w:ascii="Times New Roman" w:hAnsi="Times New Roman" w:hint="default"/>
      </w:rPr>
    </w:lvl>
    <w:lvl w:ilvl="6" w:tplc="6150D656" w:tentative="1">
      <w:start w:val="1"/>
      <w:numFmt w:val="bullet"/>
      <w:lvlText w:val="•"/>
      <w:lvlJc w:val="left"/>
      <w:pPr>
        <w:tabs>
          <w:tab w:val="num" w:pos="5040"/>
        </w:tabs>
        <w:ind w:left="5040" w:hanging="360"/>
      </w:pPr>
      <w:rPr>
        <w:rFonts w:ascii="Times New Roman" w:hAnsi="Times New Roman" w:hint="default"/>
      </w:rPr>
    </w:lvl>
    <w:lvl w:ilvl="7" w:tplc="19425A4A" w:tentative="1">
      <w:start w:val="1"/>
      <w:numFmt w:val="bullet"/>
      <w:lvlText w:val="•"/>
      <w:lvlJc w:val="left"/>
      <w:pPr>
        <w:tabs>
          <w:tab w:val="num" w:pos="5760"/>
        </w:tabs>
        <w:ind w:left="5760" w:hanging="360"/>
      </w:pPr>
      <w:rPr>
        <w:rFonts w:ascii="Times New Roman" w:hAnsi="Times New Roman" w:hint="default"/>
      </w:rPr>
    </w:lvl>
    <w:lvl w:ilvl="8" w:tplc="4F108EB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B34605C"/>
    <w:multiLevelType w:val="hybridMultilevel"/>
    <w:tmpl w:val="D5F6BC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2B120D7"/>
    <w:multiLevelType w:val="hybridMultilevel"/>
    <w:tmpl w:val="AA4472A8"/>
    <w:lvl w:ilvl="0" w:tplc="D7E2A862">
      <w:start w:val="1"/>
      <w:numFmt w:val="bullet"/>
      <w:lvlText w:val="►"/>
      <w:lvlJc w:val="left"/>
      <w:pPr>
        <w:tabs>
          <w:tab w:val="num" w:pos="0"/>
        </w:tabs>
        <w:ind w:left="7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526050"/>
    <w:multiLevelType w:val="hybridMultilevel"/>
    <w:tmpl w:val="2BB6485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7A472C1"/>
    <w:multiLevelType w:val="hybridMultilevel"/>
    <w:tmpl w:val="33D4A016"/>
    <w:lvl w:ilvl="0" w:tplc="46B4CE5C">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82C6AA5"/>
    <w:multiLevelType w:val="hybridMultilevel"/>
    <w:tmpl w:val="D7C40B30"/>
    <w:lvl w:ilvl="0" w:tplc="D7E2A862">
      <w:start w:val="1"/>
      <w:numFmt w:val="bullet"/>
      <w:lvlText w:val="►"/>
      <w:lvlJc w:val="left"/>
      <w:pPr>
        <w:tabs>
          <w:tab w:val="num" w:pos="0"/>
        </w:tabs>
        <w:ind w:left="7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D347EB"/>
    <w:multiLevelType w:val="multilevel"/>
    <w:tmpl w:val="9BE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1E56D3"/>
    <w:multiLevelType w:val="hybridMultilevel"/>
    <w:tmpl w:val="34B674A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FAC0B9D"/>
    <w:multiLevelType w:val="hybridMultilevel"/>
    <w:tmpl w:val="6A50079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49030A4"/>
    <w:multiLevelType w:val="hybridMultilevel"/>
    <w:tmpl w:val="63807B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6146D2C"/>
    <w:multiLevelType w:val="hybridMultilevel"/>
    <w:tmpl w:val="F5E4E3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12C74FE"/>
    <w:multiLevelType w:val="multilevel"/>
    <w:tmpl w:val="0916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6853B4"/>
    <w:multiLevelType w:val="hybridMultilevel"/>
    <w:tmpl w:val="D0CA50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A765039"/>
    <w:multiLevelType w:val="hybridMultilevel"/>
    <w:tmpl w:val="CAE67F7E"/>
    <w:lvl w:ilvl="0" w:tplc="D7E2A862">
      <w:start w:val="1"/>
      <w:numFmt w:val="bullet"/>
      <w:lvlText w:val="►"/>
      <w:lvlJc w:val="left"/>
      <w:pPr>
        <w:tabs>
          <w:tab w:val="num" w:pos="0"/>
        </w:tabs>
        <w:ind w:left="7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6E6F22"/>
    <w:multiLevelType w:val="hybridMultilevel"/>
    <w:tmpl w:val="C4FC810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DDA748D"/>
    <w:multiLevelType w:val="hybridMultilevel"/>
    <w:tmpl w:val="22C2B0DE"/>
    <w:lvl w:ilvl="0" w:tplc="C5363D44">
      <w:start w:val="1"/>
      <w:numFmt w:val="bullet"/>
      <w:lvlText w:val="•"/>
      <w:lvlJc w:val="left"/>
      <w:pPr>
        <w:tabs>
          <w:tab w:val="num" w:pos="720"/>
        </w:tabs>
        <w:ind w:left="720" w:hanging="360"/>
      </w:pPr>
      <w:rPr>
        <w:rFonts w:ascii="Times New Roman" w:hAnsi="Times New Roman" w:hint="default"/>
      </w:rPr>
    </w:lvl>
    <w:lvl w:ilvl="1" w:tplc="A7AC0DAA" w:tentative="1">
      <w:start w:val="1"/>
      <w:numFmt w:val="bullet"/>
      <w:lvlText w:val="•"/>
      <w:lvlJc w:val="left"/>
      <w:pPr>
        <w:tabs>
          <w:tab w:val="num" w:pos="1440"/>
        </w:tabs>
        <w:ind w:left="1440" w:hanging="360"/>
      </w:pPr>
      <w:rPr>
        <w:rFonts w:ascii="Times New Roman" w:hAnsi="Times New Roman" w:hint="default"/>
      </w:rPr>
    </w:lvl>
    <w:lvl w:ilvl="2" w:tplc="7E04F7E8" w:tentative="1">
      <w:start w:val="1"/>
      <w:numFmt w:val="bullet"/>
      <w:lvlText w:val="•"/>
      <w:lvlJc w:val="left"/>
      <w:pPr>
        <w:tabs>
          <w:tab w:val="num" w:pos="2160"/>
        </w:tabs>
        <w:ind w:left="2160" w:hanging="360"/>
      </w:pPr>
      <w:rPr>
        <w:rFonts w:ascii="Times New Roman" w:hAnsi="Times New Roman" w:hint="default"/>
      </w:rPr>
    </w:lvl>
    <w:lvl w:ilvl="3" w:tplc="04684232" w:tentative="1">
      <w:start w:val="1"/>
      <w:numFmt w:val="bullet"/>
      <w:lvlText w:val="•"/>
      <w:lvlJc w:val="left"/>
      <w:pPr>
        <w:tabs>
          <w:tab w:val="num" w:pos="2880"/>
        </w:tabs>
        <w:ind w:left="2880" w:hanging="360"/>
      </w:pPr>
      <w:rPr>
        <w:rFonts w:ascii="Times New Roman" w:hAnsi="Times New Roman" w:hint="default"/>
      </w:rPr>
    </w:lvl>
    <w:lvl w:ilvl="4" w:tplc="D4183BB4" w:tentative="1">
      <w:start w:val="1"/>
      <w:numFmt w:val="bullet"/>
      <w:lvlText w:val="•"/>
      <w:lvlJc w:val="left"/>
      <w:pPr>
        <w:tabs>
          <w:tab w:val="num" w:pos="3600"/>
        </w:tabs>
        <w:ind w:left="3600" w:hanging="360"/>
      </w:pPr>
      <w:rPr>
        <w:rFonts w:ascii="Times New Roman" w:hAnsi="Times New Roman" w:hint="default"/>
      </w:rPr>
    </w:lvl>
    <w:lvl w:ilvl="5" w:tplc="FA764B2A" w:tentative="1">
      <w:start w:val="1"/>
      <w:numFmt w:val="bullet"/>
      <w:lvlText w:val="•"/>
      <w:lvlJc w:val="left"/>
      <w:pPr>
        <w:tabs>
          <w:tab w:val="num" w:pos="4320"/>
        </w:tabs>
        <w:ind w:left="4320" w:hanging="360"/>
      </w:pPr>
      <w:rPr>
        <w:rFonts w:ascii="Times New Roman" w:hAnsi="Times New Roman" w:hint="default"/>
      </w:rPr>
    </w:lvl>
    <w:lvl w:ilvl="6" w:tplc="028285CE" w:tentative="1">
      <w:start w:val="1"/>
      <w:numFmt w:val="bullet"/>
      <w:lvlText w:val="•"/>
      <w:lvlJc w:val="left"/>
      <w:pPr>
        <w:tabs>
          <w:tab w:val="num" w:pos="5040"/>
        </w:tabs>
        <w:ind w:left="5040" w:hanging="360"/>
      </w:pPr>
      <w:rPr>
        <w:rFonts w:ascii="Times New Roman" w:hAnsi="Times New Roman" w:hint="default"/>
      </w:rPr>
    </w:lvl>
    <w:lvl w:ilvl="7" w:tplc="DA245190" w:tentative="1">
      <w:start w:val="1"/>
      <w:numFmt w:val="bullet"/>
      <w:lvlText w:val="•"/>
      <w:lvlJc w:val="left"/>
      <w:pPr>
        <w:tabs>
          <w:tab w:val="num" w:pos="5760"/>
        </w:tabs>
        <w:ind w:left="5760" w:hanging="360"/>
      </w:pPr>
      <w:rPr>
        <w:rFonts w:ascii="Times New Roman" w:hAnsi="Times New Roman" w:hint="default"/>
      </w:rPr>
    </w:lvl>
    <w:lvl w:ilvl="8" w:tplc="5BE000D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E5724E5"/>
    <w:multiLevelType w:val="multilevel"/>
    <w:tmpl w:val="2972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036AD5"/>
    <w:multiLevelType w:val="hybridMultilevel"/>
    <w:tmpl w:val="5E1E08C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B2612D6"/>
    <w:multiLevelType w:val="hybridMultilevel"/>
    <w:tmpl w:val="8716C8F0"/>
    <w:lvl w:ilvl="0" w:tplc="17DE1830">
      <w:start w:val="1"/>
      <w:numFmt w:val="bullet"/>
      <w:lvlText w:val="•"/>
      <w:lvlJc w:val="left"/>
      <w:pPr>
        <w:tabs>
          <w:tab w:val="num" w:pos="720"/>
        </w:tabs>
        <w:ind w:left="720" w:hanging="360"/>
      </w:pPr>
      <w:rPr>
        <w:rFonts w:ascii="Times New Roman" w:hAnsi="Times New Roman" w:hint="default"/>
      </w:rPr>
    </w:lvl>
    <w:lvl w:ilvl="1" w:tplc="2DD25820" w:tentative="1">
      <w:start w:val="1"/>
      <w:numFmt w:val="bullet"/>
      <w:lvlText w:val="•"/>
      <w:lvlJc w:val="left"/>
      <w:pPr>
        <w:tabs>
          <w:tab w:val="num" w:pos="1440"/>
        </w:tabs>
        <w:ind w:left="1440" w:hanging="360"/>
      </w:pPr>
      <w:rPr>
        <w:rFonts w:ascii="Times New Roman" w:hAnsi="Times New Roman" w:hint="default"/>
      </w:rPr>
    </w:lvl>
    <w:lvl w:ilvl="2" w:tplc="1A801520" w:tentative="1">
      <w:start w:val="1"/>
      <w:numFmt w:val="bullet"/>
      <w:lvlText w:val="•"/>
      <w:lvlJc w:val="left"/>
      <w:pPr>
        <w:tabs>
          <w:tab w:val="num" w:pos="2160"/>
        </w:tabs>
        <w:ind w:left="2160" w:hanging="360"/>
      </w:pPr>
      <w:rPr>
        <w:rFonts w:ascii="Times New Roman" w:hAnsi="Times New Roman" w:hint="default"/>
      </w:rPr>
    </w:lvl>
    <w:lvl w:ilvl="3" w:tplc="AEB031EE" w:tentative="1">
      <w:start w:val="1"/>
      <w:numFmt w:val="bullet"/>
      <w:lvlText w:val="•"/>
      <w:lvlJc w:val="left"/>
      <w:pPr>
        <w:tabs>
          <w:tab w:val="num" w:pos="2880"/>
        </w:tabs>
        <w:ind w:left="2880" w:hanging="360"/>
      </w:pPr>
      <w:rPr>
        <w:rFonts w:ascii="Times New Roman" w:hAnsi="Times New Roman" w:hint="default"/>
      </w:rPr>
    </w:lvl>
    <w:lvl w:ilvl="4" w:tplc="FFCA7B16" w:tentative="1">
      <w:start w:val="1"/>
      <w:numFmt w:val="bullet"/>
      <w:lvlText w:val="•"/>
      <w:lvlJc w:val="left"/>
      <w:pPr>
        <w:tabs>
          <w:tab w:val="num" w:pos="3600"/>
        </w:tabs>
        <w:ind w:left="3600" w:hanging="360"/>
      </w:pPr>
      <w:rPr>
        <w:rFonts w:ascii="Times New Roman" w:hAnsi="Times New Roman" w:hint="default"/>
      </w:rPr>
    </w:lvl>
    <w:lvl w:ilvl="5" w:tplc="9EB65920" w:tentative="1">
      <w:start w:val="1"/>
      <w:numFmt w:val="bullet"/>
      <w:lvlText w:val="•"/>
      <w:lvlJc w:val="left"/>
      <w:pPr>
        <w:tabs>
          <w:tab w:val="num" w:pos="4320"/>
        </w:tabs>
        <w:ind w:left="4320" w:hanging="360"/>
      </w:pPr>
      <w:rPr>
        <w:rFonts w:ascii="Times New Roman" w:hAnsi="Times New Roman" w:hint="default"/>
      </w:rPr>
    </w:lvl>
    <w:lvl w:ilvl="6" w:tplc="A342B9FA" w:tentative="1">
      <w:start w:val="1"/>
      <w:numFmt w:val="bullet"/>
      <w:lvlText w:val="•"/>
      <w:lvlJc w:val="left"/>
      <w:pPr>
        <w:tabs>
          <w:tab w:val="num" w:pos="5040"/>
        </w:tabs>
        <w:ind w:left="5040" w:hanging="360"/>
      </w:pPr>
      <w:rPr>
        <w:rFonts w:ascii="Times New Roman" w:hAnsi="Times New Roman" w:hint="default"/>
      </w:rPr>
    </w:lvl>
    <w:lvl w:ilvl="7" w:tplc="60BA2B14" w:tentative="1">
      <w:start w:val="1"/>
      <w:numFmt w:val="bullet"/>
      <w:lvlText w:val="•"/>
      <w:lvlJc w:val="left"/>
      <w:pPr>
        <w:tabs>
          <w:tab w:val="num" w:pos="5760"/>
        </w:tabs>
        <w:ind w:left="5760" w:hanging="360"/>
      </w:pPr>
      <w:rPr>
        <w:rFonts w:ascii="Times New Roman" w:hAnsi="Times New Roman" w:hint="default"/>
      </w:rPr>
    </w:lvl>
    <w:lvl w:ilvl="8" w:tplc="10504EC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1A41051"/>
    <w:multiLevelType w:val="hybridMultilevel"/>
    <w:tmpl w:val="506CBAEA"/>
    <w:lvl w:ilvl="0" w:tplc="17AC6A16">
      <w:start w:val="1"/>
      <w:numFmt w:val="bullet"/>
      <w:lvlText w:val="•"/>
      <w:lvlJc w:val="left"/>
      <w:pPr>
        <w:tabs>
          <w:tab w:val="num" w:pos="720"/>
        </w:tabs>
        <w:ind w:left="720" w:hanging="360"/>
      </w:pPr>
      <w:rPr>
        <w:rFonts w:ascii="Times New Roman" w:hAnsi="Times New Roman" w:hint="default"/>
      </w:rPr>
    </w:lvl>
    <w:lvl w:ilvl="1" w:tplc="418E46AC" w:tentative="1">
      <w:start w:val="1"/>
      <w:numFmt w:val="bullet"/>
      <w:lvlText w:val="•"/>
      <w:lvlJc w:val="left"/>
      <w:pPr>
        <w:tabs>
          <w:tab w:val="num" w:pos="1440"/>
        </w:tabs>
        <w:ind w:left="1440" w:hanging="360"/>
      </w:pPr>
      <w:rPr>
        <w:rFonts w:ascii="Times New Roman" w:hAnsi="Times New Roman" w:hint="default"/>
      </w:rPr>
    </w:lvl>
    <w:lvl w:ilvl="2" w:tplc="84EA8172" w:tentative="1">
      <w:start w:val="1"/>
      <w:numFmt w:val="bullet"/>
      <w:lvlText w:val="•"/>
      <w:lvlJc w:val="left"/>
      <w:pPr>
        <w:tabs>
          <w:tab w:val="num" w:pos="2160"/>
        </w:tabs>
        <w:ind w:left="2160" w:hanging="360"/>
      </w:pPr>
      <w:rPr>
        <w:rFonts w:ascii="Times New Roman" w:hAnsi="Times New Roman" w:hint="default"/>
      </w:rPr>
    </w:lvl>
    <w:lvl w:ilvl="3" w:tplc="8C58A086" w:tentative="1">
      <w:start w:val="1"/>
      <w:numFmt w:val="bullet"/>
      <w:lvlText w:val="•"/>
      <w:lvlJc w:val="left"/>
      <w:pPr>
        <w:tabs>
          <w:tab w:val="num" w:pos="2880"/>
        </w:tabs>
        <w:ind w:left="2880" w:hanging="360"/>
      </w:pPr>
      <w:rPr>
        <w:rFonts w:ascii="Times New Roman" w:hAnsi="Times New Roman" w:hint="default"/>
      </w:rPr>
    </w:lvl>
    <w:lvl w:ilvl="4" w:tplc="D1F2EDEE" w:tentative="1">
      <w:start w:val="1"/>
      <w:numFmt w:val="bullet"/>
      <w:lvlText w:val="•"/>
      <w:lvlJc w:val="left"/>
      <w:pPr>
        <w:tabs>
          <w:tab w:val="num" w:pos="3600"/>
        </w:tabs>
        <w:ind w:left="3600" w:hanging="360"/>
      </w:pPr>
      <w:rPr>
        <w:rFonts w:ascii="Times New Roman" w:hAnsi="Times New Roman" w:hint="default"/>
      </w:rPr>
    </w:lvl>
    <w:lvl w:ilvl="5" w:tplc="54721120" w:tentative="1">
      <w:start w:val="1"/>
      <w:numFmt w:val="bullet"/>
      <w:lvlText w:val="•"/>
      <w:lvlJc w:val="left"/>
      <w:pPr>
        <w:tabs>
          <w:tab w:val="num" w:pos="4320"/>
        </w:tabs>
        <w:ind w:left="4320" w:hanging="360"/>
      </w:pPr>
      <w:rPr>
        <w:rFonts w:ascii="Times New Roman" w:hAnsi="Times New Roman" w:hint="default"/>
      </w:rPr>
    </w:lvl>
    <w:lvl w:ilvl="6" w:tplc="68F2ACFE" w:tentative="1">
      <w:start w:val="1"/>
      <w:numFmt w:val="bullet"/>
      <w:lvlText w:val="•"/>
      <w:lvlJc w:val="left"/>
      <w:pPr>
        <w:tabs>
          <w:tab w:val="num" w:pos="5040"/>
        </w:tabs>
        <w:ind w:left="5040" w:hanging="360"/>
      </w:pPr>
      <w:rPr>
        <w:rFonts w:ascii="Times New Roman" w:hAnsi="Times New Roman" w:hint="default"/>
      </w:rPr>
    </w:lvl>
    <w:lvl w:ilvl="7" w:tplc="F92A48F0" w:tentative="1">
      <w:start w:val="1"/>
      <w:numFmt w:val="bullet"/>
      <w:lvlText w:val="•"/>
      <w:lvlJc w:val="left"/>
      <w:pPr>
        <w:tabs>
          <w:tab w:val="num" w:pos="5760"/>
        </w:tabs>
        <w:ind w:left="5760" w:hanging="360"/>
      </w:pPr>
      <w:rPr>
        <w:rFonts w:ascii="Times New Roman" w:hAnsi="Times New Roman" w:hint="default"/>
      </w:rPr>
    </w:lvl>
    <w:lvl w:ilvl="8" w:tplc="8CE82A1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2EF293A"/>
    <w:multiLevelType w:val="hybridMultilevel"/>
    <w:tmpl w:val="7ECA8B5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6BA4336"/>
    <w:multiLevelType w:val="hybridMultilevel"/>
    <w:tmpl w:val="61DCCC4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8" w15:restartNumberingAfterBreak="0">
    <w:nsid w:val="6E406651"/>
    <w:multiLevelType w:val="multilevel"/>
    <w:tmpl w:val="F22E4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967770"/>
    <w:multiLevelType w:val="hybridMultilevel"/>
    <w:tmpl w:val="879CE950"/>
    <w:lvl w:ilvl="0" w:tplc="0405000B">
      <w:start w:val="1"/>
      <w:numFmt w:val="bullet"/>
      <w:lvlText w:val=""/>
      <w:lvlJc w:val="left"/>
      <w:pPr>
        <w:ind w:left="840" w:hanging="360"/>
      </w:pPr>
      <w:rPr>
        <w:rFonts w:ascii="Wingdings" w:hAnsi="Wingdings" w:hint="default"/>
      </w:rPr>
    </w:lvl>
    <w:lvl w:ilvl="1" w:tplc="04050003" w:tentative="1">
      <w:start w:val="1"/>
      <w:numFmt w:val="bullet"/>
      <w:lvlText w:val="o"/>
      <w:lvlJc w:val="left"/>
      <w:pPr>
        <w:ind w:left="1560" w:hanging="360"/>
      </w:pPr>
      <w:rPr>
        <w:rFonts w:ascii="Courier New" w:hAnsi="Courier New" w:cs="Courier New" w:hint="default"/>
      </w:rPr>
    </w:lvl>
    <w:lvl w:ilvl="2" w:tplc="04050005" w:tentative="1">
      <w:start w:val="1"/>
      <w:numFmt w:val="bullet"/>
      <w:lvlText w:val=""/>
      <w:lvlJc w:val="left"/>
      <w:pPr>
        <w:ind w:left="2280" w:hanging="360"/>
      </w:pPr>
      <w:rPr>
        <w:rFonts w:ascii="Wingdings" w:hAnsi="Wingdings" w:hint="default"/>
      </w:rPr>
    </w:lvl>
    <w:lvl w:ilvl="3" w:tplc="04050001" w:tentative="1">
      <w:start w:val="1"/>
      <w:numFmt w:val="bullet"/>
      <w:lvlText w:val=""/>
      <w:lvlJc w:val="left"/>
      <w:pPr>
        <w:ind w:left="3000" w:hanging="360"/>
      </w:pPr>
      <w:rPr>
        <w:rFonts w:ascii="Symbol" w:hAnsi="Symbol" w:hint="default"/>
      </w:rPr>
    </w:lvl>
    <w:lvl w:ilvl="4" w:tplc="04050003" w:tentative="1">
      <w:start w:val="1"/>
      <w:numFmt w:val="bullet"/>
      <w:lvlText w:val="o"/>
      <w:lvlJc w:val="left"/>
      <w:pPr>
        <w:ind w:left="3720" w:hanging="360"/>
      </w:pPr>
      <w:rPr>
        <w:rFonts w:ascii="Courier New" w:hAnsi="Courier New" w:cs="Courier New" w:hint="default"/>
      </w:rPr>
    </w:lvl>
    <w:lvl w:ilvl="5" w:tplc="04050005" w:tentative="1">
      <w:start w:val="1"/>
      <w:numFmt w:val="bullet"/>
      <w:lvlText w:val=""/>
      <w:lvlJc w:val="left"/>
      <w:pPr>
        <w:ind w:left="4440" w:hanging="360"/>
      </w:pPr>
      <w:rPr>
        <w:rFonts w:ascii="Wingdings" w:hAnsi="Wingdings" w:hint="default"/>
      </w:rPr>
    </w:lvl>
    <w:lvl w:ilvl="6" w:tplc="04050001" w:tentative="1">
      <w:start w:val="1"/>
      <w:numFmt w:val="bullet"/>
      <w:lvlText w:val=""/>
      <w:lvlJc w:val="left"/>
      <w:pPr>
        <w:ind w:left="5160" w:hanging="360"/>
      </w:pPr>
      <w:rPr>
        <w:rFonts w:ascii="Symbol" w:hAnsi="Symbol" w:hint="default"/>
      </w:rPr>
    </w:lvl>
    <w:lvl w:ilvl="7" w:tplc="04050003" w:tentative="1">
      <w:start w:val="1"/>
      <w:numFmt w:val="bullet"/>
      <w:lvlText w:val="o"/>
      <w:lvlJc w:val="left"/>
      <w:pPr>
        <w:ind w:left="5880" w:hanging="360"/>
      </w:pPr>
      <w:rPr>
        <w:rFonts w:ascii="Courier New" w:hAnsi="Courier New" w:cs="Courier New" w:hint="default"/>
      </w:rPr>
    </w:lvl>
    <w:lvl w:ilvl="8" w:tplc="04050005" w:tentative="1">
      <w:start w:val="1"/>
      <w:numFmt w:val="bullet"/>
      <w:lvlText w:val=""/>
      <w:lvlJc w:val="left"/>
      <w:pPr>
        <w:ind w:left="6600" w:hanging="360"/>
      </w:pPr>
      <w:rPr>
        <w:rFonts w:ascii="Wingdings" w:hAnsi="Wingdings" w:hint="default"/>
      </w:rPr>
    </w:lvl>
  </w:abstractNum>
  <w:abstractNum w:abstractNumId="30" w15:restartNumberingAfterBreak="0">
    <w:nsid w:val="737D5CAC"/>
    <w:multiLevelType w:val="hybridMultilevel"/>
    <w:tmpl w:val="C36EF362"/>
    <w:lvl w:ilvl="0" w:tplc="87F400EA">
      <w:start w:val="1"/>
      <w:numFmt w:val="decimal"/>
      <w:lvlText w:val="%1)"/>
      <w:lvlJc w:val="left"/>
      <w:pPr>
        <w:ind w:left="720" w:hanging="360"/>
      </w:pPr>
      <w:rPr>
        <w:rFonts w:ascii="Times New Roman" w:hAnsi="Times New Roman" w:cs="Times New Roman"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3E03636"/>
    <w:multiLevelType w:val="hybridMultilevel"/>
    <w:tmpl w:val="E89E851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EE84E80"/>
    <w:multiLevelType w:val="hybridMultilevel"/>
    <w:tmpl w:val="8048A7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0"/>
  </w:num>
  <w:num w:numId="2">
    <w:abstractNumId w:val="14"/>
  </w:num>
  <w:num w:numId="3">
    <w:abstractNumId w:val="3"/>
  </w:num>
  <w:num w:numId="4">
    <w:abstractNumId w:val="9"/>
  </w:num>
  <w:num w:numId="5">
    <w:abstractNumId w:val="13"/>
  </w:num>
  <w:num w:numId="6">
    <w:abstractNumId w:val="20"/>
  </w:num>
  <w:num w:numId="7">
    <w:abstractNumId w:val="31"/>
  </w:num>
  <w:num w:numId="8">
    <w:abstractNumId w:val="23"/>
  </w:num>
  <w:num w:numId="9">
    <w:abstractNumId w:val="26"/>
  </w:num>
  <w:num w:numId="10">
    <w:abstractNumId w:val="22"/>
  </w:num>
  <w:num w:numId="11">
    <w:abstractNumId w:val="28"/>
  </w:num>
  <w:num w:numId="12">
    <w:abstractNumId w:val="25"/>
  </w:num>
  <w:num w:numId="13">
    <w:abstractNumId w:val="6"/>
  </w:num>
  <w:num w:numId="14">
    <w:abstractNumId w:val="4"/>
  </w:num>
  <w:num w:numId="15">
    <w:abstractNumId w:val="11"/>
  </w:num>
  <w:num w:numId="16">
    <w:abstractNumId w:val="19"/>
  </w:num>
  <w:num w:numId="17">
    <w:abstractNumId w:val="7"/>
  </w:num>
  <w:num w:numId="18">
    <w:abstractNumId w:val="18"/>
  </w:num>
  <w:num w:numId="19">
    <w:abstractNumId w:val="10"/>
  </w:num>
  <w:num w:numId="20">
    <w:abstractNumId w:val="5"/>
  </w:num>
  <w:num w:numId="21">
    <w:abstractNumId w:val="24"/>
  </w:num>
  <w:num w:numId="22">
    <w:abstractNumId w:val="21"/>
  </w:num>
  <w:num w:numId="23">
    <w:abstractNumId w:val="12"/>
  </w:num>
  <w:num w:numId="24">
    <w:abstractNumId w:val="8"/>
  </w:num>
  <w:num w:numId="25">
    <w:abstractNumId w:val="15"/>
  </w:num>
  <w:num w:numId="26">
    <w:abstractNumId w:val="1"/>
  </w:num>
  <w:num w:numId="27">
    <w:abstractNumId w:val="16"/>
  </w:num>
  <w:num w:numId="28">
    <w:abstractNumId w:val="0"/>
  </w:num>
  <w:num w:numId="29">
    <w:abstractNumId w:val="32"/>
  </w:num>
  <w:num w:numId="30">
    <w:abstractNumId w:val="17"/>
  </w:num>
  <w:num w:numId="31">
    <w:abstractNumId w:val="29"/>
  </w:num>
  <w:num w:numId="32">
    <w:abstractNumId w:val="2"/>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2D0"/>
    <w:rsid w:val="00001B10"/>
    <w:rsid w:val="000050BF"/>
    <w:rsid w:val="0000724C"/>
    <w:rsid w:val="00022853"/>
    <w:rsid w:val="00023BD4"/>
    <w:rsid w:val="00024B53"/>
    <w:rsid w:val="00026528"/>
    <w:rsid w:val="00030357"/>
    <w:rsid w:val="00050F59"/>
    <w:rsid w:val="00054CA1"/>
    <w:rsid w:val="00056B8E"/>
    <w:rsid w:val="0006380B"/>
    <w:rsid w:val="000709A5"/>
    <w:rsid w:val="00075F23"/>
    <w:rsid w:val="0008393B"/>
    <w:rsid w:val="0008431A"/>
    <w:rsid w:val="000907A3"/>
    <w:rsid w:val="000912B2"/>
    <w:rsid w:val="00093E10"/>
    <w:rsid w:val="000A25F4"/>
    <w:rsid w:val="000A2F81"/>
    <w:rsid w:val="000A79FC"/>
    <w:rsid w:val="000B2278"/>
    <w:rsid w:val="000B3DDA"/>
    <w:rsid w:val="000B7632"/>
    <w:rsid w:val="000C07AE"/>
    <w:rsid w:val="000C3773"/>
    <w:rsid w:val="000C6083"/>
    <w:rsid w:val="000D2EB2"/>
    <w:rsid w:val="000D3E02"/>
    <w:rsid w:val="000E4E74"/>
    <w:rsid w:val="000E6741"/>
    <w:rsid w:val="000F100A"/>
    <w:rsid w:val="000F192D"/>
    <w:rsid w:val="000F2270"/>
    <w:rsid w:val="000F31B8"/>
    <w:rsid w:val="000F3E47"/>
    <w:rsid w:val="000F3F15"/>
    <w:rsid w:val="000F5D86"/>
    <w:rsid w:val="000F7534"/>
    <w:rsid w:val="00100531"/>
    <w:rsid w:val="00102EDC"/>
    <w:rsid w:val="00104764"/>
    <w:rsid w:val="0010480C"/>
    <w:rsid w:val="001049AC"/>
    <w:rsid w:val="00110AE1"/>
    <w:rsid w:val="00110D7E"/>
    <w:rsid w:val="00111800"/>
    <w:rsid w:val="001161C8"/>
    <w:rsid w:val="0011691E"/>
    <w:rsid w:val="00116E01"/>
    <w:rsid w:val="00127A0E"/>
    <w:rsid w:val="00133101"/>
    <w:rsid w:val="00137F12"/>
    <w:rsid w:val="00145C08"/>
    <w:rsid w:val="00145FFE"/>
    <w:rsid w:val="001464E9"/>
    <w:rsid w:val="00152FCF"/>
    <w:rsid w:val="00153AE4"/>
    <w:rsid w:val="00154BDE"/>
    <w:rsid w:val="0016081A"/>
    <w:rsid w:val="00161B9C"/>
    <w:rsid w:val="001652E3"/>
    <w:rsid w:val="001677A0"/>
    <w:rsid w:val="0017081C"/>
    <w:rsid w:val="00171F4C"/>
    <w:rsid w:val="0017331F"/>
    <w:rsid w:val="00175E89"/>
    <w:rsid w:val="00175F43"/>
    <w:rsid w:val="00183593"/>
    <w:rsid w:val="001836D7"/>
    <w:rsid w:val="0018478C"/>
    <w:rsid w:val="0019059A"/>
    <w:rsid w:val="001928B1"/>
    <w:rsid w:val="0019331C"/>
    <w:rsid w:val="001934A6"/>
    <w:rsid w:val="00193B7A"/>
    <w:rsid w:val="001958C8"/>
    <w:rsid w:val="00197D55"/>
    <w:rsid w:val="001A199B"/>
    <w:rsid w:val="001A4BD0"/>
    <w:rsid w:val="001A7E50"/>
    <w:rsid w:val="001C3653"/>
    <w:rsid w:val="001C3DA1"/>
    <w:rsid w:val="001C7537"/>
    <w:rsid w:val="001C79B4"/>
    <w:rsid w:val="001C7C78"/>
    <w:rsid w:val="001D589A"/>
    <w:rsid w:val="001D6982"/>
    <w:rsid w:val="001E21FF"/>
    <w:rsid w:val="001E5C74"/>
    <w:rsid w:val="001F0245"/>
    <w:rsid w:val="001F0ED6"/>
    <w:rsid w:val="001F1DE2"/>
    <w:rsid w:val="001F5167"/>
    <w:rsid w:val="001F5AAF"/>
    <w:rsid w:val="002014BD"/>
    <w:rsid w:val="00211A3B"/>
    <w:rsid w:val="00211CD6"/>
    <w:rsid w:val="0021246E"/>
    <w:rsid w:val="00214BA9"/>
    <w:rsid w:val="00217A30"/>
    <w:rsid w:val="00221977"/>
    <w:rsid w:val="00221978"/>
    <w:rsid w:val="00223AF9"/>
    <w:rsid w:val="002243F9"/>
    <w:rsid w:val="00226FAE"/>
    <w:rsid w:val="002304B0"/>
    <w:rsid w:val="002317C3"/>
    <w:rsid w:val="00234C91"/>
    <w:rsid w:val="0023628F"/>
    <w:rsid w:val="0023631D"/>
    <w:rsid w:val="002403ED"/>
    <w:rsid w:val="00244D03"/>
    <w:rsid w:val="002504B8"/>
    <w:rsid w:val="00252238"/>
    <w:rsid w:val="002678E3"/>
    <w:rsid w:val="0027065B"/>
    <w:rsid w:val="00277E14"/>
    <w:rsid w:val="002827F4"/>
    <w:rsid w:val="00282F00"/>
    <w:rsid w:val="00286BC2"/>
    <w:rsid w:val="00292306"/>
    <w:rsid w:val="00295D7B"/>
    <w:rsid w:val="002A08CE"/>
    <w:rsid w:val="002A1E9D"/>
    <w:rsid w:val="002A6FB3"/>
    <w:rsid w:val="002A7964"/>
    <w:rsid w:val="002B714C"/>
    <w:rsid w:val="002C057E"/>
    <w:rsid w:val="002D0933"/>
    <w:rsid w:val="002D402C"/>
    <w:rsid w:val="002D676F"/>
    <w:rsid w:val="002E26DA"/>
    <w:rsid w:val="002E493C"/>
    <w:rsid w:val="002F258C"/>
    <w:rsid w:val="002F3226"/>
    <w:rsid w:val="002F3E12"/>
    <w:rsid w:val="002F5E32"/>
    <w:rsid w:val="00300597"/>
    <w:rsid w:val="00300D88"/>
    <w:rsid w:val="00300D9E"/>
    <w:rsid w:val="00305958"/>
    <w:rsid w:val="00312B69"/>
    <w:rsid w:val="003145F0"/>
    <w:rsid w:val="00321CE0"/>
    <w:rsid w:val="00324101"/>
    <w:rsid w:val="003318B2"/>
    <w:rsid w:val="0033255C"/>
    <w:rsid w:val="00332688"/>
    <w:rsid w:val="003344CE"/>
    <w:rsid w:val="00336CD3"/>
    <w:rsid w:val="003378D8"/>
    <w:rsid w:val="0034057F"/>
    <w:rsid w:val="00343357"/>
    <w:rsid w:val="00357616"/>
    <w:rsid w:val="003655F8"/>
    <w:rsid w:val="00370B1B"/>
    <w:rsid w:val="0038048F"/>
    <w:rsid w:val="00380EED"/>
    <w:rsid w:val="003828AA"/>
    <w:rsid w:val="00383FE6"/>
    <w:rsid w:val="00386104"/>
    <w:rsid w:val="00391EEE"/>
    <w:rsid w:val="00394B12"/>
    <w:rsid w:val="0039728A"/>
    <w:rsid w:val="003A0F8F"/>
    <w:rsid w:val="003A1AEA"/>
    <w:rsid w:val="003A1D03"/>
    <w:rsid w:val="003A21BE"/>
    <w:rsid w:val="003A3794"/>
    <w:rsid w:val="003A58F2"/>
    <w:rsid w:val="003A5CD4"/>
    <w:rsid w:val="003B091A"/>
    <w:rsid w:val="003B2BE6"/>
    <w:rsid w:val="003E1094"/>
    <w:rsid w:val="003E15E4"/>
    <w:rsid w:val="003E4A7F"/>
    <w:rsid w:val="003E61AB"/>
    <w:rsid w:val="003F2BF6"/>
    <w:rsid w:val="003F4FBE"/>
    <w:rsid w:val="003F5E0A"/>
    <w:rsid w:val="003F76A7"/>
    <w:rsid w:val="003F7D08"/>
    <w:rsid w:val="00403CF2"/>
    <w:rsid w:val="00404DB7"/>
    <w:rsid w:val="00405296"/>
    <w:rsid w:val="00415300"/>
    <w:rsid w:val="00421887"/>
    <w:rsid w:val="00422435"/>
    <w:rsid w:val="00427373"/>
    <w:rsid w:val="0042792A"/>
    <w:rsid w:val="00431860"/>
    <w:rsid w:val="00433D7A"/>
    <w:rsid w:val="00437879"/>
    <w:rsid w:val="004405DC"/>
    <w:rsid w:val="00442669"/>
    <w:rsid w:val="00443099"/>
    <w:rsid w:val="00447108"/>
    <w:rsid w:val="00447DAC"/>
    <w:rsid w:val="00460C53"/>
    <w:rsid w:val="00461873"/>
    <w:rsid w:val="00462F5F"/>
    <w:rsid w:val="004725DA"/>
    <w:rsid w:val="00473CF8"/>
    <w:rsid w:val="004754B1"/>
    <w:rsid w:val="00475526"/>
    <w:rsid w:val="004771BA"/>
    <w:rsid w:val="00477B21"/>
    <w:rsid w:val="0048126D"/>
    <w:rsid w:val="00483B1A"/>
    <w:rsid w:val="004864B4"/>
    <w:rsid w:val="004915BD"/>
    <w:rsid w:val="00492360"/>
    <w:rsid w:val="00494105"/>
    <w:rsid w:val="00495DA5"/>
    <w:rsid w:val="004A1309"/>
    <w:rsid w:val="004A196D"/>
    <w:rsid w:val="004A363D"/>
    <w:rsid w:val="004A6AA9"/>
    <w:rsid w:val="004B4AAC"/>
    <w:rsid w:val="004B70BA"/>
    <w:rsid w:val="004D78B0"/>
    <w:rsid w:val="004D7CD4"/>
    <w:rsid w:val="004D7D8C"/>
    <w:rsid w:val="004F2BA9"/>
    <w:rsid w:val="004F57BD"/>
    <w:rsid w:val="004F5BCE"/>
    <w:rsid w:val="004F5C86"/>
    <w:rsid w:val="005004C6"/>
    <w:rsid w:val="00501960"/>
    <w:rsid w:val="00525F9F"/>
    <w:rsid w:val="00531705"/>
    <w:rsid w:val="00533552"/>
    <w:rsid w:val="0054245D"/>
    <w:rsid w:val="00545F8E"/>
    <w:rsid w:val="005573D6"/>
    <w:rsid w:val="005605A4"/>
    <w:rsid w:val="00561E9C"/>
    <w:rsid w:val="00561F50"/>
    <w:rsid w:val="00564C75"/>
    <w:rsid w:val="0056566C"/>
    <w:rsid w:val="00576437"/>
    <w:rsid w:val="00581955"/>
    <w:rsid w:val="005826D2"/>
    <w:rsid w:val="00583667"/>
    <w:rsid w:val="005839D4"/>
    <w:rsid w:val="00584D73"/>
    <w:rsid w:val="00586BD8"/>
    <w:rsid w:val="00590103"/>
    <w:rsid w:val="00593205"/>
    <w:rsid w:val="0059503F"/>
    <w:rsid w:val="0059659A"/>
    <w:rsid w:val="005A06D9"/>
    <w:rsid w:val="005A3F49"/>
    <w:rsid w:val="005A6C07"/>
    <w:rsid w:val="005A7646"/>
    <w:rsid w:val="005B19EC"/>
    <w:rsid w:val="005B5427"/>
    <w:rsid w:val="005B557B"/>
    <w:rsid w:val="005B57B2"/>
    <w:rsid w:val="005C21BD"/>
    <w:rsid w:val="005D008B"/>
    <w:rsid w:val="005D38B0"/>
    <w:rsid w:val="005E3DAF"/>
    <w:rsid w:val="005E4BBC"/>
    <w:rsid w:val="005F0B39"/>
    <w:rsid w:val="005F5BC5"/>
    <w:rsid w:val="00607408"/>
    <w:rsid w:val="006110B9"/>
    <w:rsid w:val="006126C8"/>
    <w:rsid w:val="00613532"/>
    <w:rsid w:val="00621B3C"/>
    <w:rsid w:val="00625741"/>
    <w:rsid w:val="00627BF4"/>
    <w:rsid w:val="00630642"/>
    <w:rsid w:val="0063066A"/>
    <w:rsid w:val="00631C49"/>
    <w:rsid w:val="00635462"/>
    <w:rsid w:val="006412CC"/>
    <w:rsid w:val="00644422"/>
    <w:rsid w:val="006448E5"/>
    <w:rsid w:val="00644AA5"/>
    <w:rsid w:val="006460FA"/>
    <w:rsid w:val="006500E5"/>
    <w:rsid w:val="00654B6A"/>
    <w:rsid w:val="00662748"/>
    <w:rsid w:val="00663A61"/>
    <w:rsid w:val="00671AA3"/>
    <w:rsid w:val="0067390B"/>
    <w:rsid w:val="0068049A"/>
    <w:rsid w:val="00687B02"/>
    <w:rsid w:val="0069629A"/>
    <w:rsid w:val="006A0F6D"/>
    <w:rsid w:val="006A4D03"/>
    <w:rsid w:val="006A511D"/>
    <w:rsid w:val="006A61D7"/>
    <w:rsid w:val="006A7B2D"/>
    <w:rsid w:val="006B132E"/>
    <w:rsid w:val="006B297B"/>
    <w:rsid w:val="006B395E"/>
    <w:rsid w:val="006B75BE"/>
    <w:rsid w:val="006C0B32"/>
    <w:rsid w:val="006C3DC3"/>
    <w:rsid w:val="006C4740"/>
    <w:rsid w:val="006C5AC1"/>
    <w:rsid w:val="006C6AD4"/>
    <w:rsid w:val="006D0F01"/>
    <w:rsid w:val="006D2440"/>
    <w:rsid w:val="006D4BE6"/>
    <w:rsid w:val="006D64E2"/>
    <w:rsid w:val="006E62E8"/>
    <w:rsid w:val="006E7241"/>
    <w:rsid w:val="006F480E"/>
    <w:rsid w:val="00703AEC"/>
    <w:rsid w:val="00710E2C"/>
    <w:rsid w:val="00715639"/>
    <w:rsid w:val="00721FA7"/>
    <w:rsid w:val="007232C6"/>
    <w:rsid w:val="007263A8"/>
    <w:rsid w:val="00730491"/>
    <w:rsid w:val="00732ADD"/>
    <w:rsid w:val="007412F3"/>
    <w:rsid w:val="00756396"/>
    <w:rsid w:val="00756815"/>
    <w:rsid w:val="00760114"/>
    <w:rsid w:val="007612C2"/>
    <w:rsid w:val="00765899"/>
    <w:rsid w:val="007665B1"/>
    <w:rsid w:val="0076729D"/>
    <w:rsid w:val="0077164A"/>
    <w:rsid w:val="0077525D"/>
    <w:rsid w:val="00783187"/>
    <w:rsid w:val="0079502F"/>
    <w:rsid w:val="0079583F"/>
    <w:rsid w:val="007A23CE"/>
    <w:rsid w:val="007A2C14"/>
    <w:rsid w:val="007A6892"/>
    <w:rsid w:val="007B33D8"/>
    <w:rsid w:val="007B372F"/>
    <w:rsid w:val="007C04FD"/>
    <w:rsid w:val="007D0E07"/>
    <w:rsid w:val="007D2BFD"/>
    <w:rsid w:val="007D31F7"/>
    <w:rsid w:val="007E2638"/>
    <w:rsid w:val="007E5E09"/>
    <w:rsid w:val="007E69E8"/>
    <w:rsid w:val="007E7CAF"/>
    <w:rsid w:val="0080227D"/>
    <w:rsid w:val="008057EC"/>
    <w:rsid w:val="00810062"/>
    <w:rsid w:val="008111C7"/>
    <w:rsid w:val="00811BAC"/>
    <w:rsid w:val="00812479"/>
    <w:rsid w:val="0081359D"/>
    <w:rsid w:val="008141C3"/>
    <w:rsid w:val="00821023"/>
    <w:rsid w:val="008215E7"/>
    <w:rsid w:val="0082174F"/>
    <w:rsid w:val="008266BD"/>
    <w:rsid w:val="008310D5"/>
    <w:rsid w:val="00833AD7"/>
    <w:rsid w:val="008356BC"/>
    <w:rsid w:val="00841E11"/>
    <w:rsid w:val="00843933"/>
    <w:rsid w:val="00847459"/>
    <w:rsid w:val="00857472"/>
    <w:rsid w:val="008625F0"/>
    <w:rsid w:val="008646C5"/>
    <w:rsid w:val="00870178"/>
    <w:rsid w:val="00873BA4"/>
    <w:rsid w:val="008756F8"/>
    <w:rsid w:val="00881C2B"/>
    <w:rsid w:val="00882E2D"/>
    <w:rsid w:val="008920DD"/>
    <w:rsid w:val="008B33A6"/>
    <w:rsid w:val="008B5971"/>
    <w:rsid w:val="008B7C0E"/>
    <w:rsid w:val="008C0581"/>
    <w:rsid w:val="008C0916"/>
    <w:rsid w:val="008C28F2"/>
    <w:rsid w:val="008C6104"/>
    <w:rsid w:val="008D0D15"/>
    <w:rsid w:val="008D4B1A"/>
    <w:rsid w:val="008D4F72"/>
    <w:rsid w:val="008E0AF2"/>
    <w:rsid w:val="008E63AA"/>
    <w:rsid w:val="008F1067"/>
    <w:rsid w:val="008F48E4"/>
    <w:rsid w:val="008F76CC"/>
    <w:rsid w:val="009002EF"/>
    <w:rsid w:val="00910180"/>
    <w:rsid w:val="00916A60"/>
    <w:rsid w:val="009317E7"/>
    <w:rsid w:val="0093468A"/>
    <w:rsid w:val="00936BAF"/>
    <w:rsid w:val="009376B7"/>
    <w:rsid w:val="00942668"/>
    <w:rsid w:val="009432D3"/>
    <w:rsid w:val="00946408"/>
    <w:rsid w:val="009553A6"/>
    <w:rsid w:val="00956F86"/>
    <w:rsid w:val="00961599"/>
    <w:rsid w:val="00962E37"/>
    <w:rsid w:val="00973AFB"/>
    <w:rsid w:val="00974D95"/>
    <w:rsid w:val="00980F5F"/>
    <w:rsid w:val="0098292E"/>
    <w:rsid w:val="00991A93"/>
    <w:rsid w:val="00992380"/>
    <w:rsid w:val="00996A4B"/>
    <w:rsid w:val="009973F3"/>
    <w:rsid w:val="009A1EBB"/>
    <w:rsid w:val="009A4DE9"/>
    <w:rsid w:val="009B6341"/>
    <w:rsid w:val="009B6DFC"/>
    <w:rsid w:val="009C350F"/>
    <w:rsid w:val="009C55F5"/>
    <w:rsid w:val="009C78CA"/>
    <w:rsid w:val="009D74A9"/>
    <w:rsid w:val="009F1092"/>
    <w:rsid w:val="009F3690"/>
    <w:rsid w:val="009F6533"/>
    <w:rsid w:val="00A00502"/>
    <w:rsid w:val="00A02ADD"/>
    <w:rsid w:val="00A104E4"/>
    <w:rsid w:val="00A11467"/>
    <w:rsid w:val="00A157BA"/>
    <w:rsid w:val="00A21FA1"/>
    <w:rsid w:val="00A222AD"/>
    <w:rsid w:val="00A33CF6"/>
    <w:rsid w:val="00A34409"/>
    <w:rsid w:val="00A35EC3"/>
    <w:rsid w:val="00A369C5"/>
    <w:rsid w:val="00A41433"/>
    <w:rsid w:val="00A42125"/>
    <w:rsid w:val="00A42C47"/>
    <w:rsid w:val="00A515A8"/>
    <w:rsid w:val="00A52EE5"/>
    <w:rsid w:val="00A544AF"/>
    <w:rsid w:val="00A54E62"/>
    <w:rsid w:val="00A61C3D"/>
    <w:rsid w:val="00A63F2F"/>
    <w:rsid w:val="00A7603D"/>
    <w:rsid w:val="00A8117A"/>
    <w:rsid w:val="00A81525"/>
    <w:rsid w:val="00A90886"/>
    <w:rsid w:val="00A918D6"/>
    <w:rsid w:val="00AA2100"/>
    <w:rsid w:val="00AA5E0B"/>
    <w:rsid w:val="00AB183A"/>
    <w:rsid w:val="00AB43B2"/>
    <w:rsid w:val="00AB79E2"/>
    <w:rsid w:val="00AC1721"/>
    <w:rsid w:val="00AD3B7A"/>
    <w:rsid w:val="00AD5BD5"/>
    <w:rsid w:val="00AD6B05"/>
    <w:rsid w:val="00AE02DA"/>
    <w:rsid w:val="00AE18D4"/>
    <w:rsid w:val="00AE2663"/>
    <w:rsid w:val="00AE4C29"/>
    <w:rsid w:val="00AE4D01"/>
    <w:rsid w:val="00AE5D3D"/>
    <w:rsid w:val="00AF234D"/>
    <w:rsid w:val="00AF421E"/>
    <w:rsid w:val="00AF5979"/>
    <w:rsid w:val="00AF7D9B"/>
    <w:rsid w:val="00B02057"/>
    <w:rsid w:val="00B034D4"/>
    <w:rsid w:val="00B03750"/>
    <w:rsid w:val="00B05ED6"/>
    <w:rsid w:val="00B155E6"/>
    <w:rsid w:val="00B27E71"/>
    <w:rsid w:val="00B333EF"/>
    <w:rsid w:val="00B3684E"/>
    <w:rsid w:val="00B41606"/>
    <w:rsid w:val="00B47854"/>
    <w:rsid w:val="00B51137"/>
    <w:rsid w:val="00B540EE"/>
    <w:rsid w:val="00B55986"/>
    <w:rsid w:val="00B5635A"/>
    <w:rsid w:val="00B60A70"/>
    <w:rsid w:val="00B71E81"/>
    <w:rsid w:val="00B73630"/>
    <w:rsid w:val="00B75255"/>
    <w:rsid w:val="00B76AA3"/>
    <w:rsid w:val="00B83447"/>
    <w:rsid w:val="00B85111"/>
    <w:rsid w:val="00B872A4"/>
    <w:rsid w:val="00B9079F"/>
    <w:rsid w:val="00B95561"/>
    <w:rsid w:val="00B95E41"/>
    <w:rsid w:val="00BA0C68"/>
    <w:rsid w:val="00BB3FE6"/>
    <w:rsid w:val="00BB4087"/>
    <w:rsid w:val="00BB60A2"/>
    <w:rsid w:val="00BB63B1"/>
    <w:rsid w:val="00BC07F0"/>
    <w:rsid w:val="00BC46D8"/>
    <w:rsid w:val="00BD31E0"/>
    <w:rsid w:val="00BD44E7"/>
    <w:rsid w:val="00BD4CEE"/>
    <w:rsid w:val="00BD6C89"/>
    <w:rsid w:val="00BE07E5"/>
    <w:rsid w:val="00BE0BDA"/>
    <w:rsid w:val="00BE3CBC"/>
    <w:rsid w:val="00BE7AEA"/>
    <w:rsid w:val="00BE7E06"/>
    <w:rsid w:val="00BF0D43"/>
    <w:rsid w:val="00BF10C2"/>
    <w:rsid w:val="00BF23D2"/>
    <w:rsid w:val="00BF5670"/>
    <w:rsid w:val="00C03AE8"/>
    <w:rsid w:val="00C04BBA"/>
    <w:rsid w:val="00C079C9"/>
    <w:rsid w:val="00C11E61"/>
    <w:rsid w:val="00C14311"/>
    <w:rsid w:val="00C15083"/>
    <w:rsid w:val="00C16FE6"/>
    <w:rsid w:val="00C20793"/>
    <w:rsid w:val="00C2369C"/>
    <w:rsid w:val="00C247DC"/>
    <w:rsid w:val="00C30C56"/>
    <w:rsid w:val="00C311BD"/>
    <w:rsid w:val="00C32059"/>
    <w:rsid w:val="00C327EC"/>
    <w:rsid w:val="00C348F4"/>
    <w:rsid w:val="00C376BB"/>
    <w:rsid w:val="00C418FE"/>
    <w:rsid w:val="00C50B8C"/>
    <w:rsid w:val="00C86E46"/>
    <w:rsid w:val="00C87020"/>
    <w:rsid w:val="00C91211"/>
    <w:rsid w:val="00C93C75"/>
    <w:rsid w:val="00C94DA4"/>
    <w:rsid w:val="00CA1C21"/>
    <w:rsid w:val="00CA2532"/>
    <w:rsid w:val="00CA4152"/>
    <w:rsid w:val="00CA42A9"/>
    <w:rsid w:val="00CA51AD"/>
    <w:rsid w:val="00CA5E6D"/>
    <w:rsid w:val="00CB6572"/>
    <w:rsid w:val="00CD104E"/>
    <w:rsid w:val="00CD1EBD"/>
    <w:rsid w:val="00CD3BE6"/>
    <w:rsid w:val="00CE3130"/>
    <w:rsid w:val="00CE57F8"/>
    <w:rsid w:val="00CF2C3E"/>
    <w:rsid w:val="00CF71C9"/>
    <w:rsid w:val="00CF7F10"/>
    <w:rsid w:val="00D00915"/>
    <w:rsid w:val="00D03678"/>
    <w:rsid w:val="00D0390A"/>
    <w:rsid w:val="00D11259"/>
    <w:rsid w:val="00D14579"/>
    <w:rsid w:val="00D15891"/>
    <w:rsid w:val="00D23D3D"/>
    <w:rsid w:val="00D25785"/>
    <w:rsid w:val="00D32B6C"/>
    <w:rsid w:val="00D369A0"/>
    <w:rsid w:val="00D473BD"/>
    <w:rsid w:val="00D50E0E"/>
    <w:rsid w:val="00D53E8D"/>
    <w:rsid w:val="00D5694B"/>
    <w:rsid w:val="00D62CC5"/>
    <w:rsid w:val="00D673A1"/>
    <w:rsid w:val="00D77F84"/>
    <w:rsid w:val="00D80BF4"/>
    <w:rsid w:val="00D812D0"/>
    <w:rsid w:val="00D8362D"/>
    <w:rsid w:val="00D91AC6"/>
    <w:rsid w:val="00D966BB"/>
    <w:rsid w:val="00D96715"/>
    <w:rsid w:val="00D97B5B"/>
    <w:rsid w:val="00DA2696"/>
    <w:rsid w:val="00DA448F"/>
    <w:rsid w:val="00DC0D68"/>
    <w:rsid w:val="00DC5C1A"/>
    <w:rsid w:val="00DC6BBB"/>
    <w:rsid w:val="00DD363D"/>
    <w:rsid w:val="00DD3B6F"/>
    <w:rsid w:val="00DE446D"/>
    <w:rsid w:val="00DE73B0"/>
    <w:rsid w:val="00DF3EC4"/>
    <w:rsid w:val="00DF71AA"/>
    <w:rsid w:val="00DF7D04"/>
    <w:rsid w:val="00E1684E"/>
    <w:rsid w:val="00E2666C"/>
    <w:rsid w:val="00E30906"/>
    <w:rsid w:val="00E34DD2"/>
    <w:rsid w:val="00E35010"/>
    <w:rsid w:val="00E3513A"/>
    <w:rsid w:val="00E44C57"/>
    <w:rsid w:val="00E4552D"/>
    <w:rsid w:val="00E514D4"/>
    <w:rsid w:val="00E602CB"/>
    <w:rsid w:val="00E61477"/>
    <w:rsid w:val="00E61C25"/>
    <w:rsid w:val="00E651EB"/>
    <w:rsid w:val="00E66B0D"/>
    <w:rsid w:val="00E7152B"/>
    <w:rsid w:val="00E75256"/>
    <w:rsid w:val="00E762A4"/>
    <w:rsid w:val="00E77929"/>
    <w:rsid w:val="00E80562"/>
    <w:rsid w:val="00E879D8"/>
    <w:rsid w:val="00E914AC"/>
    <w:rsid w:val="00E96312"/>
    <w:rsid w:val="00EA2BDC"/>
    <w:rsid w:val="00EA3181"/>
    <w:rsid w:val="00EA526A"/>
    <w:rsid w:val="00EA76AF"/>
    <w:rsid w:val="00EB498F"/>
    <w:rsid w:val="00EB73A6"/>
    <w:rsid w:val="00EC11DE"/>
    <w:rsid w:val="00EC28CE"/>
    <w:rsid w:val="00ED60DD"/>
    <w:rsid w:val="00EE3F75"/>
    <w:rsid w:val="00EF325E"/>
    <w:rsid w:val="00EF6EFC"/>
    <w:rsid w:val="00EF7EC0"/>
    <w:rsid w:val="00F03F24"/>
    <w:rsid w:val="00F11122"/>
    <w:rsid w:val="00F12F30"/>
    <w:rsid w:val="00F14B32"/>
    <w:rsid w:val="00F16DE2"/>
    <w:rsid w:val="00F2182F"/>
    <w:rsid w:val="00F22D5D"/>
    <w:rsid w:val="00F26438"/>
    <w:rsid w:val="00F3266E"/>
    <w:rsid w:val="00F356A8"/>
    <w:rsid w:val="00F42E2F"/>
    <w:rsid w:val="00F4733E"/>
    <w:rsid w:val="00F50318"/>
    <w:rsid w:val="00F547D9"/>
    <w:rsid w:val="00F57118"/>
    <w:rsid w:val="00F63527"/>
    <w:rsid w:val="00F63863"/>
    <w:rsid w:val="00F64442"/>
    <w:rsid w:val="00F66D32"/>
    <w:rsid w:val="00F67024"/>
    <w:rsid w:val="00F70B0C"/>
    <w:rsid w:val="00F72507"/>
    <w:rsid w:val="00F73BCF"/>
    <w:rsid w:val="00F745AD"/>
    <w:rsid w:val="00F77315"/>
    <w:rsid w:val="00F83C3F"/>
    <w:rsid w:val="00F83DE5"/>
    <w:rsid w:val="00F900B8"/>
    <w:rsid w:val="00F92B52"/>
    <w:rsid w:val="00F959DA"/>
    <w:rsid w:val="00F97395"/>
    <w:rsid w:val="00FA103B"/>
    <w:rsid w:val="00FA18C4"/>
    <w:rsid w:val="00FA79B8"/>
    <w:rsid w:val="00FA7E1F"/>
    <w:rsid w:val="00FB10DC"/>
    <w:rsid w:val="00FB1DA8"/>
    <w:rsid w:val="00FB38CC"/>
    <w:rsid w:val="00FB5A19"/>
    <w:rsid w:val="00FC5459"/>
    <w:rsid w:val="00FC64D6"/>
    <w:rsid w:val="00FD70A0"/>
    <w:rsid w:val="00FE3769"/>
    <w:rsid w:val="00FE4C5B"/>
    <w:rsid w:val="00FF3206"/>
    <w:rsid w:val="00FF37AD"/>
    <w:rsid w:val="00FF68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482114-BB6A-45E4-9614-B5B23E19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3">
    <w:name w:val="heading 3"/>
    <w:basedOn w:val="Normln"/>
    <w:link w:val="Nadpis3Char"/>
    <w:uiPriority w:val="9"/>
    <w:qFormat/>
    <w:rsid w:val="00483B1A"/>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812D0"/>
    <w:pPr>
      <w:ind w:left="720"/>
      <w:contextualSpacing/>
    </w:pPr>
  </w:style>
  <w:style w:type="paragraph" w:styleId="Normlnweb">
    <w:name w:val="Normal (Web)"/>
    <w:basedOn w:val="Normln"/>
    <w:uiPriority w:val="99"/>
    <w:rsid w:val="00D812D0"/>
    <w:pPr>
      <w:spacing w:before="75" w:after="75"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D812D0"/>
    <w:rPr>
      <w:color w:val="0000FF"/>
      <w:u w:val="single"/>
    </w:rPr>
  </w:style>
  <w:style w:type="paragraph" w:styleId="Textbubliny">
    <w:name w:val="Balloon Text"/>
    <w:basedOn w:val="Normln"/>
    <w:link w:val="TextbublinyChar"/>
    <w:uiPriority w:val="99"/>
    <w:semiHidden/>
    <w:unhideWhenUsed/>
    <w:rsid w:val="00AB183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B183A"/>
    <w:rPr>
      <w:rFonts w:ascii="Segoe UI" w:hAnsi="Segoe UI" w:cs="Segoe UI"/>
      <w:sz w:val="18"/>
      <w:szCs w:val="18"/>
    </w:rPr>
  </w:style>
  <w:style w:type="character" w:styleId="Siln">
    <w:name w:val="Strong"/>
    <w:basedOn w:val="Standardnpsmoodstavce"/>
    <w:uiPriority w:val="22"/>
    <w:qFormat/>
    <w:rsid w:val="004405DC"/>
    <w:rPr>
      <w:b/>
      <w:bCs/>
    </w:rPr>
  </w:style>
  <w:style w:type="paragraph" w:customStyle="1" w:styleId="Default">
    <w:name w:val="Default"/>
    <w:rsid w:val="000B3DDA"/>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customStyle="1" w:styleId="Zkladntext31">
    <w:name w:val="Základní text 31"/>
    <w:basedOn w:val="Normln"/>
    <w:rsid w:val="00783187"/>
    <w:pPr>
      <w:suppressAutoHyphens/>
      <w:spacing w:after="0" w:line="360" w:lineRule="auto"/>
      <w:jc w:val="both"/>
    </w:pPr>
    <w:rPr>
      <w:rFonts w:ascii="Times New Roman" w:eastAsia="Times New Roman" w:hAnsi="Times New Roman" w:cs="Times New Roman"/>
      <w:sz w:val="24"/>
      <w:szCs w:val="20"/>
      <w:lang w:eastAsia="ar-SA"/>
    </w:rPr>
  </w:style>
  <w:style w:type="character" w:customStyle="1" w:styleId="Nadpis3Char">
    <w:name w:val="Nadpis 3 Char"/>
    <w:basedOn w:val="Standardnpsmoodstavce"/>
    <w:link w:val="Nadpis3"/>
    <w:uiPriority w:val="9"/>
    <w:rsid w:val="00483B1A"/>
    <w:rPr>
      <w:rFonts w:ascii="Times New Roman" w:eastAsia="Times New Roman" w:hAnsi="Times New Roman" w:cs="Times New Roman"/>
      <w:b/>
      <w:bCs/>
      <w:sz w:val="27"/>
      <w:szCs w:val="27"/>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873414">
      <w:bodyDiv w:val="1"/>
      <w:marLeft w:val="0"/>
      <w:marRight w:val="0"/>
      <w:marTop w:val="0"/>
      <w:marBottom w:val="0"/>
      <w:divBdr>
        <w:top w:val="none" w:sz="0" w:space="0" w:color="auto"/>
        <w:left w:val="none" w:sz="0" w:space="0" w:color="auto"/>
        <w:bottom w:val="none" w:sz="0" w:space="0" w:color="auto"/>
        <w:right w:val="none" w:sz="0" w:space="0" w:color="auto"/>
      </w:divBdr>
      <w:divsChild>
        <w:div w:id="730687846">
          <w:marLeft w:val="274"/>
          <w:marRight w:val="0"/>
          <w:marTop w:val="288"/>
          <w:marBottom w:val="0"/>
          <w:divBdr>
            <w:top w:val="none" w:sz="0" w:space="0" w:color="auto"/>
            <w:left w:val="none" w:sz="0" w:space="0" w:color="auto"/>
            <w:bottom w:val="none" w:sz="0" w:space="0" w:color="auto"/>
            <w:right w:val="none" w:sz="0" w:space="0" w:color="auto"/>
          </w:divBdr>
        </w:div>
        <w:div w:id="151719389">
          <w:marLeft w:val="0"/>
          <w:marRight w:val="0"/>
          <w:marTop w:val="288"/>
          <w:marBottom w:val="0"/>
          <w:divBdr>
            <w:top w:val="none" w:sz="0" w:space="0" w:color="auto"/>
            <w:left w:val="none" w:sz="0" w:space="0" w:color="auto"/>
            <w:bottom w:val="none" w:sz="0" w:space="0" w:color="auto"/>
            <w:right w:val="none" w:sz="0" w:space="0" w:color="auto"/>
          </w:divBdr>
        </w:div>
        <w:div w:id="397023079">
          <w:marLeft w:val="0"/>
          <w:marRight w:val="0"/>
          <w:marTop w:val="288"/>
          <w:marBottom w:val="0"/>
          <w:divBdr>
            <w:top w:val="none" w:sz="0" w:space="0" w:color="auto"/>
            <w:left w:val="none" w:sz="0" w:space="0" w:color="auto"/>
            <w:bottom w:val="none" w:sz="0" w:space="0" w:color="auto"/>
            <w:right w:val="none" w:sz="0" w:space="0" w:color="auto"/>
          </w:divBdr>
        </w:div>
        <w:div w:id="1363436822">
          <w:marLeft w:val="274"/>
          <w:marRight w:val="0"/>
          <w:marTop w:val="288"/>
          <w:marBottom w:val="0"/>
          <w:divBdr>
            <w:top w:val="none" w:sz="0" w:space="0" w:color="auto"/>
            <w:left w:val="none" w:sz="0" w:space="0" w:color="auto"/>
            <w:bottom w:val="none" w:sz="0" w:space="0" w:color="auto"/>
            <w:right w:val="none" w:sz="0" w:space="0" w:color="auto"/>
          </w:divBdr>
        </w:div>
        <w:div w:id="815950509">
          <w:marLeft w:val="274"/>
          <w:marRight w:val="0"/>
          <w:marTop w:val="288"/>
          <w:marBottom w:val="0"/>
          <w:divBdr>
            <w:top w:val="none" w:sz="0" w:space="0" w:color="auto"/>
            <w:left w:val="none" w:sz="0" w:space="0" w:color="auto"/>
            <w:bottom w:val="none" w:sz="0" w:space="0" w:color="auto"/>
            <w:right w:val="none" w:sz="0" w:space="0" w:color="auto"/>
          </w:divBdr>
        </w:div>
        <w:div w:id="321663754">
          <w:marLeft w:val="0"/>
          <w:marRight w:val="0"/>
          <w:marTop w:val="288"/>
          <w:marBottom w:val="0"/>
          <w:divBdr>
            <w:top w:val="none" w:sz="0" w:space="0" w:color="auto"/>
            <w:left w:val="none" w:sz="0" w:space="0" w:color="auto"/>
            <w:bottom w:val="none" w:sz="0" w:space="0" w:color="auto"/>
            <w:right w:val="none" w:sz="0" w:space="0" w:color="auto"/>
          </w:divBdr>
        </w:div>
      </w:divsChild>
    </w:div>
    <w:div w:id="574316400">
      <w:bodyDiv w:val="1"/>
      <w:marLeft w:val="0"/>
      <w:marRight w:val="0"/>
      <w:marTop w:val="0"/>
      <w:marBottom w:val="0"/>
      <w:divBdr>
        <w:top w:val="none" w:sz="0" w:space="0" w:color="auto"/>
        <w:left w:val="none" w:sz="0" w:space="0" w:color="auto"/>
        <w:bottom w:val="none" w:sz="0" w:space="0" w:color="auto"/>
        <w:right w:val="none" w:sz="0" w:space="0" w:color="auto"/>
      </w:divBdr>
      <w:divsChild>
        <w:div w:id="6909056">
          <w:marLeft w:val="0"/>
          <w:marRight w:val="0"/>
          <w:marTop w:val="0"/>
          <w:marBottom w:val="0"/>
          <w:divBdr>
            <w:top w:val="none" w:sz="0" w:space="0" w:color="auto"/>
            <w:left w:val="none" w:sz="0" w:space="0" w:color="auto"/>
            <w:bottom w:val="none" w:sz="0" w:space="0" w:color="auto"/>
            <w:right w:val="none" w:sz="0" w:space="0" w:color="auto"/>
          </w:divBdr>
          <w:divsChild>
            <w:div w:id="1616713563">
              <w:marLeft w:val="0"/>
              <w:marRight w:val="0"/>
              <w:marTop w:val="0"/>
              <w:marBottom w:val="0"/>
              <w:divBdr>
                <w:top w:val="none" w:sz="0" w:space="0" w:color="auto"/>
                <w:left w:val="none" w:sz="0" w:space="0" w:color="auto"/>
                <w:bottom w:val="none" w:sz="0" w:space="0" w:color="auto"/>
                <w:right w:val="none" w:sz="0" w:space="0" w:color="auto"/>
              </w:divBdr>
              <w:divsChild>
                <w:div w:id="591862895">
                  <w:marLeft w:val="0"/>
                  <w:marRight w:val="0"/>
                  <w:marTop w:val="0"/>
                  <w:marBottom w:val="0"/>
                  <w:divBdr>
                    <w:top w:val="none" w:sz="0" w:space="0" w:color="auto"/>
                    <w:left w:val="none" w:sz="0" w:space="0" w:color="auto"/>
                    <w:bottom w:val="none" w:sz="0" w:space="0" w:color="auto"/>
                    <w:right w:val="none" w:sz="0" w:space="0" w:color="auto"/>
                  </w:divBdr>
                  <w:divsChild>
                    <w:div w:id="5008555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341636">
      <w:bodyDiv w:val="1"/>
      <w:marLeft w:val="0"/>
      <w:marRight w:val="0"/>
      <w:marTop w:val="0"/>
      <w:marBottom w:val="0"/>
      <w:divBdr>
        <w:top w:val="none" w:sz="0" w:space="0" w:color="auto"/>
        <w:left w:val="none" w:sz="0" w:space="0" w:color="auto"/>
        <w:bottom w:val="none" w:sz="0" w:space="0" w:color="auto"/>
        <w:right w:val="none" w:sz="0" w:space="0" w:color="auto"/>
      </w:divBdr>
      <w:divsChild>
        <w:div w:id="1356270450">
          <w:marLeft w:val="274"/>
          <w:marRight w:val="0"/>
          <w:marTop w:val="288"/>
          <w:marBottom w:val="0"/>
          <w:divBdr>
            <w:top w:val="none" w:sz="0" w:space="0" w:color="auto"/>
            <w:left w:val="none" w:sz="0" w:space="0" w:color="auto"/>
            <w:bottom w:val="none" w:sz="0" w:space="0" w:color="auto"/>
            <w:right w:val="none" w:sz="0" w:space="0" w:color="auto"/>
          </w:divBdr>
        </w:div>
      </w:divsChild>
    </w:div>
    <w:div w:id="910581340">
      <w:bodyDiv w:val="1"/>
      <w:marLeft w:val="0"/>
      <w:marRight w:val="0"/>
      <w:marTop w:val="0"/>
      <w:marBottom w:val="0"/>
      <w:divBdr>
        <w:top w:val="none" w:sz="0" w:space="0" w:color="auto"/>
        <w:left w:val="none" w:sz="0" w:space="0" w:color="auto"/>
        <w:bottom w:val="none" w:sz="0" w:space="0" w:color="auto"/>
        <w:right w:val="none" w:sz="0" w:space="0" w:color="auto"/>
      </w:divBdr>
      <w:divsChild>
        <w:div w:id="2088918694">
          <w:marLeft w:val="0"/>
          <w:marRight w:val="0"/>
          <w:marTop w:val="0"/>
          <w:marBottom w:val="0"/>
          <w:divBdr>
            <w:top w:val="none" w:sz="0" w:space="0" w:color="auto"/>
            <w:left w:val="none" w:sz="0" w:space="0" w:color="auto"/>
            <w:bottom w:val="none" w:sz="0" w:space="0" w:color="auto"/>
            <w:right w:val="none" w:sz="0" w:space="0" w:color="auto"/>
          </w:divBdr>
          <w:divsChild>
            <w:div w:id="2127387421">
              <w:marLeft w:val="0"/>
              <w:marRight w:val="0"/>
              <w:marTop w:val="0"/>
              <w:marBottom w:val="0"/>
              <w:divBdr>
                <w:top w:val="none" w:sz="0" w:space="0" w:color="auto"/>
                <w:left w:val="none" w:sz="0" w:space="0" w:color="auto"/>
                <w:bottom w:val="none" w:sz="0" w:space="0" w:color="auto"/>
                <w:right w:val="none" w:sz="0" w:space="0" w:color="auto"/>
              </w:divBdr>
              <w:divsChild>
                <w:div w:id="907685564">
                  <w:marLeft w:val="0"/>
                  <w:marRight w:val="0"/>
                  <w:marTop w:val="0"/>
                  <w:marBottom w:val="0"/>
                  <w:divBdr>
                    <w:top w:val="none" w:sz="0" w:space="0" w:color="auto"/>
                    <w:left w:val="none" w:sz="0" w:space="0" w:color="auto"/>
                    <w:bottom w:val="none" w:sz="0" w:space="0" w:color="auto"/>
                    <w:right w:val="none" w:sz="0" w:space="0" w:color="auto"/>
                  </w:divBdr>
                  <w:divsChild>
                    <w:div w:id="1248418847">
                      <w:marLeft w:val="0"/>
                      <w:marRight w:val="0"/>
                      <w:marTop w:val="0"/>
                      <w:marBottom w:val="0"/>
                      <w:divBdr>
                        <w:top w:val="none" w:sz="0" w:space="0" w:color="auto"/>
                        <w:left w:val="none" w:sz="0" w:space="0" w:color="auto"/>
                        <w:bottom w:val="none" w:sz="0" w:space="0" w:color="auto"/>
                        <w:right w:val="none" w:sz="0" w:space="0" w:color="auto"/>
                      </w:divBdr>
                      <w:divsChild>
                        <w:div w:id="365258961">
                          <w:marLeft w:val="0"/>
                          <w:marRight w:val="0"/>
                          <w:marTop w:val="0"/>
                          <w:marBottom w:val="0"/>
                          <w:divBdr>
                            <w:top w:val="none" w:sz="0" w:space="0" w:color="auto"/>
                            <w:left w:val="none" w:sz="0" w:space="0" w:color="auto"/>
                            <w:bottom w:val="none" w:sz="0" w:space="0" w:color="auto"/>
                            <w:right w:val="none" w:sz="0" w:space="0" w:color="auto"/>
                          </w:divBdr>
                          <w:divsChild>
                            <w:div w:id="41831316">
                              <w:marLeft w:val="0"/>
                              <w:marRight w:val="0"/>
                              <w:marTop w:val="0"/>
                              <w:marBottom w:val="0"/>
                              <w:divBdr>
                                <w:top w:val="none" w:sz="0" w:space="0" w:color="auto"/>
                                <w:left w:val="none" w:sz="0" w:space="0" w:color="auto"/>
                                <w:bottom w:val="none" w:sz="0" w:space="0" w:color="auto"/>
                                <w:right w:val="none" w:sz="0" w:space="0" w:color="auto"/>
                              </w:divBdr>
                              <w:divsChild>
                                <w:div w:id="134789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607440">
      <w:bodyDiv w:val="1"/>
      <w:marLeft w:val="0"/>
      <w:marRight w:val="0"/>
      <w:marTop w:val="0"/>
      <w:marBottom w:val="0"/>
      <w:divBdr>
        <w:top w:val="none" w:sz="0" w:space="0" w:color="auto"/>
        <w:left w:val="none" w:sz="0" w:space="0" w:color="auto"/>
        <w:bottom w:val="none" w:sz="0" w:space="0" w:color="auto"/>
        <w:right w:val="none" w:sz="0" w:space="0" w:color="auto"/>
      </w:divBdr>
      <w:divsChild>
        <w:div w:id="1556046466">
          <w:marLeft w:val="0"/>
          <w:marRight w:val="0"/>
          <w:marTop w:val="0"/>
          <w:marBottom w:val="0"/>
          <w:divBdr>
            <w:top w:val="none" w:sz="0" w:space="0" w:color="auto"/>
            <w:left w:val="none" w:sz="0" w:space="0" w:color="auto"/>
            <w:bottom w:val="none" w:sz="0" w:space="0" w:color="auto"/>
            <w:right w:val="none" w:sz="0" w:space="0" w:color="auto"/>
          </w:divBdr>
          <w:divsChild>
            <w:div w:id="976183182">
              <w:marLeft w:val="0"/>
              <w:marRight w:val="0"/>
              <w:marTop w:val="0"/>
              <w:marBottom w:val="0"/>
              <w:divBdr>
                <w:top w:val="none" w:sz="0" w:space="0" w:color="auto"/>
                <w:left w:val="none" w:sz="0" w:space="0" w:color="auto"/>
                <w:bottom w:val="none" w:sz="0" w:space="0" w:color="auto"/>
                <w:right w:val="none" w:sz="0" w:space="0" w:color="auto"/>
              </w:divBdr>
              <w:divsChild>
                <w:div w:id="454980357">
                  <w:marLeft w:val="0"/>
                  <w:marRight w:val="0"/>
                  <w:marTop w:val="0"/>
                  <w:marBottom w:val="0"/>
                  <w:divBdr>
                    <w:top w:val="none" w:sz="0" w:space="0" w:color="auto"/>
                    <w:left w:val="none" w:sz="0" w:space="0" w:color="auto"/>
                    <w:bottom w:val="none" w:sz="0" w:space="0" w:color="auto"/>
                    <w:right w:val="none" w:sz="0" w:space="0" w:color="auto"/>
                  </w:divBdr>
                  <w:divsChild>
                    <w:div w:id="28863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130020">
      <w:bodyDiv w:val="1"/>
      <w:marLeft w:val="0"/>
      <w:marRight w:val="0"/>
      <w:marTop w:val="0"/>
      <w:marBottom w:val="0"/>
      <w:divBdr>
        <w:top w:val="none" w:sz="0" w:space="0" w:color="auto"/>
        <w:left w:val="none" w:sz="0" w:space="0" w:color="auto"/>
        <w:bottom w:val="none" w:sz="0" w:space="0" w:color="auto"/>
        <w:right w:val="none" w:sz="0" w:space="0" w:color="auto"/>
      </w:divBdr>
      <w:divsChild>
        <w:div w:id="897545887">
          <w:marLeft w:val="0"/>
          <w:marRight w:val="0"/>
          <w:marTop w:val="0"/>
          <w:marBottom w:val="0"/>
          <w:divBdr>
            <w:top w:val="none" w:sz="0" w:space="0" w:color="auto"/>
            <w:left w:val="none" w:sz="0" w:space="0" w:color="auto"/>
            <w:bottom w:val="none" w:sz="0" w:space="0" w:color="auto"/>
            <w:right w:val="none" w:sz="0" w:space="0" w:color="auto"/>
          </w:divBdr>
          <w:divsChild>
            <w:div w:id="808788956">
              <w:marLeft w:val="0"/>
              <w:marRight w:val="0"/>
              <w:marTop w:val="0"/>
              <w:marBottom w:val="0"/>
              <w:divBdr>
                <w:top w:val="none" w:sz="0" w:space="0" w:color="auto"/>
                <w:left w:val="none" w:sz="0" w:space="0" w:color="auto"/>
                <w:bottom w:val="none" w:sz="0" w:space="0" w:color="auto"/>
                <w:right w:val="none" w:sz="0" w:space="0" w:color="auto"/>
              </w:divBdr>
              <w:divsChild>
                <w:div w:id="1815218134">
                  <w:marLeft w:val="0"/>
                  <w:marRight w:val="0"/>
                  <w:marTop w:val="0"/>
                  <w:marBottom w:val="0"/>
                  <w:divBdr>
                    <w:top w:val="none" w:sz="0" w:space="0" w:color="auto"/>
                    <w:left w:val="none" w:sz="0" w:space="0" w:color="auto"/>
                    <w:bottom w:val="none" w:sz="0" w:space="0" w:color="auto"/>
                    <w:right w:val="none" w:sz="0" w:space="0" w:color="auto"/>
                  </w:divBdr>
                  <w:divsChild>
                    <w:div w:id="16826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159573">
      <w:bodyDiv w:val="1"/>
      <w:marLeft w:val="0"/>
      <w:marRight w:val="0"/>
      <w:marTop w:val="0"/>
      <w:marBottom w:val="0"/>
      <w:divBdr>
        <w:top w:val="none" w:sz="0" w:space="0" w:color="auto"/>
        <w:left w:val="none" w:sz="0" w:space="0" w:color="auto"/>
        <w:bottom w:val="none" w:sz="0" w:space="0" w:color="auto"/>
        <w:right w:val="none" w:sz="0" w:space="0" w:color="auto"/>
      </w:divBdr>
      <w:divsChild>
        <w:div w:id="730352450">
          <w:marLeft w:val="0"/>
          <w:marRight w:val="0"/>
          <w:marTop w:val="288"/>
          <w:marBottom w:val="0"/>
          <w:divBdr>
            <w:top w:val="none" w:sz="0" w:space="0" w:color="auto"/>
            <w:left w:val="none" w:sz="0" w:space="0" w:color="auto"/>
            <w:bottom w:val="none" w:sz="0" w:space="0" w:color="auto"/>
            <w:right w:val="none" w:sz="0" w:space="0" w:color="auto"/>
          </w:divBdr>
        </w:div>
        <w:div w:id="1685668695">
          <w:marLeft w:val="274"/>
          <w:marRight w:val="0"/>
          <w:marTop w:val="288"/>
          <w:marBottom w:val="0"/>
          <w:divBdr>
            <w:top w:val="none" w:sz="0" w:space="0" w:color="auto"/>
            <w:left w:val="none" w:sz="0" w:space="0" w:color="auto"/>
            <w:bottom w:val="none" w:sz="0" w:space="0" w:color="auto"/>
            <w:right w:val="none" w:sz="0" w:space="0" w:color="auto"/>
          </w:divBdr>
        </w:div>
        <w:div w:id="817066961">
          <w:marLeft w:val="0"/>
          <w:marRight w:val="0"/>
          <w:marTop w:val="288"/>
          <w:marBottom w:val="0"/>
          <w:divBdr>
            <w:top w:val="none" w:sz="0" w:space="0" w:color="auto"/>
            <w:left w:val="none" w:sz="0" w:space="0" w:color="auto"/>
            <w:bottom w:val="none" w:sz="0" w:space="0" w:color="auto"/>
            <w:right w:val="none" w:sz="0" w:space="0" w:color="auto"/>
          </w:divBdr>
        </w:div>
      </w:divsChild>
    </w:div>
    <w:div w:id="1369602636">
      <w:bodyDiv w:val="1"/>
      <w:marLeft w:val="0"/>
      <w:marRight w:val="0"/>
      <w:marTop w:val="0"/>
      <w:marBottom w:val="0"/>
      <w:divBdr>
        <w:top w:val="none" w:sz="0" w:space="0" w:color="auto"/>
        <w:left w:val="none" w:sz="0" w:space="0" w:color="auto"/>
        <w:bottom w:val="none" w:sz="0" w:space="0" w:color="auto"/>
        <w:right w:val="none" w:sz="0" w:space="0" w:color="auto"/>
      </w:divBdr>
      <w:divsChild>
        <w:div w:id="888150590">
          <w:marLeft w:val="0"/>
          <w:marRight w:val="0"/>
          <w:marTop w:val="0"/>
          <w:marBottom w:val="0"/>
          <w:divBdr>
            <w:top w:val="none" w:sz="0" w:space="0" w:color="auto"/>
            <w:left w:val="none" w:sz="0" w:space="0" w:color="auto"/>
            <w:bottom w:val="none" w:sz="0" w:space="0" w:color="auto"/>
            <w:right w:val="none" w:sz="0" w:space="0" w:color="auto"/>
          </w:divBdr>
          <w:divsChild>
            <w:div w:id="1069499311">
              <w:marLeft w:val="0"/>
              <w:marRight w:val="0"/>
              <w:marTop w:val="0"/>
              <w:marBottom w:val="0"/>
              <w:divBdr>
                <w:top w:val="none" w:sz="0" w:space="0" w:color="auto"/>
                <w:left w:val="none" w:sz="0" w:space="0" w:color="auto"/>
                <w:bottom w:val="none" w:sz="0" w:space="0" w:color="auto"/>
                <w:right w:val="none" w:sz="0" w:space="0" w:color="auto"/>
              </w:divBdr>
              <w:divsChild>
                <w:div w:id="562103078">
                  <w:marLeft w:val="0"/>
                  <w:marRight w:val="0"/>
                  <w:marTop w:val="0"/>
                  <w:marBottom w:val="0"/>
                  <w:divBdr>
                    <w:top w:val="none" w:sz="0" w:space="0" w:color="auto"/>
                    <w:left w:val="none" w:sz="0" w:space="0" w:color="auto"/>
                    <w:bottom w:val="none" w:sz="0" w:space="0" w:color="auto"/>
                    <w:right w:val="none" w:sz="0" w:space="0" w:color="auto"/>
                  </w:divBdr>
                  <w:divsChild>
                    <w:div w:id="28254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214265">
      <w:bodyDiv w:val="1"/>
      <w:marLeft w:val="0"/>
      <w:marRight w:val="0"/>
      <w:marTop w:val="0"/>
      <w:marBottom w:val="0"/>
      <w:divBdr>
        <w:top w:val="none" w:sz="0" w:space="0" w:color="auto"/>
        <w:left w:val="none" w:sz="0" w:space="0" w:color="auto"/>
        <w:bottom w:val="none" w:sz="0" w:space="0" w:color="auto"/>
        <w:right w:val="none" w:sz="0" w:space="0" w:color="auto"/>
      </w:divBdr>
      <w:divsChild>
        <w:div w:id="1974292791">
          <w:marLeft w:val="0"/>
          <w:marRight w:val="0"/>
          <w:marTop w:val="288"/>
          <w:marBottom w:val="0"/>
          <w:divBdr>
            <w:top w:val="none" w:sz="0" w:space="0" w:color="auto"/>
            <w:left w:val="none" w:sz="0" w:space="0" w:color="auto"/>
            <w:bottom w:val="none" w:sz="0" w:space="0" w:color="auto"/>
            <w:right w:val="none" w:sz="0" w:space="0" w:color="auto"/>
          </w:divBdr>
        </w:div>
        <w:div w:id="1274283674">
          <w:marLeft w:val="0"/>
          <w:marRight w:val="0"/>
          <w:marTop w:val="288"/>
          <w:marBottom w:val="0"/>
          <w:divBdr>
            <w:top w:val="none" w:sz="0" w:space="0" w:color="auto"/>
            <w:left w:val="none" w:sz="0" w:space="0" w:color="auto"/>
            <w:bottom w:val="none" w:sz="0" w:space="0" w:color="auto"/>
            <w:right w:val="none" w:sz="0" w:space="0" w:color="auto"/>
          </w:divBdr>
        </w:div>
        <w:div w:id="1285693255">
          <w:marLeft w:val="0"/>
          <w:marRight w:val="0"/>
          <w:marTop w:val="288"/>
          <w:marBottom w:val="0"/>
          <w:divBdr>
            <w:top w:val="none" w:sz="0" w:space="0" w:color="auto"/>
            <w:left w:val="none" w:sz="0" w:space="0" w:color="auto"/>
            <w:bottom w:val="none" w:sz="0" w:space="0" w:color="auto"/>
            <w:right w:val="none" w:sz="0" w:space="0" w:color="auto"/>
          </w:divBdr>
        </w:div>
      </w:divsChild>
    </w:div>
    <w:div w:id="1768578987">
      <w:bodyDiv w:val="1"/>
      <w:marLeft w:val="0"/>
      <w:marRight w:val="0"/>
      <w:marTop w:val="0"/>
      <w:marBottom w:val="0"/>
      <w:divBdr>
        <w:top w:val="none" w:sz="0" w:space="0" w:color="auto"/>
        <w:left w:val="none" w:sz="0" w:space="0" w:color="auto"/>
        <w:bottom w:val="none" w:sz="0" w:space="0" w:color="auto"/>
        <w:right w:val="none" w:sz="0" w:space="0" w:color="auto"/>
      </w:divBdr>
      <w:divsChild>
        <w:div w:id="1986007267">
          <w:marLeft w:val="0"/>
          <w:marRight w:val="0"/>
          <w:marTop w:val="0"/>
          <w:marBottom w:val="0"/>
          <w:divBdr>
            <w:top w:val="none" w:sz="0" w:space="0" w:color="auto"/>
            <w:left w:val="none" w:sz="0" w:space="0" w:color="auto"/>
            <w:bottom w:val="none" w:sz="0" w:space="0" w:color="auto"/>
            <w:right w:val="none" w:sz="0" w:space="0" w:color="auto"/>
          </w:divBdr>
          <w:divsChild>
            <w:div w:id="373116573">
              <w:marLeft w:val="0"/>
              <w:marRight w:val="0"/>
              <w:marTop w:val="0"/>
              <w:marBottom w:val="0"/>
              <w:divBdr>
                <w:top w:val="none" w:sz="0" w:space="0" w:color="auto"/>
                <w:left w:val="none" w:sz="0" w:space="0" w:color="auto"/>
                <w:bottom w:val="none" w:sz="0" w:space="0" w:color="auto"/>
                <w:right w:val="none" w:sz="0" w:space="0" w:color="auto"/>
              </w:divBdr>
              <w:divsChild>
                <w:div w:id="12643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570227">
      <w:bodyDiv w:val="1"/>
      <w:marLeft w:val="0"/>
      <w:marRight w:val="0"/>
      <w:marTop w:val="0"/>
      <w:marBottom w:val="0"/>
      <w:divBdr>
        <w:top w:val="none" w:sz="0" w:space="0" w:color="auto"/>
        <w:left w:val="none" w:sz="0" w:space="0" w:color="auto"/>
        <w:bottom w:val="none" w:sz="0" w:space="0" w:color="auto"/>
        <w:right w:val="none" w:sz="0" w:space="0" w:color="auto"/>
      </w:divBdr>
      <w:divsChild>
        <w:div w:id="1333677248">
          <w:marLeft w:val="0"/>
          <w:marRight w:val="0"/>
          <w:marTop w:val="0"/>
          <w:marBottom w:val="0"/>
          <w:divBdr>
            <w:top w:val="none" w:sz="0" w:space="0" w:color="auto"/>
            <w:left w:val="none" w:sz="0" w:space="0" w:color="auto"/>
            <w:bottom w:val="none" w:sz="0" w:space="0" w:color="auto"/>
            <w:right w:val="none" w:sz="0" w:space="0" w:color="auto"/>
          </w:divBdr>
          <w:divsChild>
            <w:div w:id="1526598455">
              <w:marLeft w:val="0"/>
              <w:marRight w:val="0"/>
              <w:marTop w:val="0"/>
              <w:marBottom w:val="0"/>
              <w:divBdr>
                <w:top w:val="none" w:sz="0" w:space="0" w:color="auto"/>
                <w:left w:val="none" w:sz="0" w:space="0" w:color="auto"/>
                <w:bottom w:val="none" w:sz="0" w:space="0" w:color="auto"/>
                <w:right w:val="none" w:sz="0" w:space="0" w:color="auto"/>
              </w:divBdr>
              <w:divsChild>
                <w:div w:id="1427924928">
                  <w:marLeft w:val="0"/>
                  <w:marRight w:val="0"/>
                  <w:marTop w:val="0"/>
                  <w:marBottom w:val="0"/>
                  <w:divBdr>
                    <w:top w:val="none" w:sz="0" w:space="0" w:color="auto"/>
                    <w:left w:val="none" w:sz="0" w:space="0" w:color="auto"/>
                    <w:bottom w:val="none" w:sz="0" w:space="0" w:color="auto"/>
                    <w:right w:val="none" w:sz="0" w:space="0" w:color="auto"/>
                  </w:divBdr>
                  <w:divsChild>
                    <w:div w:id="1205369660">
                      <w:marLeft w:val="0"/>
                      <w:marRight w:val="0"/>
                      <w:marTop w:val="0"/>
                      <w:marBottom w:val="0"/>
                      <w:divBdr>
                        <w:top w:val="none" w:sz="0" w:space="0" w:color="auto"/>
                        <w:left w:val="none" w:sz="0" w:space="0" w:color="auto"/>
                        <w:bottom w:val="none" w:sz="0" w:space="0" w:color="auto"/>
                        <w:right w:val="none" w:sz="0" w:space="0" w:color="auto"/>
                      </w:divBdr>
                      <w:divsChild>
                        <w:div w:id="1428381431">
                          <w:marLeft w:val="0"/>
                          <w:marRight w:val="0"/>
                          <w:marTop w:val="0"/>
                          <w:marBottom w:val="0"/>
                          <w:divBdr>
                            <w:top w:val="none" w:sz="0" w:space="0" w:color="auto"/>
                            <w:left w:val="none" w:sz="0" w:space="0" w:color="auto"/>
                            <w:bottom w:val="none" w:sz="0" w:space="0" w:color="auto"/>
                            <w:right w:val="none" w:sz="0" w:space="0" w:color="auto"/>
                          </w:divBdr>
                          <w:divsChild>
                            <w:div w:id="1592738409">
                              <w:marLeft w:val="0"/>
                              <w:marRight w:val="0"/>
                              <w:marTop w:val="0"/>
                              <w:marBottom w:val="0"/>
                              <w:divBdr>
                                <w:top w:val="none" w:sz="0" w:space="0" w:color="auto"/>
                                <w:left w:val="none" w:sz="0" w:space="0" w:color="auto"/>
                                <w:bottom w:val="none" w:sz="0" w:space="0" w:color="auto"/>
                                <w:right w:val="none" w:sz="0" w:space="0" w:color="auto"/>
                              </w:divBdr>
                              <w:divsChild>
                                <w:div w:id="104683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580041">
      <w:bodyDiv w:val="1"/>
      <w:marLeft w:val="0"/>
      <w:marRight w:val="0"/>
      <w:marTop w:val="0"/>
      <w:marBottom w:val="0"/>
      <w:divBdr>
        <w:top w:val="none" w:sz="0" w:space="0" w:color="auto"/>
        <w:left w:val="none" w:sz="0" w:space="0" w:color="auto"/>
        <w:bottom w:val="none" w:sz="0" w:space="0" w:color="auto"/>
        <w:right w:val="none" w:sz="0" w:space="0" w:color="auto"/>
      </w:divBdr>
      <w:divsChild>
        <w:div w:id="1076711419">
          <w:marLeft w:val="418"/>
          <w:marRight w:val="0"/>
          <w:marTop w:val="288"/>
          <w:marBottom w:val="0"/>
          <w:divBdr>
            <w:top w:val="none" w:sz="0" w:space="0" w:color="auto"/>
            <w:left w:val="none" w:sz="0" w:space="0" w:color="auto"/>
            <w:bottom w:val="none" w:sz="0" w:space="0" w:color="auto"/>
            <w:right w:val="none" w:sz="0" w:space="0" w:color="auto"/>
          </w:divBdr>
        </w:div>
      </w:divsChild>
    </w:div>
    <w:div w:id="2022776565">
      <w:bodyDiv w:val="1"/>
      <w:marLeft w:val="0"/>
      <w:marRight w:val="0"/>
      <w:marTop w:val="0"/>
      <w:marBottom w:val="0"/>
      <w:divBdr>
        <w:top w:val="none" w:sz="0" w:space="0" w:color="auto"/>
        <w:left w:val="none" w:sz="0" w:space="0" w:color="auto"/>
        <w:bottom w:val="none" w:sz="0" w:space="0" w:color="auto"/>
        <w:right w:val="none" w:sz="0" w:space="0" w:color="auto"/>
      </w:divBdr>
      <w:divsChild>
        <w:div w:id="1312711585">
          <w:marLeft w:val="418"/>
          <w:marRight w:val="0"/>
          <w:marTop w:val="288"/>
          <w:marBottom w:val="0"/>
          <w:divBdr>
            <w:top w:val="none" w:sz="0" w:space="0" w:color="auto"/>
            <w:left w:val="none" w:sz="0" w:space="0" w:color="auto"/>
            <w:bottom w:val="none" w:sz="0" w:space="0" w:color="auto"/>
            <w:right w:val="none" w:sz="0" w:space="0" w:color="auto"/>
          </w:divBdr>
        </w:div>
        <w:div w:id="265306321">
          <w:marLeft w:val="0"/>
          <w:marRight w:val="0"/>
          <w:marTop w:val="288"/>
          <w:marBottom w:val="0"/>
          <w:divBdr>
            <w:top w:val="none" w:sz="0" w:space="0" w:color="auto"/>
            <w:left w:val="none" w:sz="0" w:space="0" w:color="auto"/>
            <w:bottom w:val="none" w:sz="0" w:space="0" w:color="auto"/>
            <w:right w:val="none" w:sz="0" w:space="0" w:color="auto"/>
          </w:divBdr>
        </w:div>
        <w:div w:id="1907372915">
          <w:marLeft w:val="0"/>
          <w:marRight w:val="0"/>
          <w:marTop w:val="288"/>
          <w:marBottom w:val="0"/>
          <w:divBdr>
            <w:top w:val="none" w:sz="0" w:space="0" w:color="auto"/>
            <w:left w:val="none" w:sz="0" w:space="0" w:color="auto"/>
            <w:bottom w:val="none" w:sz="0" w:space="0" w:color="auto"/>
            <w:right w:val="none" w:sz="0" w:space="0" w:color="auto"/>
          </w:divBdr>
        </w:div>
        <w:div w:id="1667198887">
          <w:marLeft w:val="0"/>
          <w:marRight w:val="0"/>
          <w:marTop w:val="288"/>
          <w:marBottom w:val="0"/>
          <w:divBdr>
            <w:top w:val="none" w:sz="0" w:space="0" w:color="auto"/>
            <w:left w:val="none" w:sz="0" w:space="0" w:color="auto"/>
            <w:bottom w:val="none" w:sz="0" w:space="0" w:color="auto"/>
            <w:right w:val="none" w:sz="0" w:space="0" w:color="auto"/>
          </w:divBdr>
        </w:div>
      </w:divsChild>
    </w:div>
    <w:div w:id="2079861395">
      <w:bodyDiv w:val="1"/>
      <w:marLeft w:val="0"/>
      <w:marRight w:val="0"/>
      <w:marTop w:val="0"/>
      <w:marBottom w:val="0"/>
      <w:divBdr>
        <w:top w:val="none" w:sz="0" w:space="0" w:color="auto"/>
        <w:left w:val="none" w:sz="0" w:space="0" w:color="auto"/>
        <w:bottom w:val="none" w:sz="0" w:space="0" w:color="auto"/>
        <w:right w:val="none" w:sz="0" w:space="0" w:color="auto"/>
      </w:divBdr>
      <w:divsChild>
        <w:div w:id="318778584">
          <w:marLeft w:val="0"/>
          <w:marRight w:val="0"/>
          <w:marTop w:val="0"/>
          <w:marBottom w:val="0"/>
          <w:divBdr>
            <w:top w:val="none" w:sz="0" w:space="0" w:color="auto"/>
            <w:left w:val="none" w:sz="0" w:space="0" w:color="auto"/>
            <w:bottom w:val="none" w:sz="0" w:space="0" w:color="auto"/>
            <w:right w:val="none" w:sz="0" w:space="0" w:color="auto"/>
          </w:divBdr>
          <w:divsChild>
            <w:div w:id="1259754809">
              <w:marLeft w:val="0"/>
              <w:marRight w:val="0"/>
              <w:marTop w:val="0"/>
              <w:marBottom w:val="0"/>
              <w:divBdr>
                <w:top w:val="none" w:sz="0" w:space="0" w:color="auto"/>
                <w:left w:val="none" w:sz="0" w:space="0" w:color="auto"/>
                <w:bottom w:val="none" w:sz="0" w:space="0" w:color="auto"/>
                <w:right w:val="none" w:sz="0" w:space="0" w:color="auto"/>
              </w:divBdr>
              <w:divsChild>
                <w:div w:id="182130338">
                  <w:marLeft w:val="0"/>
                  <w:marRight w:val="0"/>
                  <w:marTop w:val="0"/>
                  <w:marBottom w:val="0"/>
                  <w:divBdr>
                    <w:top w:val="none" w:sz="0" w:space="0" w:color="auto"/>
                    <w:left w:val="none" w:sz="0" w:space="0" w:color="auto"/>
                    <w:bottom w:val="none" w:sz="0" w:space="0" w:color="auto"/>
                    <w:right w:val="none" w:sz="0" w:space="0" w:color="auto"/>
                  </w:divBdr>
                  <w:divsChild>
                    <w:div w:id="6043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588070">
      <w:bodyDiv w:val="1"/>
      <w:marLeft w:val="0"/>
      <w:marRight w:val="0"/>
      <w:marTop w:val="0"/>
      <w:marBottom w:val="0"/>
      <w:divBdr>
        <w:top w:val="none" w:sz="0" w:space="0" w:color="auto"/>
        <w:left w:val="none" w:sz="0" w:space="0" w:color="auto"/>
        <w:bottom w:val="none" w:sz="0" w:space="0" w:color="auto"/>
        <w:right w:val="none" w:sz="0" w:space="0" w:color="auto"/>
      </w:divBdr>
      <w:divsChild>
        <w:div w:id="1381202072">
          <w:marLeft w:val="0"/>
          <w:marRight w:val="0"/>
          <w:marTop w:val="0"/>
          <w:marBottom w:val="0"/>
          <w:divBdr>
            <w:top w:val="none" w:sz="0" w:space="0" w:color="auto"/>
            <w:left w:val="none" w:sz="0" w:space="0" w:color="auto"/>
            <w:bottom w:val="none" w:sz="0" w:space="0" w:color="auto"/>
            <w:right w:val="none" w:sz="0" w:space="0" w:color="auto"/>
          </w:divBdr>
          <w:divsChild>
            <w:div w:id="670137695">
              <w:marLeft w:val="0"/>
              <w:marRight w:val="0"/>
              <w:marTop w:val="0"/>
              <w:marBottom w:val="0"/>
              <w:divBdr>
                <w:top w:val="none" w:sz="0" w:space="0" w:color="auto"/>
                <w:left w:val="none" w:sz="0" w:space="0" w:color="auto"/>
                <w:bottom w:val="none" w:sz="0" w:space="0" w:color="auto"/>
                <w:right w:val="none" w:sz="0" w:space="0" w:color="auto"/>
              </w:divBdr>
              <w:divsChild>
                <w:div w:id="253822487">
                  <w:marLeft w:val="0"/>
                  <w:marRight w:val="0"/>
                  <w:marTop w:val="0"/>
                  <w:marBottom w:val="0"/>
                  <w:divBdr>
                    <w:top w:val="none" w:sz="0" w:space="0" w:color="auto"/>
                    <w:left w:val="none" w:sz="0" w:space="0" w:color="auto"/>
                    <w:bottom w:val="none" w:sz="0" w:space="0" w:color="auto"/>
                    <w:right w:val="none" w:sz="0" w:space="0" w:color="auto"/>
                  </w:divBdr>
                  <w:divsChild>
                    <w:div w:id="92480812">
                      <w:marLeft w:val="0"/>
                      <w:marRight w:val="0"/>
                      <w:marTop w:val="0"/>
                      <w:marBottom w:val="0"/>
                      <w:divBdr>
                        <w:top w:val="none" w:sz="0" w:space="0" w:color="auto"/>
                        <w:left w:val="none" w:sz="0" w:space="0" w:color="auto"/>
                        <w:bottom w:val="none" w:sz="0" w:space="0" w:color="auto"/>
                        <w:right w:val="none" w:sz="0" w:space="0" w:color="auto"/>
                      </w:divBdr>
                      <w:divsChild>
                        <w:div w:id="928347441">
                          <w:marLeft w:val="0"/>
                          <w:marRight w:val="0"/>
                          <w:marTop w:val="0"/>
                          <w:marBottom w:val="0"/>
                          <w:divBdr>
                            <w:top w:val="none" w:sz="0" w:space="0" w:color="auto"/>
                            <w:left w:val="none" w:sz="0" w:space="0" w:color="auto"/>
                            <w:bottom w:val="none" w:sz="0" w:space="0" w:color="auto"/>
                            <w:right w:val="none" w:sz="0" w:space="0" w:color="auto"/>
                          </w:divBdr>
                          <w:divsChild>
                            <w:div w:id="1554542237">
                              <w:marLeft w:val="0"/>
                              <w:marRight w:val="0"/>
                              <w:marTop w:val="0"/>
                              <w:marBottom w:val="0"/>
                              <w:divBdr>
                                <w:top w:val="none" w:sz="0" w:space="0" w:color="auto"/>
                                <w:left w:val="none" w:sz="0" w:space="0" w:color="auto"/>
                                <w:bottom w:val="none" w:sz="0" w:space="0" w:color="auto"/>
                                <w:right w:val="none" w:sz="0" w:space="0" w:color="auto"/>
                              </w:divBdr>
                              <w:divsChild>
                                <w:div w:id="3424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rtina.talichova@grh.izscr.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852</Words>
  <Characters>5029</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Talichová</dc:creator>
  <cp:keywords/>
  <dc:description/>
  <cp:lastModifiedBy>Martina Talichová</cp:lastModifiedBy>
  <cp:revision>9</cp:revision>
  <cp:lastPrinted>2019-01-09T08:29:00Z</cp:lastPrinted>
  <dcterms:created xsi:type="dcterms:W3CDTF">2018-12-27T13:05:00Z</dcterms:created>
  <dcterms:modified xsi:type="dcterms:W3CDTF">2019-01-16T08:59:00Z</dcterms:modified>
</cp:coreProperties>
</file>