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A5D32" w14:textId="77777777" w:rsidR="00701945" w:rsidRPr="00E267B0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 w:rsidRPr="00E267B0">
        <w:rPr>
          <w:rFonts w:cs="Arial"/>
          <w:b w:val="0"/>
          <w:sz w:val="22"/>
          <w:szCs w:val="22"/>
          <w:u w:val="none"/>
          <w:lang w:val="cs-CZ"/>
        </w:rPr>
        <w:t xml:space="preserve">  </w:t>
      </w:r>
      <w:r w:rsidRPr="00E267B0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14:paraId="17F61012" w14:textId="77777777" w:rsidR="00701945" w:rsidRPr="00E267B0" w:rsidRDefault="00701945" w:rsidP="00701945">
      <w:pPr>
        <w:jc w:val="both"/>
        <w:rPr>
          <w:rFonts w:ascii="Arial" w:hAnsi="Arial" w:cs="Arial"/>
          <w:sz w:val="22"/>
          <w:szCs w:val="22"/>
        </w:rPr>
      </w:pPr>
      <w:r w:rsidRPr="00E267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CB7E" wp14:editId="293399EF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9EF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14:paraId="2707B85F" w14:textId="77777777" w:rsidR="00701945" w:rsidRPr="00E267B0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14:paraId="162E8620" w14:textId="51F273CD" w:rsidR="00701945" w:rsidRPr="00E267B0" w:rsidRDefault="003C4C5F" w:rsidP="00701945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</w:rPr>
      </w:pPr>
      <w:r>
        <w:rPr>
          <w:rFonts w:cs="Arial"/>
          <w:sz w:val="22"/>
          <w:szCs w:val="22"/>
          <w:u w:val="none"/>
        </w:rPr>
        <w:t>Program</w:t>
      </w:r>
    </w:p>
    <w:p w14:paraId="11DC2E27" w14:textId="4BCE97E3" w:rsidR="00701945" w:rsidRPr="00E267B0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b/>
          <w:sz w:val="22"/>
          <w:szCs w:val="22"/>
        </w:rPr>
        <w:t>8</w:t>
      </w:r>
      <w:r w:rsidR="00973CA6" w:rsidRPr="00E267B0">
        <w:rPr>
          <w:rFonts w:ascii="Arial" w:hAnsi="Arial" w:cs="Arial"/>
          <w:b/>
          <w:sz w:val="22"/>
          <w:szCs w:val="22"/>
        </w:rPr>
        <w:t>6</w:t>
      </w:r>
      <w:r w:rsidRPr="00E267B0">
        <w:rPr>
          <w:rFonts w:ascii="Arial" w:hAnsi="Arial" w:cs="Arial"/>
          <w:b/>
          <w:sz w:val="22"/>
          <w:szCs w:val="22"/>
        </w:rPr>
        <w:t>. schůze Výboru pro civilní nouzové plánování (dále jen „VCNP“)</w:t>
      </w:r>
    </w:p>
    <w:p w14:paraId="46E34E4E" w14:textId="19058134" w:rsidR="00701945" w:rsidRPr="00E267B0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b/>
          <w:sz w:val="22"/>
          <w:szCs w:val="22"/>
        </w:rPr>
        <w:t>ze dne</w:t>
      </w:r>
      <w:r w:rsidR="00973CA6" w:rsidRPr="00E267B0">
        <w:rPr>
          <w:rFonts w:ascii="Arial" w:hAnsi="Arial" w:cs="Arial"/>
          <w:b/>
          <w:sz w:val="22"/>
          <w:szCs w:val="22"/>
        </w:rPr>
        <w:t>1</w:t>
      </w:r>
      <w:r w:rsidR="00F4394D" w:rsidRPr="00E267B0">
        <w:rPr>
          <w:rFonts w:ascii="Arial" w:hAnsi="Arial" w:cs="Arial"/>
          <w:b/>
          <w:sz w:val="22"/>
          <w:szCs w:val="22"/>
        </w:rPr>
        <w:t>1</w:t>
      </w:r>
      <w:r w:rsidRPr="00E267B0">
        <w:rPr>
          <w:rFonts w:ascii="Arial" w:hAnsi="Arial" w:cs="Arial"/>
          <w:b/>
          <w:sz w:val="22"/>
          <w:szCs w:val="22"/>
        </w:rPr>
        <w:t xml:space="preserve">. </w:t>
      </w:r>
      <w:r w:rsidR="00973CA6" w:rsidRPr="00E267B0">
        <w:rPr>
          <w:rFonts w:ascii="Arial" w:hAnsi="Arial" w:cs="Arial"/>
          <w:b/>
          <w:sz w:val="22"/>
          <w:szCs w:val="22"/>
        </w:rPr>
        <w:t>září</w:t>
      </w:r>
      <w:r w:rsidRPr="00E267B0">
        <w:rPr>
          <w:rFonts w:ascii="Arial" w:hAnsi="Arial" w:cs="Arial"/>
          <w:b/>
          <w:sz w:val="22"/>
          <w:szCs w:val="22"/>
        </w:rPr>
        <w:t xml:space="preserve"> 202</w:t>
      </w:r>
      <w:r w:rsidR="00691D91" w:rsidRPr="00E267B0">
        <w:rPr>
          <w:rFonts w:ascii="Arial" w:hAnsi="Arial" w:cs="Arial"/>
          <w:b/>
          <w:sz w:val="22"/>
          <w:szCs w:val="22"/>
        </w:rPr>
        <w:t>4</w:t>
      </w:r>
    </w:p>
    <w:p w14:paraId="193FF2C3" w14:textId="77777777" w:rsidR="00701945" w:rsidRPr="00E267B0" w:rsidRDefault="00701945" w:rsidP="00701945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4C65B77" w14:textId="77777777" w:rsidR="00701945" w:rsidRPr="00E267B0" w:rsidRDefault="00701945" w:rsidP="00701945">
      <w:pPr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4942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4"/>
        <w:gridCol w:w="7459"/>
        <w:gridCol w:w="1553"/>
      </w:tblGrid>
      <w:tr w:rsidR="00E267B0" w:rsidRPr="00E267B0" w14:paraId="19172DD2" w14:textId="77777777" w:rsidTr="000D0F45">
        <w:trPr>
          <w:trHeight w:val="438"/>
        </w:trPr>
        <w:tc>
          <w:tcPr>
            <w:tcW w:w="270" w:type="pct"/>
            <w:vAlign w:val="center"/>
          </w:tcPr>
          <w:p w14:paraId="250AF907" w14:textId="77777777" w:rsidR="00701945" w:rsidRPr="00E267B0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915" w:type="pct"/>
            <w:vAlign w:val="center"/>
          </w:tcPr>
          <w:p w14:paraId="31005696" w14:textId="55C18924" w:rsidR="00701945" w:rsidRPr="00E267B0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</w:t>
            </w:r>
            <w:r w:rsidR="008A0003" w:rsidRPr="00E267B0">
              <w:rPr>
                <w:rFonts w:ascii="Arial" w:hAnsi="Arial" w:cs="Arial"/>
                <w:b/>
                <w:sz w:val="22"/>
                <w:szCs w:val="22"/>
              </w:rPr>
              <w:t>usnesením</w:t>
            </w:r>
            <w:r w:rsidR="003C4C5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815" w:type="pct"/>
            <w:vAlign w:val="center"/>
          </w:tcPr>
          <w:p w14:paraId="7506988C" w14:textId="77777777" w:rsidR="00701945" w:rsidRPr="00E267B0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E267B0" w:rsidRPr="00E267B0" w14:paraId="20E3669C" w14:textId="77777777" w:rsidTr="000D0F45">
        <w:trPr>
          <w:trHeight w:val="249"/>
        </w:trPr>
        <w:tc>
          <w:tcPr>
            <w:tcW w:w="270" w:type="pct"/>
          </w:tcPr>
          <w:p w14:paraId="2945879D" w14:textId="77777777" w:rsidR="00701945" w:rsidRPr="00E267B0" w:rsidRDefault="00701945" w:rsidP="00911D4C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915" w:type="pct"/>
            <w:vAlign w:val="center"/>
          </w:tcPr>
          <w:p w14:paraId="6B705FF5" w14:textId="348834CC" w:rsidR="00701945" w:rsidRPr="00E267B0" w:rsidRDefault="00752AC6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Kontrola plnění úkolů VCNP za 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 xml:space="preserve"> a III.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 xml:space="preserve"> čtvrtletí 202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11E369C" w14:textId="77777777" w:rsidR="00701945" w:rsidRPr="00E267B0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0F21DB36" w14:textId="04CC335A" w:rsidR="00701945" w:rsidRPr="00E267B0" w:rsidRDefault="00691D91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53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</w:tr>
      <w:tr w:rsidR="00E267B0" w:rsidRPr="00E267B0" w14:paraId="5505A299" w14:textId="77777777" w:rsidTr="000D0F45">
        <w:trPr>
          <w:trHeight w:val="400"/>
        </w:trPr>
        <w:tc>
          <w:tcPr>
            <w:tcW w:w="270" w:type="pct"/>
          </w:tcPr>
          <w:p w14:paraId="4EE426CB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21B11576" w14:textId="04C3C4F5" w:rsidR="00701945" w:rsidRPr="00E267B0" w:rsidRDefault="00973CA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Aktualizace Statutu VCNP</w:t>
            </w:r>
          </w:p>
          <w:p w14:paraId="21910FEF" w14:textId="7FA41F5D" w:rsidR="00701945" w:rsidRPr="00E267B0" w:rsidRDefault="00701945" w:rsidP="00752AC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691D91" w:rsidRPr="00E267B0"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  <w:t>MV</w:t>
            </w:r>
          </w:p>
        </w:tc>
        <w:tc>
          <w:tcPr>
            <w:tcW w:w="815" w:type="pct"/>
          </w:tcPr>
          <w:p w14:paraId="551D02EA" w14:textId="74F31FB9" w:rsidR="00701945" w:rsidRPr="00E267B0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</w:tr>
      <w:tr w:rsidR="00E267B0" w:rsidRPr="00E267B0" w14:paraId="612716B4" w14:textId="77777777" w:rsidTr="000D0F45">
        <w:trPr>
          <w:trHeight w:val="400"/>
        </w:trPr>
        <w:tc>
          <w:tcPr>
            <w:tcW w:w="270" w:type="pct"/>
          </w:tcPr>
          <w:p w14:paraId="543BAE62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5" w:type="pct"/>
            <w:vAlign w:val="center"/>
          </w:tcPr>
          <w:p w14:paraId="1E096A1A" w14:textId="20D9E2AF" w:rsidR="00691D91" w:rsidRPr="00E267B0" w:rsidRDefault="00973CA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sz w:val="22"/>
                <w:szCs w:val="22"/>
              </w:rPr>
              <w:t>Strategie rozvoje HZS ČR do roku 2030</w:t>
            </w:r>
          </w:p>
          <w:p w14:paraId="0FFC95C2" w14:textId="3B9BE578" w:rsidR="00701945" w:rsidRPr="00E267B0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52AC6"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  <w:r w:rsidR="00973CA6"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-GŘ HZS ČR</w:t>
            </w:r>
          </w:p>
        </w:tc>
        <w:tc>
          <w:tcPr>
            <w:tcW w:w="815" w:type="pct"/>
          </w:tcPr>
          <w:p w14:paraId="6809F5C9" w14:textId="45E5CA58" w:rsidR="00701945" w:rsidRPr="00E267B0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>8</w:t>
            </w:r>
          </w:p>
        </w:tc>
      </w:tr>
      <w:tr w:rsidR="00E267B0" w:rsidRPr="00E267B0" w14:paraId="7F445486" w14:textId="77777777" w:rsidTr="000D0F45">
        <w:trPr>
          <w:trHeight w:val="350"/>
        </w:trPr>
        <w:tc>
          <w:tcPr>
            <w:tcW w:w="270" w:type="pct"/>
          </w:tcPr>
          <w:p w14:paraId="339EECCE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915" w:type="pct"/>
            <w:vAlign w:val="center"/>
          </w:tcPr>
          <w:p w14:paraId="7C124901" w14:textId="7EA5227C" w:rsidR="00691D91" w:rsidRPr="00E267B0" w:rsidRDefault="00973CA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Vyhodnocení cvičení ZDROJE 2024</w:t>
            </w:r>
          </w:p>
          <w:p w14:paraId="653C9AF6" w14:textId="4DFACED5" w:rsidR="00701945" w:rsidRPr="00E267B0" w:rsidRDefault="0070194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973CA6"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SSHR</w:t>
            </w:r>
          </w:p>
        </w:tc>
        <w:tc>
          <w:tcPr>
            <w:tcW w:w="815" w:type="pct"/>
          </w:tcPr>
          <w:p w14:paraId="6111B472" w14:textId="373C3223" w:rsidR="00701945" w:rsidRPr="00E267B0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t>9</w:t>
            </w:r>
          </w:p>
        </w:tc>
      </w:tr>
      <w:tr w:rsidR="00E267B0" w:rsidRPr="00E267B0" w14:paraId="011AB2A8" w14:textId="77777777" w:rsidTr="000D0F45">
        <w:trPr>
          <w:trHeight w:val="350"/>
        </w:trPr>
        <w:tc>
          <w:tcPr>
            <w:tcW w:w="270" w:type="pct"/>
          </w:tcPr>
          <w:p w14:paraId="7E3480D4" w14:textId="77BEF7B1" w:rsidR="00973CA6" w:rsidRPr="00E267B0" w:rsidRDefault="00973CA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3915" w:type="pct"/>
            <w:vAlign w:val="center"/>
          </w:tcPr>
          <w:p w14:paraId="3F3F4751" w14:textId="13120565" w:rsidR="00973CA6" w:rsidRPr="00E267B0" w:rsidRDefault="00973CA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Plán cvičení orgánů krizového řízení – upřesnění na léta 2025-2027</w:t>
            </w:r>
            <w:r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</w:tcPr>
          <w:p w14:paraId="799FC377" w14:textId="434CF0AC" w:rsidR="00973CA6" w:rsidRPr="00E267B0" w:rsidRDefault="00973CA6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540</w:t>
            </w:r>
          </w:p>
        </w:tc>
      </w:tr>
      <w:tr w:rsidR="00E267B0" w:rsidRPr="00E267B0" w14:paraId="67183BC8" w14:textId="77777777" w:rsidTr="000D0F45">
        <w:trPr>
          <w:trHeight w:val="350"/>
        </w:trPr>
        <w:tc>
          <w:tcPr>
            <w:tcW w:w="270" w:type="pct"/>
          </w:tcPr>
          <w:p w14:paraId="3EDCB353" w14:textId="692EE9AD" w:rsidR="00973CA6" w:rsidRPr="00E267B0" w:rsidRDefault="00973CA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6.</w:t>
            </w:r>
          </w:p>
        </w:tc>
        <w:tc>
          <w:tcPr>
            <w:tcW w:w="3915" w:type="pct"/>
            <w:vAlign w:val="center"/>
          </w:tcPr>
          <w:p w14:paraId="33D84920" w14:textId="6D10AD86" w:rsidR="00973CA6" w:rsidRPr="00E267B0" w:rsidRDefault="00973CA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12. Aktualizace Seznamu prvků kritické infrastruktury, jejichž provozovatelem je organizační složka státu</w:t>
            </w:r>
            <w:r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</w:tcPr>
          <w:p w14:paraId="0B7A1F87" w14:textId="5F2DC068" w:rsidR="00973CA6" w:rsidRPr="00E267B0" w:rsidRDefault="00973CA6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541</w:t>
            </w:r>
          </w:p>
        </w:tc>
      </w:tr>
      <w:tr w:rsidR="00E267B0" w:rsidRPr="00E267B0" w14:paraId="252FD964" w14:textId="77777777" w:rsidTr="000D0F45">
        <w:trPr>
          <w:trHeight w:val="350"/>
        </w:trPr>
        <w:tc>
          <w:tcPr>
            <w:tcW w:w="270" w:type="pct"/>
          </w:tcPr>
          <w:p w14:paraId="49435BD8" w14:textId="001F804D" w:rsidR="00973CA6" w:rsidRPr="00E267B0" w:rsidRDefault="00973CA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7.</w:t>
            </w:r>
          </w:p>
        </w:tc>
        <w:tc>
          <w:tcPr>
            <w:tcW w:w="3915" w:type="pct"/>
            <w:vAlign w:val="center"/>
          </w:tcPr>
          <w:p w14:paraId="38274DD4" w14:textId="00B0ABBB" w:rsidR="00973CA6" w:rsidRPr="00E267B0" w:rsidRDefault="00973CA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3C4C5F"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Pr="00E267B0">
              <w:rPr>
                <w:rFonts w:ascii="Arial" w:hAnsi="Arial" w:cs="Arial"/>
                <w:bCs/>
                <w:sz w:val="22"/>
                <w:szCs w:val="22"/>
              </w:rPr>
              <w:t>“ Informace o stavu dovozní závislosti České republiky na dodávkách strategických surovin k 30. dubnu 2024</w:t>
            </w:r>
            <w:r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Předkládá: MPO</w:t>
            </w:r>
          </w:p>
        </w:tc>
        <w:tc>
          <w:tcPr>
            <w:tcW w:w="815" w:type="pct"/>
          </w:tcPr>
          <w:p w14:paraId="56E1881E" w14:textId="795B51E1" w:rsidR="00973CA6" w:rsidRPr="00E267B0" w:rsidRDefault="00973CA6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542</w:t>
            </w:r>
            <w:r w:rsidR="00A53CB1" w:rsidRPr="00E267B0">
              <w:rPr>
                <w:rFonts w:ascii="Arial" w:hAnsi="Arial" w:cs="Arial"/>
                <w:bCs/>
                <w:sz w:val="22"/>
                <w:szCs w:val="22"/>
              </w:rPr>
              <w:t>/V</w:t>
            </w:r>
          </w:p>
        </w:tc>
      </w:tr>
      <w:tr w:rsidR="00E267B0" w:rsidRPr="00E267B0" w14:paraId="35FA6750" w14:textId="77777777" w:rsidTr="000D0F45">
        <w:trPr>
          <w:trHeight w:val="350"/>
        </w:trPr>
        <w:tc>
          <w:tcPr>
            <w:tcW w:w="270" w:type="pct"/>
          </w:tcPr>
          <w:p w14:paraId="16BEE2F6" w14:textId="77777777" w:rsidR="00973CA6" w:rsidRPr="00E267B0" w:rsidRDefault="00973CA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</w:p>
        </w:tc>
        <w:tc>
          <w:tcPr>
            <w:tcW w:w="3915" w:type="pct"/>
            <w:vAlign w:val="center"/>
          </w:tcPr>
          <w:p w14:paraId="3415A8E5" w14:textId="77777777" w:rsidR="00973CA6" w:rsidRPr="00E267B0" w:rsidRDefault="00973CA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15" w:type="pct"/>
          </w:tcPr>
          <w:p w14:paraId="3DFD3581" w14:textId="77777777" w:rsidR="00973CA6" w:rsidRPr="00E267B0" w:rsidRDefault="00973CA6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67B0" w:rsidRPr="00E267B0" w14:paraId="70863B3F" w14:textId="77777777" w:rsidTr="000D0F45">
        <w:trPr>
          <w:trHeight w:val="50"/>
        </w:trPr>
        <w:tc>
          <w:tcPr>
            <w:tcW w:w="270" w:type="pct"/>
          </w:tcPr>
          <w:p w14:paraId="136FAE41" w14:textId="77777777" w:rsidR="00701945" w:rsidRPr="00E267B0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915" w:type="pct"/>
            <w:vAlign w:val="center"/>
          </w:tcPr>
          <w:p w14:paraId="3E7CAAFC" w14:textId="57DA28A5" w:rsidR="00701945" w:rsidRPr="00E267B0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  <w:r w:rsidR="00691D91" w:rsidRPr="00E267B0">
              <w:rPr>
                <w:rFonts w:ascii="Arial" w:hAnsi="Arial" w:cs="Arial"/>
                <w:b/>
                <w:sz w:val="22"/>
                <w:szCs w:val="22"/>
              </w:rPr>
              <w:t xml:space="preserve"> (bez usnesení)</w:t>
            </w:r>
          </w:p>
        </w:tc>
        <w:tc>
          <w:tcPr>
            <w:tcW w:w="815" w:type="pct"/>
          </w:tcPr>
          <w:p w14:paraId="4FB8684D" w14:textId="77777777" w:rsidR="00701945" w:rsidRPr="00E267B0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67B0" w:rsidRPr="00E267B0" w14:paraId="6B691B4B" w14:textId="77777777" w:rsidTr="000D0F45">
        <w:trPr>
          <w:trHeight w:val="99"/>
        </w:trPr>
        <w:tc>
          <w:tcPr>
            <w:tcW w:w="270" w:type="pct"/>
          </w:tcPr>
          <w:p w14:paraId="689BC197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3915" w:type="pct"/>
            <w:vAlign w:val="center"/>
          </w:tcPr>
          <w:p w14:paraId="7248268C" w14:textId="106B59D8" w:rsidR="00973CA6" w:rsidRPr="00E267B0" w:rsidRDefault="00973CA6" w:rsidP="00973CA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sz w:val="22"/>
                <w:szCs w:val="22"/>
              </w:rPr>
              <w:t xml:space="preserve">Informace o problematice civilní ochrany v EU řešené v průběhu </w:t>
            </w:r>
            <w:r w:rsidRPr="00E267B0">
              <w:rPr>
                <w:rFonts w:ascii="Arial" w:hAnsi="Arial" w:cs="Arial"/>
                <w:sz w:val="22"/>
                <w:szCs w:val="22"/>
              </w:rPr>
              <w:br/>
              <w:t>1. pololetí 2024</w:t>
            </w:r>
          </w:p>
          <w:p w14:paraId="5EDF206E" w14:textId="54FBAA91" w:rsidR="00701945" w:rsidRPr="00E267B0" w:rsidRDefault="00973CA6" w:rsidP="00973CA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i/>
                <w:iCs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  <w:vAlign w:val="center"/>
          </w:tcPr>
          <w:p w14:paraId="30EC1186" w14:textId="77777777" w:rsidR="00701945" w:rsidRPr="00E267B0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F2F57" w:rsidRPr="00E267B0" w14:paraId="215FA2B2" w14:textId="77777777" w:rsidTr="000D0F45">
        <w:trPr>
          <w:trHeight w:val="99"/>
        </w:trPr>
        <w:tc>
          <w:tcPr>
            <w:tcW w:w="270" w:type="pct"/>
          </w:tcPr>
          <w:p w14:paraId="3A48EF60" w14:textId="77777777" w:rsidR="00813A95" w:rsidRPr="00E267B0" w:rsidRDefault="00813A9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6D779C75" w14:textId="3850ACDB" w:rsidR="00813A95" w:rsidRPr="00E267B0" w:rsidRDefault="00973CA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 xml:space="preserve">Informace o aktualizaci Souboru typové činnosti složek IZS STČ 12 </w:t>
            </w:r>
            <w:r w:rsidR="00E55292"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267B0">
              <w:rPr>
                <w:rFonts w:ascii="Arial" w:hAnsi="Arial" w:cs="Arial"/>
                <w:bCs/>
                <w:sz w:val="22"/>
                <w:szCs w:val="22"/>
              </w:rPr>
              <w:t>při poskytování psychosociální pomoci</w:t>
            </w:r>
            <w:r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267B0">
              <w:rPr>
                <w:rFonts w:ascii="Arial" w:hAnsi="Arial" w:cs="Arial"/>
                <w:i/>
                <w:iCs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  <w:vAlign w:val="center"/>
          </w:tcPr>
          <w:p w14:paraId="20BA2D11" w14:textId="77777777" w:rsidR="00813A95" w:rsidRPr="00E267B0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</w:tbl>
    <w:p w14:paraId="1FB61DB5" w14:textId="77777777" w:rsidR="00F53493" w:rsidRPr="00E267B0" w:rsidRDefault="00F53493" w:rsidP="00DC153B">
      <w:pPr>
        <w:ind w:firstLine="708"/>
        <w:jc w:val="both"/>
        <w:rPr>
          <w:rFonts w:ascii="Arial" w:hAnsi="Arial"/>
          <w:bCs/>
          <w:sz w:val="22"/>
          <w:szCs w:val="22"/>
        </w:rPr>
      </w:pPr>
      <w:bookmarkStart w:id="0" w:name="_Hlk177546399"/>
    </w:p>
    <w:p w14:paraId="247503BD" w14:textId="77777777" w:rsidR="00F53493" w:rsidRPr="00E267B0" w:rsidRDefault="00F53493" w:rsidP="00DC153B">
      <w:pPr>
        <w:ind w:firstLine="708"/>
        <w:jc w:val="both"/>
        <w:rPr>
          <w:rFonts w:ascii="Arial" w:hAnsi="Arial"/>
          <w:bCs/>
          <w:sz w:val="22"/>
          <w:szCs w:val="22"/>
        </w:rPr>
      </w:pPr>
    </w:p>
    <w:p w14:paraId="43D32475" w14:textId="77777777" w:rsidR="00B946E0" w:rsidRPr="00E267B0" w:rsidRDefault="00B946E0" w:rsidP="00DC153B">
      <w:pPr>
        <w:ind w:firstLine="708"/>
        <w:jc w:val="both"/>
        <w:rPr>
          <w:rFonts w:ascii="Arial" w:hAnsi="Arial"/>
          <w:bCs/>
          <w:sz w:val="22"/>
          <w:szCs w:val="22"/>
        </w:rPr>
      </w:pPr>
    </w:p>
    <w:bookmarkEnd w:id="0"/>
    <w:p w14:paraId="003B1457" w14:textId="77777777" w:rsidR="00FB6CB9" w:rsidRDefault="00FB6CB9" w:rsidP="00701945">
      <w:pPr>
        <w:pStyle w:val="Zkladntext"/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auto"/>
          <w:sz w:val="22"/>
          <w:szCs w:val="22"/>
          <w:lang w:val="cs-CZ"/>
        </w:rPr>
      </w:pPr>
    </w:p>
    <w:p w14:paraId="7FB4FC3E" w14:textId="77777777" w:rsidR="00FB6CB9" w:rsidRPr="00E267B0" w:rsidRDefault="00FB6CB9" w:rsidP="00701945">
      <w:pPr>
        <w:pStyle w:val="Zkladntext"/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auto"/>
          <w:sz w:val="22"/>
          <w:szCs w:val="22"/>
          <w:lang w:val="cs-CZ"/>
        </w:rPr>
      </w:pPr>
    </w:p>
    <w:sectPr w:rsidR="00FB6CB9" w:rsidRPr="00E267B0" w:rsidSect="006F7A97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40E60" w14:textId="77777777" w:rsidR="00412032" w:rsidRDefault="00412032">
      <w:r>
        <w:separator/>
      </w:r>
    </w:p>
  </w:endnote>
  <w:endnote w:type="continuationSeparator" w:id="0">
    <w:p w14:paraId="1260EC2A" w14:textId="77777777" w:rsidR="00412032" w:rsidRDefault="0041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14A0F" w14:textId="77777777" w:rsidR="00656406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32F0CD" w14:textId="77777777" w:rsidR="00656406" w:rsidRDefault="006564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59348" w14:textId="77777777" w:rsidR="00656406" w:rsidRDefault="00701945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8661E9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14:paraId="45C017BC" w14:textId="77777777" w:rsidR="00656406" w:rsidRDefault="006564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04BA6" w14:textId="77777777" w:rsidR="00412032" w:rsidRDefault="00412032">
      <w:r>
        <w:separator/>
      </w:r>
    </w:p>
  </w:footnote>
  <w:footnote w:type="continuationSeparator" w:id="0">
    <w:p w14:paraId="7C24C9D5" w14:textId="77777777" w:rsidR="00412032" w:rsidRDefault="004120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B1E60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53C1C"/>
    <w:multiLevelType w:val="hybridMultilevel"/>
    <w:tmpl w:val="33A6D134"/>
    <w:lvl w:ilvl="0" w:tplc="1EE800C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D3E63"/>
    <w:multiLevelType w:val="singleLevel"/>
    <w:tmpl w:val="DA2EA7D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strike w:val="0"/>
      </w:rPr>
    </w:lvl>
  </w:abstractNum>
  <w:abstractNum w:abstractNumId="4" w15:restartNumberingAfterBreak="0">
    <w:nsid w:val="74BF1F8C"/>
    <w:multiLevelType w:val="hybridMultilevel"/>
    <w:tmpl w:val="45C2B840"/>
    <w:lvl w:ilvl="0" w:tplc="8DE8947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982516E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233779">
    <w:abstractNumId w:val="1"/>
  </w:num>
  <w:num w:numId="2" w16cid:durableId="1774856234">
    <w:abstractNumId w:val="2"/>
  </w:num>
  <w:num w:numId="3" w16cid:durableId="1579048761">
    <w:abstractNumId w:val="3"/>
  </w:num>
  <w:num w:numId="4" w16cid:durableId="2058237469">
    <w:abstractNumId w:val="4"/>
  </w:num>
  <w:num w:numId="5" w16cid:durableId="523785705">
    <w:abstractNumId w:val="0"/>
  </w:num>
  <w:num w:numId="6" w16cid:durableId="214463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945"/>
    <w:rsid w:val="00002556"/>
    <w:rsid w:val="00012DD4"/>
    <w:rsid w:val="00017ED3"/>
    <w:rsid w:val="00020138"/>
    <w:rsid w:val="00021528"/>
    <w:rsid w:val="0002152A"/>
    <w:rsid w:val="00021965"/>
    <w:rsid w:val="00022805"/>
    <w:rsid w:val="000243BE"/>
    <w:rsid w:val="00025240"/>
    <w:rsid w:val="000253E1"/>
    <w:rsid w:val="00030BE7"/>
    <w:rsid w:val="0003442B"/>
    <w:rsid w:val="00041000"/>
    <w:rsid w:val="00053AB3"/>
    <w:rsid w:val="00056F65"/>
    <w:rsid w:val="00061188"/>
    <w:rsid w:val="000779C0"/>
    <w:rsid w:val="000A38E9"/>
    <w:rsid w:val="000B2DF8"/>
    <w:rsid w:val="000C2CB2"/>
    <w:rsid w:val="000C6A2E"/>
    <w:rsid w:val="000D0F45"/>
    <w:rsid w:val="000D17C4"/>
    <w:rsid w:val="000E1094"/>
    <w:rsid w:val="000E22FA"/>
    <w:rsid w:val="000E63D3"/>
    <w:rsid w:val="000F3922"/>
    <w:rsid w:val="000F44E3"/>
    <w:rsid w:val="001161DE"/>
    <w:rsid w:val="00121C22"/>
    <w:rsid w:val="00126026"/>
    <w:rsid w:val="001338F2"/>
    <w:rsid w:val="00136AC0"/>
    <w:rsid w:val="00141125"/>
    <w:rsid w:val="00144237"/>
    <w:rsid w:val="001450B0"/>
    <w:rsid w:val="00152384"/>
    <w:rsid w:val="00153C09"/>
    <w:rsid w:val="001556EC"/>
    <w:rsid w:val="00162BE7"/>
    <w:rsid w:val="00171466"/>
    <w:rsid w:val="001729F4"/>
    <w:rsid w:val="00193862"/>
    <w:rsid w:val="0019587A"/>
    <w:rsid w:val="001961B0"/>
    <w:rsid w:val="001A420F"/>
    <w:rsid w:val="001A611A"/>
    <w:rsid w:val="001C4248"/>
    <w:rsid w:val="001C441F"/>
    <w:rsid w:val="001D08BD"/>
    <w:rsid w:val="001D51A9"/>
    <w:rsid w:val="001D7260"/>
    <w:rsid w:val="001E34C8"/>
    <w:rsid w:val="00201590"/>
    <w:rsid w:val="002215DE"/>
    <w:rsid w:val="00232625"/>
    <w:rsid w:val="0023286A"/>
    <w:rsid w:val="00233657"/>
    <w:rsid w:val="00233946"/>
    <w:rsid w:val="00237C97"/>
    <w:rsid w:val="00241477"/>
    <w:rsid w:val="00245850"/>
    <w:rsid w:val="00250A93"/>
    <w:rsid w:val="00267243"/>
    <w:rsid w:val="00267F4A"/>
    <w:rsid w:val="00274C15"/>
    <w:rsid w:val="002805FA"/>
    <w:rsid w:val="0028163C"/>
    <w:rsid w:val="00285CB3"/>
    <w:rsid w:val="00293AF7"/>
    <w:rsid w:val="0029473F"/>
    <w:rsid w:val="002A6CFE"/>
    <w:rsid w:val="002B6DD9"/>
    <w:rsid w:val="002C4288"/>
    <w:rsid w:val="002C4754"/>
    <w:rsid w:val="002D7960"/>
    <w:rsid w:val="002E1DDD"/>
    <w:rsid w:val="002E348C"/>
    <w:rsid w:val="002F0AAE"/>
    <w:rsid w:val="002F21E7"/>
    <w:rsid w:val="002F4C2D"/>
    <w:rsid w:val="00314CBF"/>
    <w:rsid w:val="00314F33"/>
    <w:rsid w:val="00316ACA"/>
    <w:rsid w:val="003172BA"/>
    <w:rsid w:val="003223C8"/>
    <w:rsid w:val="003229A2"/>
    <w:rsid w:val="003249E6"/>
    <w:rsid w:val="00326937"/>
    <w:rsid w:val="00337ECC"/>
    <w:rsid w:val="00345648"/>
    <w:rsid w:val="00346A87"/>
    <w:rsid w:val="00350C8F"/>
    <w:rsid w:val="00351360"/>
    <w:rsid w:val="00351777"/>
    <w:rsid w:val="003548A6"/>
    <w:rsid w:val="00356DEE"/>
    <w:rsid w:val="0037060E"/>
    <w:rsid w:val="0037073C"/>
    <w:rsid w:val="00372F24"/>
    <w:rsid w:val="003907C1"/>
    <w:rsid w:val="00393652"/>
    <w:rsid w:val="003A0EE7"/>
    <w:rsid w:val="003A496C"/>
    <w:rsid w:val="003A5E24"/>
    <w:rsid w:val="003B27FF"/>
    <w:rsid w:val="003B5D1E"/>
    <w:rsid w:val="003C3F55"/>
    <w:rsid w:val="003C4C5F"/>
    <w:rsid w:val="003D3E6C"/>
    <w:rsid w:val="003E08DC"/>
    <w:rsid w:val="003F0BA9"/>
    <w:rsid w:val="003F2C97"/>
    <w:rsid w:val="003F653E"/>
    <w:rsid w:val="004003E8"/>
    <w:rsid w:val="00412032"/>
    <w:rsid w:val="00414C3F"/>
    <w:rsid w:val="00414FA8"/>
    <w:rsid w:val="00423FA3"/>
    <w:rsid w:val="004258E2"/>
    <w:rsid w:val="00426A1B"/>
    <w:rsid w:val="00430E69"/>
    <w:rsid w:val="00445BF5"/>
    <w:rsid w:val="004504AE"/>
    <w:rsid w:val="00450F12"/>
    <w:rsid w:val="00452F0C"/>
    <w:rsid w:val="004559CE"/>
    <w:rsid w:val="004704F6"/>
    <w:rsid w:val="00470B0B"/>
    <w:rsid w:val="004801B7"/>
    <w:rsid w:val="004817ED"/>
    <w:rsid w:val="004837DD"/>
    <w:rsid w:val="00490B8A"/>
    <w:rsid w:val="004A332D"/>
    <w:rsid w:val="004C42F1"/>
    <w:rsid w:val="004D004E"/>
    <w:rsid w:val="004D1495"/>
    <w:rsid w:val="004D6B37"/>
    <w:rsid w:val="004E1FE5"/>
    <w:rsid w:val="004E22D0"/>
    <w:rsid w:val="004E528C"/>
    <w:rsid w:val="004E6D23"/>
    <w:rsid w:val="004F26B8"/>
    <w:rsid w:val="004F6437"/>
    <w:rsid w:val="005024A1"/>
    <w:rsid w:val="00507A37"/>
    <w:rsid w:val="0051426C"/>
    <w:rsid w:val="00520348"/>
    <w:rsid w:val="00525CEF"/>
    <w:rsid w:val="00535767"/>
    <w:rsid w:val="00535A78"/>
    <w:rsid w:val="00543127"/>
    <w:rsid w:val="005442CE"/>
    <w:rsid w:val="00550A8C"/>
    <w:rsid w:val="00550E52"/>
    <w:rsid w:val="0055723A"/>
    <w:rsid w:val="00560DD8"/>
    <w:rsid w:val="0056600D"/>
    <w:rsid w:val="005773AF"/>
    <w:rsid w:val="00581758"/>
    <w:rsid w:val="00584E74"/>
    <w:rsid w:val="005A1AF6"/>
    <w:rsid w:val="005B04D4"/>
    <w:rsid w:val="005B121F"/>
    <w:rsid w:val="005B77E5"/>
    <w:rsid w:val="005C2461"/>
    <w:rsid w:val="005D65D3"/>
    <w:rsid w:val="005E4015"/>
    <w:rsid w:val="005E67BB"/>
    <w:rsid w:val="005F3DF4"/>
    <w:rsid w:val="005F4C31"/>
    <w:rsid w:val="006017DA"/>
    <w:rsid w:val="006037F2"/>
    <w:rsid w:val="0060749B"/>
    <w:rsid w:val="00610B47"/>
    <w:rsid w:val="00611BC0"/>
    <w:rsid w:val="006216BE"/>
    <w:rsid w:val="0062409C"/>
    <w:rsid w:val="006271A3"/>
    <w:rsid w:val="00627A49"/>
    <w:rsid w:val="006309E7"/>
    <w:rsid w:val="00656406"/>
    <w:rsid w:val="00657EA6"/>
    <w:rsid w:val="0066148E"/>
    <w:rsid w:val="006617A4"/>
    <w:rsid w:val="00662113"/>
    <w:rsid w:val="00683AC5"/>
    <w:rsid w:val="00684F85"/>
    <w:rsid w:val="00691D91"/>
    <w:rsid w:val="0069297C"/>
    <w:rsid w:val="00693F3B"/>
    <w:rsid w:val="0069453F"/>
    <w:rsid w:val="00694DD4"/>
    <w:rsid w:val="00695C8C"/>
    <w:rsid w:val="006A471D"/>
    <w:rsid w:val="006B3074"/>
    <w:rsid w:val="006B760B"/>
    <w:rsid w:val="006C1497"/>
    <w:rsid w:val="006D110F"/>
    <w:rsid w:val="006F1A2B"/>
    <w:rsid w:val="006F686A"/>
    <w:rsid w:val="006F7A97"/>
    <w:rsid w:val="00701945"/>
    <w:rsid w:val="00702D98"/>
    <w:rsid w:val="007162C2"/>
    <w:rsid w:val="00717417"/>
    <w:rsid w:val="00725138"/>
    <w:rsid w:val="00726123"/>
    <w:rsid w:val="00744D70"/>
    <w:rsid w:val="00752AC6"/>
    <w:rsid w:val="00763E22"/>
    <w:rsid w:val="00767052"/>
    <w:rsid w:val="00774EC9"/>
    <w:rsid w:val="007752DD"/>
    <w:rsid w:val="0078752A"/>
    <w:rsid w:val="00794591"/>
    <w:rsid w:val="007949FF"/>
    <w:rsid w:val="007974D3"/>
    <w:rsid w:val="007A11BE"/>
    <w:rsid w:val="007A16F6"/>
    <w:rsid w:val="007A66E3"/>
    <w:rsid w:val="007D716F"/>
    <w:rsid w:val="007D7E04"/>
    <w:rsid w:val="007E43D0"/>
    <w:rsid w:val="007E5B14"/>
    <w:rsid w:val="007E6524"/>
    <w:rsid w:val="007E7B07"/>
    <w:rsid w:val="007F2A1E"/>
    <w:rsid w:val="007F2F57"/>
    <w:rsid w:val="007F3813"/>
    <w:rsid w:val="007F7111"/>
    <w:rsid w:val="0080623B"/>
    <w:rsid w:val="00813A95"/>
    <w:rsid w:val="00826459"/>
    <w:rsid w:val="00830039"/>
    <w:rsid w:val="00830537"/>
    <w:rsid w:val="00835ED9"/>
    <w:rsid w:val="008401FE"/>
    <w:rsid w:val="008509AD"/>
    <w:rsid w:val="00857B5D"/>
    <w:rsid w:val="00864973"/>
    <w:rsid w:val="00865CBF"/>
    <w:rsid w:val="008661E9"/>
    <w:rsid w:val="0086770B"/>
    <w:rsid w:val="008820C5"/>
    <w:rsid w:val="008A0003"/>
    <w:rsid w:val="008A7F8D"/>
    <w:rsid w:val="008B5637"/>
    <w:rsid w:val="008C28A6"/>
    <w:rsid w:val="008C4117"/>
    <w:rsid w:val="008C4A34"/>
    <w:rsid w:val="008C643E"/>
    <w:rsid w:val="008C751E"/>
    <w:rsid w:val="008D1EB1"/>
    <w:rsid w:val="008D63DF"/>
    <w:rsid w:val="008E1C3E"/>
    <w:rsid w:val="008E51F0"/>
    <w:rsid w:val="008E64D1"/>
    <w:rsid w:val="008E7BB4"/>
    <w:rsid w:val="008F0960"/>
    <w:rsid w:val="00905F1D"/>
    <w:rsid w:val="00911D4C"/>
    <w:rsid w:val="00915729"/>
    <w:rsid w:val="009202A0"/>
    <w:rsid w:val="00922D9F"/>
    <w:rsid w:val="009327CD"/>
    <w:rsid w:val="00936262"/>
    <w:rsid w:val="00936A88"/>
    <w:rsid w:val="009565BA"/>
    <w:rsid w:val="00956F2D"/>
    <w:rsid w:val="00960482"/>
    <w:rsid w:val="0096528B"/>
    <w:rsid w:val="00970591"/>
    <w:rsid w:val="009718C0"/>
    <w:rsid w:val="00973CA6"/>
    <w:rsid w:val="00976AC5"/>
    <w:rsid w:val="00980672"/>
    <w:rsid w:val="0098190E"/>
    <w:rsid w:val="009831C0"/>
    <w:rsid w:val="00996E93"/>
    <w:rsid w:val="009C3D84"/>
    <w:rsid w:val="009C5927"/>
    <w:rsid w:val="009C7027"/>
    <w:rsid w:val="009C7E4B"/>
    <w:rsid w:val="009D276C"/>
    <w:rsid w:val="009D45D2"/>
    <w:rsid w:val="009E2E6F"/>
    <w:rsid w:val="009E407A"/>
    <w:rsid w:val="009F352D"/>
    <w:rsid w:val="00A07345"/>
    <w:rsid w:val="00A164B1"/>
    <w:rsid w:val="00A21CC5"/>
    <w:rsid w:val="00A31492"/>
    <w:rsid w:val="00A322D2"/>
    <w:rsid w:val="00A33DE8"/>
    <w:rsid w:val="00A3577A"/>
    <w:rsid w:val="00A410DC"/>
    <w:rsid w:val="00A42331"/>
    <w:rsid w:val="00A4490F"/>
    <w:rsid w:val="00A53799"/>
    <w:rsid w:val="00A53CB1"/>
    <w:rsid w:val="00A56188"/>
    <w:rsid w:val="00A731D8"/>
    <w:rsid w:val="00A760C9"/>
    <w:rsid w:val="00A76C58"/>
    <w:rsid w:val="00A822EC"/>
    <w:rsid w:val="00A925A4"/>
    <w:rsid w:val="00AA6DD2"/>
    <w:rsid w:val="00AC1CDC"/>
    <w:rsid w:val="00AC70FC"/>
    <w:rsid w:val="00AD1824"/>
    <w:rsid w:val="00AE33E2"/>
    <w:rsid w:val="00AF2EDA"/>
    <w:rsid w:val="00AF474B"/>
    <w:rsid w:val="00AF4F93"/>
    <w:rsid w:val="00B02F3B"/>
    <w:rsid w:val="00B05859"/>
    <w:rsid w:val="00B10600"/>
    <w:rsid w:val="00B1233B"/>
    <w:rsid w:val="00B24200"/>
    <w:rsid w:val="00B25772"/>
    <w:rsid w:val="00B27D30"/>
    <w:rsid w:val="00B372F1"/>
    <w:rsid w:val="00B435B3"/>
    <w:rsid w:val="00B55E69"/>
    <w:rsid w:val="00B61D1C"/>
    <w:rsid w:val="00B71035"/>
    <w:rsid w:val="00B73F05"/>
    <w:rsid w:val="00B75B4D"/>
    <w:rsid w:val="00B76773"/>
    <w:rsid w:val="00B77380"/>
    <w:rsid w:val="00B93098"/>
    <w:rsid w:val="00B94151"/>
    <w:rsid w:val="00B946E0"/>
    <w:rsid w:val="00BB450B"/>
    <w:rsid w:val="00BC0C62"/>
    <w:rsid w:val="00BC1B90"/>
    <w:rsid w:val="00BC221D"/>
    <w:rsid w:val="00BC354B"/>
    <w:rsid w:val="00BC72C2"/>
    <w:rsid w:val="00BD1C41"/>
    <w:rsid w:val="00BD1C56"/>
    <w:rsid w:val="00BD28E3"/>
    <w:rsid w:val="00BF1C9F"/>
    <w:rsid w:val="00BF33BD"/>
    <w:rsid w:val="00BF35CD"/>
    <w:rsid w:val="00C033D2"/>
    <w:rsid w:val="00C049AD"/>
    <w:rsid w:val="00C06122"/>
    <w:rsid w:val="00C12454"/>
    <w:rsid w:val="00C1515D"/>
    <w:rsid w:val="00C1520D"/>
    <w:rsid w:val="00C20621"/>
    <w:rsid w:val="00C20DFF"/>
    <w:rsid w:val="00C27728"/>
    <w:rsid w:val="00C33878"/>
    <w:rsid w:val="00C368FA"/>
    <w:rsid w:val="00C36E6F"/>
    <w:rsid w:val="00C40F25"/>
    <w:rsid w:val="00C50C97"/>
    <w:rsid w:val="00C56A4D"/>
    <w:rsid w:val="00C61AF2"/>
    <w:rsid w:val="00C61E1A"/>
    <w:rsid w:val="00C725D3"/>
    <w:rsid w:val="00C76F84"/>
    <w:rsid w:val="00C834A6"/>
    <w:rsid w:val="00C97632"/>
    <w:rsid w:val="00CA0F28"/>
    <w:rsid w:val="00CA10DC"/>
    <w:rsid w:val="00CA4E20"/>
    <w:rsid w:val="00CB0F66"/>
    <w:rsid w:val="00CB59C8"/>
    <w:rsid w:val="00CB6AE7"/>
    <w:rsid w:val="00CC114B"/>
    <w:rsid w:val="00CC2CB3"/>
    <w:rsid w:val="00CE380E"/>
    <w:rsid w:val="00CE5846"/>
    <w:rsid w:val="00CF1991"/>
    <w:rsid w:val="00CF521C"/>
    <w:rsid w:val="00CF55A9"/>
    <w:rsid w:val="00D004DA"/>
    <w:rsid w:val="00D013D0"/>
    <w:rsid w:val="00D04C3F"/>
    <w:rsid w:val="00D14C2C"/>
    <w:rsid w:val="00D2114B"/>
    <w:rsid w:val="00D41FE2"/>
    <w:rsid w:val="00D43917"/>
    <w:rsid w:val="00D45DBA"/>
    <w:rsid w:val="00D46C44"/>
    <w:rsid w:val="00D54E10"/>
    <w:rsid w:val="00D6305D"/>
    <w:rsid w:val="00D66D34"/>
    <w:rsid w:val="00D73ABA"/>
    <w:rsid w:val="00D81261"/>
    <w:rsid w:val="00D87283"/>
    <w:rsid w:val="00D965C2"/>
    <w:rsid w:val="00DA2C90"/>
    <w:rsid w:val="00DA41B8"/>
    <w:rsid w:val="00DA7B1F"/>
    <w:rsid w:val="00DC153B"/>
    <w:rsid w:val="00DC3E66"/>
    <w:rsid w:val="00DC44B4"/>
    <w:rsid w:val="00DC547E"/>
    <w:rsid w:val="00DD0863"/>
    <w:rsid w:val="00DD707B"/>
    <w:rsid w:val="00DE4936"/>
    <w:rsid w:val="00DE4C26"/>
    <w:rsid w:val="00DE4E25"/>
    <w:rsid w:val="00DE749E"/>
    <w:rsid w:val="00E04D36"/>
    <w:rsid w:val="00E215B7"/>
    <w:rsid w:val="00E252F9"/>
    <w:rsid w:val="00E26557"/>
    <w:rsid w:val="00E267B0"/>
    <w:rsid w:val="00E26ED1"/>
    <w:rsid w:val="00E27296"/>
    <w:rsid w:val="00E27300"/>
    <w:rsid w:val="00E30DFF"/>
    <w:rsid w:val="00E30FFB"/>
    <w:rsid w:val="00E32069"/>
    <w:rsid w:val="00E41FBF"/>
    <w:rsid w:val="00E47550"/>
    <w:rsid w:val="00E55292"/>
    <w:rsid w:val="00E60B4C"/>
    <w:rsid w:val="00E64F30"/>
    <w:rsid w:val="00E70668"/>
    <w:rsid w:val="00E74861"/>
    <w:rsid w:val="00E8230F"/>
    <w:rsid w:val="00E92285"/>
    <w:rsid w:val="00EA292F"/>
    <w:rsid w:val="00EA45B3"/>
    <w:rsid w:val="00EA7642"/>
    <w:rsid w:val="00EB185F"/>
    <w:rsid w:val="00EB71F9"/>
    <w:rsid w:val="00EB743C"/>
    <w:rsid w:val="00EC53B3"/>
    <w:rsid w:val="00EC69A2"/>
    <w:rsid w:val="00ED14E9"/>
    <w:rsid w:val="00ED3E62"/>
    <w:rsid w:val="00ED6148"/>
    <w:rsid w:val="00ED788C"/>
    <w:rsid w:val="00EF2FEB"/>
    <w:rsid w:val="00EF3417"/>
    <w:rsid w:val="00EF351A"/>
    <w:rsid w:val="00EF63B2"/>
    <w:rsid w:val="00F01AF1"/>
    <w:rsid w:val="00F04D89"/>
    <w:rsid w:val="00F04EE0"/>
    <w:rsid w:val="00F132B7"/>
    <w:rsid w:val="00F25F80"/>
    <w:rsid w:val="00F35BB7"/>
    <w:rsid w:val="00F40120"/>
    <w:rsid w:val="00F42686"/>
    <w:rsid w:val="00F4394D"/>
    <w:rsid w:val="00F44F5D"/>
    <w:rsid w:val="00F53493"/>
    <w:rsid w:val="00F626CA"/>
    <w:rsid w:val="00F639E4"/>
    <w:rsid w:val="00F775D3"/>
    <w:rsid w:val="00F80068"/>
    <w:rsid w:val="00F90EDF"/>
    <w:rsid w:val="00F9326C"/>
    <w:rsid w:val="00F96ED9"/>
    <w:rsid w:val="00FA1F13"/>
    <w:rsid w:val="00FA4378"/>
    <w:rsid w:val="00FA7406"/>
    <w:rsid w:val="00FB6CB9"/>
    <w:rsid w:val="00FB775F"/>
    <w:rsid w:val="00FC7686"/>
    <w:rsid w:val="00FD3543"/>
    <w:rsid w:val="00FD3D82"/>
    <w:rsid w:val="00FE5D50"/>
    <w:rsid w:val="00FF306B"/>
    <w:rsid w:val="00FF3DA5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C67C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  <w:style w:type="paragraph" w:styleId="Textbubliny">
    <w:name w:val="Balloon Text"/>
    <w:basedOn w:val="Normln"/>
    <w:link w:val="TextbublinyChar"/>
    <w:uiPriority w:val="99"/>
    <w:semiHidden/>
    <w:unhideWhenUsed/>
    <w:rsid w:val="008661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1E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avec-normln">
    <w:name w:val="Odstavec - normální"/>
    <w:basedOn w:val="Normln"/>
    <w:rsid w:val="008661E9"/>
    <w:pPr>
      <w:spacing w:before="120"/>
      <w:jc w:val="both"/>
    </w:pPr>
    <w:rPr>
      <w:snapToGrid w:val="0"/>
      <w:szCs w:val="20"/>
    </w:rPr>
  </w:style>
  <w:style w:type="paragraph" w:styleId="Odstavecseseznamem">
    <w:name w:val="List Paragraph"/>
    <w:basedOn w:val="Normln"/>
    <w:uiPriority w:val="34"/>
    <w:qFormat/>
    <w:rsid w:val="00B1233B"/>
    <w:pPr>
      <w:ind w:left="720"/>
      <w:contextualSpacing/>
    </w:pPr>
  </w:style>
  <w:style w:type="paragraph" w:customStyle="1" w:styleId="normln0">
    <w:name w:val="normální"/>
    <w:basedOn w:val="Normln"/>
    <w:rsid w:val="00691D91"/>
    <w:pPr>
      <w:jc w:val="both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C76F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3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412AA-BF14-4D30-BF2B-0049B5D4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HZS ČR</cp:lastModifiedBy>
  <cp:revision>3</cp:revision>
  <dcterms:created xsi:type="dcterms:W3CDTF">2024-09-30T11:46:00Z</dcterms:created>
  <dcterms:modified xsi:type="dcterms:W3CDTF">2024-09-30T11:48:00Z</dcterms:modified>
</cp:coreProperties>
</file>