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FA39" w14:textId="77777777" w:rsidR="008B162C" w:rsidRPr="00185BCE" w:rsidRDefault="008B162C" w:rsidP="008B162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Název obce/města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34433726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JPO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1A76980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IČO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5E870BEB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Kraj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46818E3" w14:textId="77777777" w:rsidR="00076B2B" w:rsidRPr="00185BCE" w:rsidRDefault="00076B2B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</w:p>
    <w:p w14:paraId="70B5223B" w14:textId="213F4C8A" w:rsidR="005700F8" w:rsidRPr="00185BCE" w:rsidRDefault="005700F8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  <w:t>Poučení:</w:t>
      </w:r>
    </w:p>
    <w:p w14:paraId="50F33384" w14:textId="52C7BFFD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Text provedený černým písmem 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je závazný,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upřesňuje p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ožadavky stanovené vyhláškou č. 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35/2007 Sb., o technických podmínkách požární techniky, ve znění 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pozdějších předpisů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tak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,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aby bylo dosaženo požadovaných technicko-taktických parametrů </w:t>
      </w:r>
      <w:r w:rsidR="00D55903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="00D646AB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.</w:t>
      </w:r>
    </w:p>
    <w:p w14:paraId="0215346B" w14:textId="2D283EF5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Požadavky uvedené jako </w:t>
      </w:r>
      <w:r w:rsidRPr="00185BCE">
        <w:rPr>
          <w:rFonts w:asciiTheme="minorHAnsi" w:eastAsia="Times New Roman" w:hAnsiTheme="minorHAnsi" w:cstheme="minorHAnsi"/>
          <w:b/>
          <w:i/>
          <w:color w:val="0070C0"/>
          <w:lang w:val="x-none" w:eastAsia="x-none"/>
        </w:rPr>
        <w:t>(Nepovinný bod)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lze zcela vypustit.</w:t>
      </w:r>
    </w:p>
    <w:p w14:paraId="6D48A76F" w14:textId="05EA946A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397F655C" w14:textId="3298D7E8" w:rsidR="0045747B" w:rsidRPr="00185BCE" w:rsidRDefault="0045747B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Přesný typ a výrobce požárního příslušenství a dalších součástí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přívěsu pro hašení 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se uvádí pouze v případě, že daný komponent dodává zadavatel. V opačném případě je nutno jednotlivé položky specifikovat parametry.</w:t>
      </w:r>
    </w:p>
    <w:p w14:paraId="17F83B6D" w14:textId="6715A95F" w:rsidR="004E5F14" w:rsidRPr="00185BCE" w:rsidRDefault="004E5F14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V těchto technických podmínkách musí být zapracovány veškeré technické parametry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, další doplňující technické podmínky obsažené v zadávací dokumentaci veřejné zakázky jsou nepřípustné. </w:t>
      </w:r>
    </w:p>
    <w:p w14:paraId="2ED8DFFC" w14:textId="77777777" w:rsidR="005700F8" w:rsidRPr="00185BCE" w:rsidRDefault="005700F8" w:rsidP="005700F8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78057DCB" w14:textId="0CFEBD64" w:rsidR="00E130C4" w:rsidRPr="00185BCE" w:rsidRDefault="00E130C4" w:rsidP="00E130C4">
      <w:pPr>
        <w:jc w:val="center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i/>
          <w:color w:val="0070C0"/>
          <w:sz w:val="22"/>
          <w:szCs w:val="22"/>
          <w:lang w:val="x-none" w:eastAsia="x-none"/>
        </w:rPr>
        <w:t>(Vzorové)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 Technické podmínky 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br/>
        <w:t>pro</w:t>
      </w:r>
      <w:r w:rsidR="004E5A0F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> požárním přívěs</w:t>
      </w:r>
      <w:r w:rsidR="00440EB8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pro hašení</w:t>
      </w:r>
      <w:r w:rsidR="002B1D05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– brzděný nad 750 kg</w:t>
      </w:r>
    </w:p>
    <w:p w14:paraId="0EBF60B0" w14:textId="7F749CE1" w:rsidR="00AA00A6" w:rsidRPr="00185BCE" w:rsidRDefault="00E130C4" w:rsidP="00A24D90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Předmětem technických podmínek je pořízení nového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 požární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přívěs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pro hašení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(dále jen PH)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68E6CBB7" w14:textId="77777777" w:rsidR="00A24D90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splňuje požadavky: </w:t>
      </w:r>
    </w:p>
    <w:p w14:paraId="7922101B" w14:textId="4C89051B" w:rsidR="00A24D90" w:rsidRPr="00185BCE" w:rsidRDefault="00A24D90" w:rsidP="00001DF8">
      <w:pPr>
        <w:numPr>
          <w:ilvl w:val="0"/>
          <w:numId w:val="10"/>
        </w:numPr>
        <w:ind w:hanging="279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předpisů pro provoz vozidel na pozemních komunikacích v ČR, a veškeré povinné údaje k provedení a vybavení </w:t>
      </w:r>
      <w:r w:rsidR="005D0AF4"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5D0AF4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včetně výjimek jsou uvedeny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osvědčení o registraci vozidla část II. (technický průkaz),</w:t>
      </w:r>
    </w:p>
    <w:p w14:paraId="015BF114" w14:textId="13215A89" w:rsidR="00985626" w:rsidRPr="00185BCE" w:rsidRDefault="00985626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</w:rPr>
        <w:t>vyhláškou č. 35/2007 Sb., o technických podmínkách požární techniky, ve znění pozdějších předpisů,</w:t>
      </w:r>
    </w:p>
    <w:p w14:paraId="2AD0D9D7" w14:textId="79F9DB38" w:rsidR="00A24D90" w:rsidRPr="00185BCE" w:rsidRDefault="00A24D90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vyhláškou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č. 247/2001 Sb., o organizaci a činnosti jednotek požární ochrany</w:t>
      </w:r>
      <w:r w:rsidR="004D4F80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br/>
        <w:t>ve znění pozdějších předpisů,</w:t>
      </w:r>
    </w:p>
    <w:p w14:paraId="2941D4AA" w14:textId="2D62EEE9" w:rsidR="00A24D90" w:rsidRPr="00185BCE" w:rsidRDefault="00A24D90" w:rsidP="00A24D90">
      <w:p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 požadavky uvedené v těchto technických podmínkách.</w:t>
      </w:r>
    </w:p>
    <w:p w14:paraId="2662798F" w14:textId="34BAA315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0" w:name="_GoBack"/>
      <w:bookmarkEnd w:id="0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Pro výrobu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se používá pouze nový, dosud nepoužitý podvozek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který není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v době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převzetí kupujícím starší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>18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měsíců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pro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účelovou nástavbu pouze nové a originální součásti.</w:t>
      </w:r>
    </w:p>
    <w:p w14:paraId="4F53B6FC" w14:textId="2A5633FD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Všechny položky požárního příslušenství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všechna zařízení použit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pro montáž do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894274D" w14:textId="69D5EF8C" w:rsidR="002A0D27" w:rsidRPr="00185BCE" w:rsidRDefault="002A0D27" w:rsidP="00B84826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konstruován s celkovou hmotností nad 750 kg.</w:t>
      </w:r>
    </w:p>
    <w:p w14:paraId="6D542D51" w14:textId="193D1D27" w:rsidR="00601CF0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konstruován s celkovou hmotností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do 1250 kg.</w:t>
      </w:r>
    </w:p>
    <w:p w14:paraId="394F868E" w14:textId="77777777" w:rsidR="002A0D27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Konstrukční rychlost 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nejméně 100 km.h</w:t>
      </w:r>
      <w:r w:rsidRPr="00185BCE">
        <w:rPr>
          <w:rFonts w:asciiTheme="minorHAnsi" w:hAnsiTheme="minorHAnsi" w:cstheme="minorHAnsi"/>
          <w:sz w:val="22"/>
          <w:szCs w:val="22"/>
          <w:vertAlign w:val="superscript"/>
          <w:lang w:eastAsia="x-none"/>
        </w:rPr>
        <w:t>-1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27DB79F7" w14:textId="28AF8A8D" w:rsidR="002A0D27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skříňovou nástavbou s výklopnými dveřmi 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nebo roletkou z lehkého kovu, s průběžným madlem v celé šířce roletky,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na zádi PH a s nejméně </w:t>
      </w:r>
      <w:r w:rsidR="002A0D27" w:rsidRPr="00185BCE">
        <w:rPr>
          <w:rFonts w:asciiTheme="minorHAnsi" w:hAnsiTheme="minorHAnsi" w:cstheme="minorHAnsi"/>
          <w:sz w:val="22"/>
          <w:szCs w:val="22"/>
        </w:rPr>
        <w:t>jednou roletkou z lehkého kovu, s průběžným madlem v celé šířce roletky nebo výklopnými dveřmi, na obou bocích PH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. Dveře a roletky lze uzamknout shodným klíčem. Ložná plocha PH je nejméně 1300 na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2500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mm. Nástavba je vybavena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nejméně dvěma úložnými prostory po stranách a jedním úložným prostorem v zadní části pro uložení požárního příslušenství. Úložné prostory jsou přizpůsobeny pro bezpečné a ergonomické uložení technických prostředků, vkládání 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vyjímaní všech technických prostředků bez nutnosti manipulace s</w:t>
      </w:r>
      <w:r w:rsid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jinými technickými prostředky.</w:t>
      </w:r>
    </w:p>
    <w:p w14:paraId="42184FAC" w14:textId="41F14CD5" w:rsidR="001B2552" w:rsidRPr="00185BCE" w:rsidRDefault="001B2552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proveden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jako brzděný</w:t>
      </w:r>
      <w:r w:rsidR="0026393E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</w:p>
    <w:p w14:paraId="2FF86B62" w14:textId="6A9576BC" w:rsidR="001B2552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jednonápravový,</w:t>
      </w:r>
    </w:p>
    <w:p w14:paraId="450B907D" w14:textId="20A666FB" w:rsidR="001B2552" w:rsidRPr="00185BCE" w:rsidRDefault="001B2552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dvounápravo</w:t>
      </w:r>
      <w:r w:rsidR="0026393E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vý s minimálním rozvorem náprav.</w:t>
      </w:r>
    </w:p>
    <w:p w14:paraId="2AC96FD2" w14:textId="1E18129E" w:rsidR="0026393E" w:rsidRPr="00185BCE" w:rsidRDefault="0026393E" w:rsidP="0026393E">
      <w:pPr>
        <w:ind w:left="426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Velikost disků kol je nejméně 13“. Kola jsou umístěna na vnějšku </w:t>
      </w:r>
      <w:r w:rsidR="0039751A">
        <w:rPr>
          <w:rFonts w:asciiTheme="minorHAnsi" w:hAnsiTheme="minorHAnsi" w:cstheme="minorHAnsi"/>
          <w:sz w:val="22"/>
          <w:szCs w:val="22"/>
          <w:lang w:eastAsia="x-none"/>
        </w:rPr>
        <w:t xml:space="preserve">stanovené šířky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ložné plochy, aby byla zajištěna vysoká stabilita při jízdě.</w:t>
      </w:r>
    </w:p>
    <w:p w14:paraId="5AF02BF3" w14:textId="7B352D50" w:rsidR="00E020AA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Rám</w:t>
      </w:r>
      <w:r w:rsidR="008D0B4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podvozku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vyroben z žárově zinkova</w:t>
      </w:r>
      <w:r w:rsidR="00842F93" w:rsidRPr="00185BCE">
        <w:rPr>
          <w:rFonts w:asciiTheme="minorHAnsi" w:hAnsiTheme="minorHAnsi" w:cstheme="minorHAnsi"/>
          <w:sz w:val="22"/>
          <w:szCs w:val="22"/>
          <w:lang w:eastAsia="x-none"/>
        </w:rPr>
        <w:t>né oceli.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Podlaha PH je z voděodolného materiálu.</w:t>
      </w:r>
    </w:p>
    <w:p w14:paraId="1C278DA2" w14:textId="77777777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vybaven spojovacím zařízením</w:t>
      </w:r>
    </w:p>
    <w:p w14:paraId="34714ED4" w14:textId="7777777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typu ISO-50X.</w:t>
      </w:r>
    </w:p>
    <w:p w14:paraId="79E9EE1C" w14:textId="120B4C54" w:rsidR="00A858DD" w:rsidRPr="00185BCE" w:rsidRDefault="00A858DD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umožňujícím alternativní použití spojovacího zařízení typu oko 40 mm a </w:t>
      </w:r>
      <w:r w:rsidR="00985626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typu 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ISO-50X. Oba spojovací prvky jsou součástí dodávky a spojovací zařízení oko 40 mm je provedeno jako otočné v podélné ose. Konstrukce výškově nastavitelné oje umožňuje rychlou výměnu spojovacího dílu i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změnu polohy v závislosti na výšce závěsného zařízení tažného vozidla. Výška spojovacího dílu musí být stavitelná v rozsahu nejméně od 350 mm do 1050 mm. Přívěs je konstruován pro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zvýšené namáhání při tažení např. nákladním automobilem.</w:t>
      </w:r>
    </w:p>
    <w:p w14:paraId="79EF41A9" w14:textId="024C6CDA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je v zadní části vybaven </w:t>
      </w:r>
      <w:r w:rsidR="003B68BB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sdruženými svítilnami 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>v provedení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LED.</w:t>
      </w:r>
    </w:p>
    <w:p w14:paraId="062D9B6F" w14:textId="4177A99D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vybaven zástrčkou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="00FA699A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případně</w:t>
      </w:r>
      <w:r w:rsidR="00512830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redukcí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, které umožňují</w:t>
      </w:r>
    </w:p>
    <w:p w14:paraId="1EB0B1EA" w14:textId="5CC4BE6C" w:rsidR="00A858DD" w:rsidRPr="00185BCE" w:rsidRDefault="0026393E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propojení s 13 pólovou zásuvkou s napětím 12V</w:t>
      </w:r>
      <w:r w:rsidR="00A858DD"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.</w:t>
      </w:r>
    </w:p>
    <w:p w14:paraId="7BA62782" w14:textId="659D1AA0" w:rsidR="00A858DD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propojení s 13 pólovou zásuvkou s napětím 12V a 15 pólovou zásuvkou s napětím 24V.</w:t>
      </w:r>
    </w:p>
    <w:p w14:paraId="6D498CD8" w14:textId="141EE0F9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Součástí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povinná výbava přípojných vozidel stanovená právním předpisem. Veškeré příslušenství potřebné pro výměnu kola je umístěno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je součástí dodávky, plnohodnotné náhradní kolo k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22826F17" w14:textId="58F0949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je dodáno samostatně, příbalem.</w:t>
      </w:r>
    </w:p>
    <w:p w14:paraId="20814FB5" w14:textId="22CA34B3" w:rsidR="00A858DD" w:rsidRPr="00185BCE" w:rsidRDefault="00A858DD" w:rsidP="00001DF8">
      <w:pPr>
        <w:numPr>
          <w:ilvl w:val="0"/>
          <w:numId w:val="3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je umístěno v úchytném prvku na podvozku PH.</w:t>
      </w:r>
    </w:p>
    <w:p w14:paraId="37544EFA" w14:textId="77777777" w:rsidR="00A858DD" w:rsidRPr="00185BCE" w:rsidRDefault="00A858D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dále vybaven:</w:t>
      </w:r>
    </w:p>
    <w:p w14:paraId="3866ADC7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na oji manipulačním opěrným kolečkem,</w:t>
      </w:r>
    </w:p>
    <w:p w14:paraId="562586C8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stabilizačními podpěrami poblíž rohů ložné plochy – nejméně dvě vzadu,</w:t>
      </w:r>
    </w:p>
    <w:p w14:paraId="78B0782D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nejméně dvěma zakládacími klíny.</w:t>
      </w:r>
    </w:p>
    <w:p w14:paraId="33674BBF" w14:textId="091F721B" w:rsidR="0026393E" w:rsidRPr="00185BCE" w:rsidRDefault="0026393E" w:rsidP="0026393E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Pro barevnou úpravu skříňové nástavby PH je použita bílá barva odstínu RAL 9003 podle vzorníku RAL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841 GL nebo obdobná barva (celková barevná definice δE ≤ 3 od etalonu) a červená barva odstínu</w:t>
      </w:r>
    </w:p>
    <w:p w14:paraId="114C977F" w14:textId="77777777" w:rsidR="004F1A43" w:rsidRPr="00F13578" w:rsidRDefault="004F1A43" w:rsidP="004F1A43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F13578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RAL 3024</w:t>
      </w:r>
    </w:p>
    <w:p w14:paraId="1CD1B3A8" w14:textId="77777777" w:rsidR="0026393E" w:rsidRPr="00185BCE" w:rsidRDefault="0026393E" w:rsidP="00001DF8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RAL 3020</w:t>
      </w:r>
    </w:p>
    <w:p w14:paraId="19FFC916" w14:textId="77777777" w:rsidR="0026393E" w:rsidRPr="00185BCE" w:rsidRDefault="0026393E" w:rsidP="0026393E">
      <w:pPr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podle vzorníku RAL 841 GL nebo obdobná barva (celková barevná definice δE ≤ 3 od etalonu). Bílý vodorovný retroreflexní pruh je umístěn po obou stranách PH v celé jeho délce. Na obou bočních stranách skříňové nástavby PH je v celé délce bílého zvýrazňujícího pruhu umístěno liniové značení v barvě žlutozelené. Výška bílého zvýrazňujícího pruhu je nejméně 200 mm a nejvíce 350 mm, včetně výšky liniového značení.</w:t>
      </w:r>
    </w:p>
    <w:p w14:paraId="79665372" w14:textId="77777777" w:rsidR="0026393E" w:rsidRPr="00185BCE" w:rsidRDefault="0026393E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jsou umístěny šikmé retroreflexní pruhy (šrafování) ve tvaru převráceného písmene „V“ žlutozelené barvy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odstínu RAL 1026 podle vzorníku RAL 841 GL nebo obdobná barva (celková barevná definice δE ≤ 3 od etalonu)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Šíře každého šikmého pruhu a vzdálenost mezi nimi je 150 mm. Sklon pruhu je 45°.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  <w:t xml:space="preserve"> </w:t>
      </w:r>
    </w:p>
    <w:p w14:paraId="67536462" w14:textId="7F8A58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je umístěn nápis „HASIČI“ o výšce písma 100 až 200 mm.</w:t>
      </w:r>
    </w:p>
    <w:p w14:paraId="73134222" w14:textId="10AB7A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Nápis „HASIČI“ o výšce písmen 100 až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>200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mm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umístěn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na obou bocích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v horní části poblíž svislé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osy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73581556" w14:textId="67373F69" w:rsidR="006B0A55" w:rsidRPr="00185BCE" w:rsidRDefault="006B0A55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 xml:space="preserve"> tento nápis je doplněn názvem místa dislokace PH</w:t>
      </w:r>
      <w:r w:rsidRPr="00185B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</w:p>
    <w:p w14:paraId="44E117A4" w14:textId="72854038" w:rsidR="006B0A55" w:rsidRPr="00185BCE" w:rsidRDefault="00985626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lastRenderedPageBreak/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="006B0A5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Veškeré nápisy jsou provedeny kolmým bezpatkovým písmem, písmeny velké abecedy.</w:t>
      </w:r>
    </w:p>
    <w:p w14:paraId="2696F4DF" w14:textId="22A9E5D7" w:rsidR="00D4396F" w:rsidRPr="00185BCE" w:rsidRDefault="00D4396F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Pro osvětlení úložných prostor skříňové nástavby PH je použito neoslňující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světeln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zdroj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ů</w:t>
      </w:r>
      <w:r w:rsidR="00B831EC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typu osvětlovací lišty v provedení LED,</w:t>
      </w:r>
      <w:r w:rsidR="009A0B9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s krytím nejméně IP 65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vyzařujících světlo bílé barvy</w:t>
      </w:r>
      <w:r w:rsidR="005D424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umístěn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obou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vnitřních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E24EC0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bočních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stran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každého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uzávěru úložného prostoru v celé jeho výšce. Z důvodu mechanické odolnosti není přípustné řešení s využitím flexibilních LED pásků. Osvětlení úložných prostor se samočinně zapne po otevření a vypne po uzavření úložného prostoru.</w:t>
      </w:r>
      <w:r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Osvětlení je napájeno z elektroinstalace tažného vozidla.</w:t>
      </w:r>
    </w:p>
    <w:p w14:paraId="3C822920" w14:textId="241F1654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(Nepovinný bod) 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Pro osvětlení prostoru okolo skříňov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é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nástavb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y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PH je použito bílého neoslňujícího světleného zdroje v provedení LED s krytím nejméně IP 67, umístěnými vně, na bocích a na zádi karoserie PH. Osvětlení je napájeno z elektroinstalace tažného vozidla.</w:t>
      </w:r>
    </w:p>
    <w:p w14:paraId="4493A991" w14:textId="2CD5E8EB" w:rsidR="00A24D90" w:rsidRPr="00185BCE" w:rsidRDefault="003C65A1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 následujícími položkami požárního příslušenství</w:t>
      </w:r>
      <w:r w:rsidR="007D7EAE" w:rsidRPr="00185BCE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7C5FEF7D" w14:textId="69F772FB" w:rsidR="00E3506B" w:rsidRPr="00D912A3" w:rsidRDefault="00E3506B" w:rsidP="00D912A3">
      <w:pPr>
        <w:spacing w:before="120" w:after="120"/>
        <w:ind w:left="425"/>
        <w:jc w:val="both"/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</w:pP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 xml:space="preserve">(U požárního příslušenství dodaného zadavatelem pro zástavbu do </w:t>
      </w:r>
      <w:r w:rsidR="009D7B9A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PH</w:t>
      </w: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, je nutné uvést typ a výrobce nebo rozměry příslušenství</w:t>
      </w:r>
      <w:r w:rsidR="00546B47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.</w:t>
      </w:r>
      <w:r w:rsidR="00C716C5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)</w:t>
      </w:r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800BAC" w:rsidRPr="00185BCE" w14:paraId="5EDA26FC" w14:textId="77777777" w:rsidTr="006F6683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1A2E2" w14:textId="77777777" w:rsidR="00800BAC" w:rsidRPr="00185BCE" w:rsidRDefault="00800BAC" w:rsidP="006F668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283C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654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E2C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výrobce</w:t>
            </w:r>
          </w:p>
        </w:tc>
      </w:tr>
      <w:tr w:rsidR="00800BAC" w:rsidRPr="00185BCE" w14:paraId="6255A7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A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batoh pro umístění vybavení na lesní požáry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108A7C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A3B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BA9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AA08A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09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0A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3B8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81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FC51B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143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B,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2325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9A6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98C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520B8DB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C6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C,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E5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C8E5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7B5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B7B22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068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D,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9B7F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5B1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841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A516C0E" w14:textId="77777777" w:rsidTr="006F6683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9851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sací 110, podle ČSN EN ISO 14 557, délka 2,5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7D4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7F6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6121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196393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0B4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kleště štípací pákové na tyče a svorníky,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BC95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7A2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5ED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2458CD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D156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A28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AD36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D5B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5B3E09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7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32EA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134E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65EE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FDD252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F9D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hadice a armatury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D7A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2BF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1A53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7382D8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7E72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9C42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C693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CAD7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3EF372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6CEA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kohout kulový přenosný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2F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B3A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B32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B2780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6E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110 podle TP-TS/01-2007*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5C5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899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DBA7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CA8D40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65327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plovoucí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D30EEF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C2D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A9B6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2E1F17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BC6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koště cestářské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58E77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C6B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A830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D92B6A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881F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krumpáč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9E11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088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5405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1A0CB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6FFF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4656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29B4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B3CD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8EA45F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60DE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F95C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2DF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B892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594353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AB43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lopata špičatá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A2FED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56EA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3E6A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B3CBE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945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můstek (přejezdový)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8DC9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349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53F8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290A7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33CC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nástavec hydrantový podle ČSN 38 9441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9D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940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9727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74BC1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3126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nosítka záchranná a evakuační skládací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E66DD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8914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1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F3DA2B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1944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hadice B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154C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E6E5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B2EC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AC048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72E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hadice C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DDCE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1403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89E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9167E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672E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páčidlo ploché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E3DD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BAE5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CAC9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0AA53B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012A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pila ruční na dřevo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08190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63B7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487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9381B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16BB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proudnice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F0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D27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2A8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98EC14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9D9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C podle TP-TS/13-2019*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A49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F92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70A3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9F2B9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9CBE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D podle TP-TS/11-2019*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31756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2BC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64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AB9A6F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775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2F7F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009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081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19E46A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6C79F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C/D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64D53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53AA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833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6B8F40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8F80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přechod šroubení 110/B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782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DD5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5CA2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2F59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F99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61D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869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337C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75E39D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51A7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přístroj hasicí CO2 přenosný s hasicí schopností 89B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42601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BE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1A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78FFF80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F52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B-CBC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EDA0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E9BE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0B0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284B51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9C496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C-DCD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07AEB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5B4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420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98CE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38C05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sběrač 2 x 75 se zpětnou klapkou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BF67C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DCE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CE84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7E11B2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427F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sekera požární bourací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F2E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970D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F10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E1EA4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DB46B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skříňka s nástroji podle TP–TS/09–2017*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4A00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B82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92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F11537" w14:textId="77777777" w:rsidTr="006F6683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486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stříkačka motorová přenosná PS 15 - splňující technické podmínky stanovené přílohou č. 2 k vyhlášce č. 69/2014 Sb., o technických podmínkách věcných prostředků požární ochrany, a doložené 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při dodání stříkačky kopií certifikátu vydaného pro daný typ stříkačky autorizovanou osobou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E494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F16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2B04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800BAC" w:rsidRPr="00185BCE" w14:paraId="4121066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7CA21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ventil přetlakový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2241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408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A46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3BC50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EA6CF" w14:textId="30B179F3" w:rsidR="00800BAC" w:rsidRPr="00185BCE" w:rsidRDefault="00800BAC" w:rsidP="00F1058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…………………………………….</w:t>
            </w:r>
            <w:r w:rsidR="00F10585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d</w:t>
            </w:r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alší výbava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52187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…ks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02DD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C8B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</w:tr>
    </w:tbl>
    <w:p w14:paraId="1710AC4F" w14:textId="77777777" w:rsidR="004E5A0F" w:rsidRPr="00185BCE" w:rsidRDefault="004E5A0F" w:rsidP="004E5A0F">
      <w:pPr>
        <w:pStyle w:val="Zkladntext"/>
        <w:spacing w:before="12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5BCE">
        <w:rPr>
          <w:rFonts w:asciiTheme="minorHAnsi" w:hAnsiTheme="minorHAnsi" w:cstheme="minorHAnsi"/>
          <w:b/>
          <w:sz w:val="22"/>
          <w:szCs w:val="22"/>
        </w:rPr>
        <w:t xml:space="preserve">*Technické podmínky vydané MV-GŘ HZS ČR jsou veřejně dostupné ke stažení na webových stránkách: </w:t>
      </w:r>
      <w:hyperlink r:id="rId8" w:history="1">
        <w:r w:rsidRPr="007C0639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730BAB7C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úložný prostor organizován pro uložení vybraných položek požárního příslušenství následujícím způsobem:</w:t>
      </w:r>
    </w:p>
    <w:p w14:paraId="21BE9621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přední část PH:</w:t>
      </w:r>
    </w:p>
    <w:p w14:paraId="279240FD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samostatně po jednom kuse v úchytném prvku:</w:t>
      </w:r>
    </w:p>
    <w:p w14:paraId="30D3EAF3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CE9393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5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2A4554D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0D39B3C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 batohu:</w:t>
      </w:r>
    </w:p>
    <w:p w14:paraId="10F7275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4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74ABEBB8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proudnice kombinovaná D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027EF2E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rozdělovač C-DCD</w:t>
      </w:r>
      <w:r w:rsidRPr="00185BCE">
        <w:rPr>
          <w:rFonts w:asciiTheme="minorHAnsi" w:hAnsiTheme="minorHAnsi" w:cstheme="minorHAnsi"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sz w:val="22"/>
          <w:szCs w:val="22"/>
        </w:rPr>
        <w:tab/>
        <w:t>ks.</w:t>
      </w:r>
    </w:p>
    <w:p w14:paraId="5B3826C2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zadní část PH</w:t>
      </w:r>
    </w:p>
    <w:p w14:paraId="1433C0D7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ve dvou kazetách na hadice s odklápěcí bočnicí:</w:t>
      </w:r>
    </w:p>
    <w:p w14:paraId="2079B2D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sz w:val="22"/>
          <w:szCs w:val="22"/>
        </w:rPr>
        <w:tab/>
        <w:t>ks</w:t>
      </w:r>
    </w:p>
    <w:p w14:paraId="77CF184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</w:t>
      </w:r>
    </w:p>
    <w:p w14:paraId="5EE26541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na vodorovném výsuvném prvku:</w:t>
      </w:r>
    </w:p>
    <w:p w14:paraId="2E536154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stříkačka motorová přenosná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ks.</w:t>
      </w:r>
    </w:p>
    <w:p w14:paraId="4FC9B0E0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Drobné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požární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příslušenství je uloženo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nejméně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 dvou přenosných přepravkách.</w:t>
      </w:r>
    </w:p>
    <w:p w14:paraId="079367A8" w14:textId="16D5F260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1" w:name="_Hlk11534144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Do PH může být volitelně umístěno dodatečné požární příslušenství ve výměnných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přepravkách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(dále jen „modulech“), kterými lze dle potřeby výměnou nahrazovat některé položky základního požárního příslušenství</w:t>
      </w:r>
      <w:r w:rsidR="000A568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(uvedené v tabulce)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Na všech modulech je znázorněna nejvyšší možná nosnost tak, aby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lastRenderedPageBreak/>
        <w:t xml:space="preserve">po výměně nebyla překročena největší přípustná hmotnost přívěsu. Každý modul lze snadno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upevnit v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Pro barevnou úpravu modulů je použita odlišná barva, tak aby byla odlišena barva standardní výbavy a výbavy variabilní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doplněné uživatelem.</w:t>
      </w:r>
      <w:bookmarkEnd w:id="1"/>
    </w:p>
    <w:p w14:paraId="6ED5E2BC" w14:textId="21C6A6D0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17797A05" w14:textId="284D1A3B" w:rsidR="00A24D90" w:rsidRPr="00185BCE" w:rsidRDefault="00A24D90" w:rsidP="0020154A">
      <w:pPr>
        <w:tabs>
          <w:tab w:val="left" w:pos="426"/>
        </w:tabs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6F511518" w14:textId="7AB3B1D7" w:rsidR="00F158D6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Tuto technickou specifikaci vypracoval a případné zpřesňující údaje může poskytnout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pan/paní</w:t>
      </w:r>
      <w:r w:rsidR="00D912A3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………………………</w:t>
      </w:r>
      <w:r w:rsidR="00B25FF9">
        <w:rPr>
          <w:rFonts w:asciiTheme="minorHAnsi" w:hAnsiTheme="minorHAnsi" w:cstheme="minorHAnsi"/>
          <w:sz w:val="22"/>
          <w:szCs w:val="22"/>
          <w:lang w:val="x-none" w:eastAsia="x-none"/>
        </w:rPr>
        <w:t>, e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mail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="00D3407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telefon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</w:t>
      </w:r>
    </w:p>
    <w:p w14:paraId="72D371BF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5D39FEFF" w14:textId="176F7DD0" w:rsidR="00A94E8F" w:rsidRDefault="00A94E8F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Schválené technické podmínky zaslat na email: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</w:p>
    <w:p w14:paraId="2B3A645D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14A32AA3" w14:textId="0BB3EA0C" w:rsidR="00F158D6" w:rsidRPr="00185BCE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V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dne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r w:rsidR="00C27B47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</w:p>
    <w:p w14:paraId="1026923F" w14:textId="71356FC6" w:rsidR="00543D3C" w:rsidRPr="00185BCE" w:rsidRDefault="00543D3C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sectPr w:rsidR="00543D3C" w:rsidRPr="00185BCE" w:rsidSect="006E4F2F">
      <w:footerReference w:type="default" r:id="rId9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71BEE" w14:textId="77777777" w:rsidR="00155701" w:rsidRDefault="00155701" w:rsidP="000B70BF">
      <w:r>
        <w:separator/>
      </w:r>
    </w:p>
  </w:endnote>
  <w:endnote w:type="continuationSeparator" w:id="0">
    <w:p w14:paraId="6AB63701" w14:textId="77777777" w:rsidR="00155701" w:rsidRDefault="00155701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02ED488B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0052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0052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3B68" w14:textId="77777777" w:rsidR="00155701" w:rsidRDefault="00155701" w:rsidP="000B70BF">
      <w:r>
        <w:separator/>
      </w:r>
    </w:p>
  </w:footnote>
  <w:footnote w:type="continuationSeparator" w:id="0">
    <w:p w14:paraId="2958E7C6" w14:textId="77777777" w:rsidR="00155701" w:rsidRDefault="00155701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9DA3DD4"/>
    <w:multiLevelType w:val="hybridMultilevel"/>
    <w:tmpl w:val="CF2A1F16"/>
    <w:lvl w:ilvl="0" w:tplc="8BE455E0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6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DF8"/>
    <w:rsid w:val="0000511D"/>
    <w:rsid w:val="00012A6E"/>
    <w:rsid w:val="0001320A"/>
    <w:rsid w:val="00014ED0"/>
    <w:rsid w:val="00024D47"/>
    <w:rsid w:val="00025651"/>
    <w:rsid w:val="00040663"/>
    <w:rsid w:val="0007016E"/>
    <w:rsid w:val="00070B18"/>
    <w:rsid w:val="00076318"/>
    <w:rsid w:val="00076B2B"/>
    <w:rsid w:val="00077EF9"/>
    <w:rsid w:val="00081033"/>
    <w:rsid w:val="0008546D"/>
    <w:rsid w:val="00087908"/>
    <w:rsid w:val="00091AAF"/>
    <w:rsid w:val="000A42B3"/>
    <w:rsid w:val="000A5689"/>
    <w:rsid w:val="000A7F3B"/>
    <w:rsid w:val="000B45BB"/>
    <w:rsid w:val="000B579A"/>
    <w:rsid w:val="000B70BF"/>
    <w:rsid w:val="000D3F73"/>
    <w:rsid w:val="000E29D7"/>
    <w:rsid w:val="000E2B24"/>
    <w:rsid w:val="000E7B59"/>
    <w:rsid w:val="001014D2"/>
    <w:rsid w:val="001048CD"/>
    <w:rsid w:val="00114F7A"/>
    <w:rsid w:val="00124798"/>
    <w:rsid w:val="00126979"/>
    <w:rsid w:val="00137E1F"/>
    <w:rsid w:val="00151496"/>
    <w:rsid w:val="00154E29"/>
    <w:rsid w:val="00155701"/>
    <w:rsid w:val="0015752C"/>
    <w:rsid w:val="001652EB"/>
    <w:rsid w:val="00177306"/>
    <w:rsid w:val="001817AF"/>
    <w:rsid w:val="00181DED"/>
    <w:rsid w:val="001852D6"/>
    <w:rsid w:val="00185BCE"/>
    <w:rsid w:val="0019063D"/>
    <w:rsid w:val="00194467"/>
    <w:rsid w:val="00194C3B"/>
    <w:rsid w:val="00196B8C"/>
    <w:rsid w:val="001B1388"/>
    <w:rsid w:val="001B2552"/>
    <w:rsid w:val="001C3610"/>
    <w:rsid w:val="001C573A"/>
    <w:rsid w:val="001C6A7E"/>
    <w:rsid w:val="001D338E"/>
    <w:rsid w:val="0020154A"/>
    <w:rsid w:val="0020244C"/>
    <w:rsid w:val="00212726"/>
    <w:rsid w:val="00214BD4"/>
    <w:rsid w:val="0021565C"/>
    <w:rsid w:val="00227759"/>
    <w:rsid w:val="00230312"/>
    <w:rsid w:val="00237817"/>
    <w:rsid w:val="00246ECC"/>
    <w:rsid w:val="002576D1"/>
    <w:rsid w:val="00262941"/>
    <w:rsid w:val="0026393E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86E9E"/>
    <w:rsid w:val="002946F2"/>
    <w:rsid w:val="002A0D27"/>
    <w:rsid w:val="002A4FC0"/>
    <w:rsid w:val="002A50F9"/>
    <w:rsid w:val="002A5331"/>
    <w:rsid w:val="002B1D05"/>
    <w:rsid w:val="002B5316"/>
    <w:rsid w:val="002B55FE"/>
    <w:rsid w:val="002C53F1"/>
    <w:rsid w:val="002D4CF7"/>
    <w:rsid w:val="002D5D6E"/>
    <w:rsid w:val="002D6D78"/>
    <w:rsid w:val="002E1598"/>
    <w:rsid w:val="002E4641"/>
    <w:rsid w:val="002E72A9"/>
    <w:rsid w:val="003019A0"/>
    <w:rsid w:val="00323364"/>
    <w:rsid w:val="003238E5"/>
    <w:rsid w:val="00344201"/>
    <w:rsid w:val="003519BD"/>
    <w:rsid w:val="00357733"/>
    <w:rsid w:val="0037140E"/>
    <w:rsid w:val="0039751A"/>
    <w:rsid w:val="003A2803"/>
    <w:rsid w:val="003A2DC3"/>
    <w:rsid w:val="003B4C26"/>
    <w:rsid w:val="003B68BB"/>
    <w:rsid w:val="003B72DF"/>
    <w:rsid w:val="003B7BAC"/>
    <w:rsid w:val="003C5A3B"/>
    <w:rsid w:val="003C65A1"/>
    <w:rsid w:val="003E37A0"/>
    <w:rsid w:val="003E391A"/>
    <w:rsid w:val="003F14C7"/>
    <w:rsid w:val="00402BB9"/>
    <w:rsid w:val="004268B0"/>
    <w:rsid w:val="00427853"/>
    <w:rsid w:val="0043565C"/>
    <w:rsid w:val="00437AF1"/>
    <w:rsid w:val="00440299"/>
    <w:rsid w:val="00440EB8"/>
    <w:rsid w:val="00445EBB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2522"/>
    <w:rsid w:val="004B5720"/>
    <w:rsid w:val="004D4D67"/>
    <w:rsid w:val="004D4F80"/>
    <w:rsid w:val="004E5A0F"/>
    <w:rsid w:val="004E5F14"/>
    <w:rsid w:val="004F1A43"/>
    <w:rsid w:val="004F34B9"/>
    <w:rsid w:val="004F7132"/>
    <w:rsid w:val="00500001"/>
    <w:rsid w:val="00510EC2"/>
    <w:rsid w:val="00511DD3"/>
    <w:rsid w:val="00512830"/>
    <w:rsid w:val="00514329"/>
    <w:rsid w:val="0053436E"/>
    <w:rsid w:val="00537008"/>
    <w:rsid w:val="00537367"/>
    <w:rsid w:val="00543D3C"/>
    <w:rsid w:val="00544E7E"/>
    <w:rsid w:val="00546B47"/>
    <w:rsid w:val="00550A23"/>
    <w:rsid w:val="00554083"/>
    <w:rsid w:val="00557798"/>
    <w:rsid w:val="00563EE1"/>
    <w:rsid w:val="005700F8"/>
    <w:rsid w:val="00574EED"/>
    <w:rsid w:val="00580783"/>
    <w:rsid w:val="00580835"/>
    <w:rsid w:val="00580B0D"/>
    <w:rsid w:val="00586EF5"/>
    <w:rsid w:val="00587BD6"/>
    <w:rsid w:val="005970C6"/>
    <w:rsid w:val="005B03D3"/>
    <w:rsid w:val="005C4418"/>
    <w:rsid w:val="005C7A2C"/>
    <w:rsid w:val="005D0AF4"/>
    <w:rsid w:val="005D4245"/>
    <w:rsid w:val="005D6AEC"/>
    <w:rsid w:val="005E18EF"/>
    <w:rsid w:val="005F14E1"/>
    <w:rsid w:val="005F3543"/>
    <w:rsid w:val="005F4F31"/>
    <w:rsid w:val="005F7BFD"/>
    <w:rsid w:val="00601CF0"/>
    <w:rsid w:val="00605FF3"/>
    <w:rsid w:val="00614C7D"/>
    <w:rsid w:val="006154F4"/>
    <w:rsid w:val="00621C9B"/>
    <w:rsid w:val="00623CC1"/>
    <w:rsid w:val="00633AF4"/>
    <w:rsid w:val="00634584"/>
    <w:rsid w:val="00637973"/>
    <w:rsid w:val="006516AC"/>
    <w:rsid w:val="00661F94"/>
    <w:rsid w:val="00662640"/>
    <w:rsid w:val="006711D1"/>
    <w:rsid w:val="0067570B"/>
    <w:rsid w:val="006B0A55"/>
    <w:rsid w:val="006B69EE"/>
    <w:rsid w:val="006E0DD9"/>
    <w:rsid w:val="006E4F2F"/>
    <w:rsid w:val="006E6229"/>
    <w:rsid w:val="006E6801"/>
    <w:rsid w:val="006F130D"/>
    <w:rsid w:val="006F3376"/>
    <w:rsid w:val="007068FD"/>
    <w:rsid w:val="0073787F"/>
    <w:rsid w:val="00742619"/>
    <w:rsid w:val="00750393"/>
    <w:rsid w:val="00754004"/>
    <w:rsid w:val="007556C6"/>
    <w:rsid w:val="00761786"/>
    <w:rsid w:val="00762601"/>
    <w:rsid w:val="00780877"/>
    <w:rsid w:val="007827E5"/>
    <w:rsid w:val="00782BD7"/>
    <w:rsid w:val="0078317A"/>
    <w:rsid w:val="00787EA3"/>
    <w:rsid w:val="00791331"/>
    <w:rsid w:val="007A0DB5"/>
    <w:rsid w:val="007B0CCF"/>
    <w:rsid w:val="007C0639"/>
    <w:rsid w:val="007C2182"/>
    <w:rsid w:val="007D7EAE"/>
    <w:rsid w:val="007F2761"/>
    <w:rsid w:val="007F5C60"/>
    <w:rsid w:val="00800BAC"/>
    <w:rsid w:val="00800BDF"/>
    <w:rsid w:val="008068CD"/>
    <w:rsid w:val="008201A2"/>
    <w:rsid w:val="008214D2"/>
    <w:rsid w:val="00821950"/>
    <w:rsid w:val="008249F6"/>
    <w:rsid w:val="008262CB"/>
    <w:rsid w:val="008329E7"/>
    <w:rsid w:val="008361A0"/>
    <w:rsid w:val="00842F93"/>
    <w:rsid w:val="008479CB"/>
    <w:rsid w:val="008603E2"/>
    <w:rsid w:val="008604D0"/>
    <w:rsid w:val="00861A79"/>
    <w:rsid w:val="00865202"/>
    <w:rsid w:val="008676C4"/>
    <w:rsid w:val="00877D39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85626"/>
    <w:rsid w:val="00990060"/>
    <w:rsid w:val="00992598"/>
    <w:rsid w:val="009A0B99"/>
    <w:rsid w:val="009A68A3"/>
    <w:rsid w:val="009D7B9A"/>
    <w:rsid w:val="009E72B0"/>
    <w:rsid w:val="009F0951"/>
    <w:rsid w:val="009F1B32"/>
    <w:rsid w:val="009F2639"/>
    <w:rsid w:val="00A05298"/>
    <w:rsid w:val="00A1111A"/>
    <w:rsid w:val="00A11271"/>
    <w:rsid w:val="00A1264D"/>
    <w:rsid w:val="00A24D90"/>
    <w:rsid w:val="00A3395C"/>
    <w:rsid w:val="00A34A71"/>
    <w:rsid w:val="00A37995"/>
    <w:rsid w:val="00A5437E"/>
    <w:rsid w:val="00A64A49"/>
    <w:rsid w:val="00A70621"/>
    <w:rsid w:val="00A7550A"/>
    <w:rsid w:val="00A858DD"/>
    <w:rsid w:val="00A91E91"/>
    <w:rsid w:val="00A94E8F"/>
    <w:rsid w:val="00A95515"/>
    <w:rsid w:val="00A97946"/>
    <w:rsid w:val="00A979A6"/>
    <w:rsid w:val="00AA00A6"/>
    <w:rsid w:val="00AA0438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25FF9"/>
    <w:rsid w:val="00B32222"/>
    <w:rsid w:val="00B417D9"/>
    <w:rsid w:val="00B42AF4"/>
    <w:rsid w:val="00B702E8"/>
    <w:rsid w:val="00B710F2"/>
    <w:rsid w:val="00B74C43"/>
    <w:rsid w:val="00B8068C"/>
    <w:rsid w:val="00B814A5"/>
    <w:rsid w:val="00B831EC"/>
    <w:rsid w:val="00B84826"/>
    <w:rsid w:val="00B859F4"/>
    <w:rsid w:val="00B97CC2"/>
    <w:rsid w:val="00BA5F92"/>
    <w:rsid w:val="00BB24E3"/>
    <w:rsid w:val="00BB6D80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27B47"/>
    <w:rsid w:val="00C32B87"/>
    <w:rsid w:val="00C3736A"/>
    <w:rsid w:val="00C37E32"/>
    <w:rsid w:val="00C43264"/>
    <w:rsid w:val="00C5503E"/>
    <w:rsid w:val="00C57243"/>
    <w:rsid w:val="00C65C0C"/>
    <w:rsid w:val="00C716C5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CF5BA1"/>
    <w:rsid w:val="00D220B9"/>
    <w:rsid w:val="00D27ED7"/>
    <w:rsid w:val="00D325E9"/>
    <w:rsid w:val="00D335BE"/>
    <w:rsid w:val="00D34075"/>
    <w:rsid w:val="00D423CF"/>
    <w:rsid w:val="00D4396F"/>
    <w:rsid w:val="00D44E6C"/>
    <w:rsid w:val="00D50B94"/>
    <w:rsid w:val="00D54EB5"/>
    <w:rsid w:val="00D55903"/>
    <w:rsid w:val="00D646AB"/>
    <w:rsid w:val="00D66E03"/>
    <w:rsid w:val="00D8021D"/>
    <w:rsid w:val="00D80E83"/>
    <w:rsid w:val="00D8622D"/>
    <w:rsid w:val="00D87315"/>
    <w:rsid w:val="00D912A3"/>
    <w:rsid w:val="00D92212"/>
    <w:rsid w:val="00DA15B3"/>
    <w:rsid w:val="00DA5EA2"/>
    <w:rsid w:val="00DA5FA8"/>
    <w:rsid w:val="00DB4CF9"/>
    <w:rsid w:val="00DB7514"/>
    <w:rsid w:val="00DD121F"/>
    <w:rsid w:val="00DD6171"/>
    <w:rsid w:val="00DE1A8F"/>
    <w:rsid w:val="00DE5506"/>
    <w:rsid w:val="00DF414F"/>
    <w:rsid w:val="00DF7770"/>
    <w:rsid w:val="00E00527"/>
    <w:rsid w:val="00E020AA"/>
    <w:rsid w:val="00E108E7"/>
    <w:rsid w:val="00E130C4"/>
    <w:rsid w:val="00E2359D"/>
    <w:rsid w:val="00E24EC0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715F3"/>
    <w:rsid w:val="00E731F8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2F57"/>
    <w:rsid w:val="00F045B9"/>
    <w:rsid w:val="00F10585"/>
    <w:rsid w:val="00F13578"/>
    <w:rsid w:val="00F14B1D"/>
    <w:rsid w:val="00F158D6"/>
    <w:rsid w:val="00F16323"/>
    <w:rsid w:val="00F54C30"/>
    <w:rsid w:val="00F56EF4"/>
    <w:rsid w:val="00F73C51"/>
    <w:rsid w:val="00F940D2"/>
    <w:rsid w:val="00FA36DA"/>
    <w:rsid w:val="00FA699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611A2-7C63-4286-B561-994B9226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1667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10846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Martin Schneider</cp:lastModifiedBy>
  <cp:revision>2</cp:revision>
  <cp:lastPrinted>2022-10-13T04:46:00Z</cp:lastPrinted>
  <dcterms:created xsi:type="dcterms:W3CDTF">2023-12-12T09:07:00Z</dcterms:created>
  <dcterms:modified xsi:type="dcterms:W3CDTF">2023-12-12T09:07:00Z</dcterms:modified>
</cp:coreProperties>
</file>