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FB89AB" w14:textId="77777777" w:rsidR="00EF2092" w:rsidRPr="00E87DCD" w:rsidRDefault="00EF2092" w:rsidP="00EF2092">
      <w:pPr>
        <w:rPr>
          <w:rFonts w:cstheme="minorHAnsi"/>
          <w:b/>
          <w:i/>
          <w:color w:val="0070C0"/>
          <w:lang w:val="x-none" w:eastAsia="x-none"/>
        </w:rPr>
      </w:pPr>
      <w:r w:rsidRPr="00E87DCD">
        <w:rPr>
          <w:rFonts w:cstheme="minorHAnsi"/>
          <w:b/>
          <w:i/>
          <w:color w:val="0070C0"/>
          <w:lang w:val="x-none" w:eastAsia="x-none"/>
        </w:rPr>
        <w:t>Poučení:</w:t>
      </w:r>
    </w:p>
    <w:p w14:paraId="4EDD42EE" w14:textId="77777777" w:rsidR="00EF2092" w:rsidRPr="00E87DCD" w:rsidRDefault="00EF2092" w:rsidP="00EF2092">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 xml:space="preserve">Text provedený černým písmem </w:t>
      </w:r>
      <w:r w:rsidRPr="00E87DCD">
        <w:rPr>
          <w:rFonts w:asciiTheme="minorHAnsi" w:eastAsia="Times New Roman" w:hAnsiTheme="minorHAnsi" w:cstheme="minorHAnsi"/>
          <w:i/>
          <w:color w:val="0070C0"/>
          <w:lang w:eastAsia="x-none"/>
        </w:rPr>
        <w:t xml:space="preserve">je závazný, </w:t>
      </w:r>
      <w:r w:rsidRPr="00E87DCD">
        <w:rPr>
          <w:rFonts w:asciiTheme="minorHAnsi" w:eastAsia="Times New Roman" w:hAnsiTheme="minorHAnsi" w:cstheme="minorHAnsi"/>
          <w:i/>
          <w:color w:val="0070C0"/>
          <w:lang w:val="x-none" w:eastAsia="x-none"/>
        </w:rPr>
        <w:t xml:space="preserve">upřesňuje požadavky stanovené vyhláškou č. 35/2007 Sb., o technických podmínkách požární techniky, ve znění </w:t>
      </w:r>
      <w:r w:rsidRPr="00E87DCD">
        <w:rPr>
          <w:rFonts w:asciiTheme="minorHAnsi" w:eastAsia="Times New Roman" w:hAnsiTheme="minorHAnsi" w:cstheme="minorHAnsi"/>
          <w:i/>
          <w:color w:val="0070C0"/>
          <w:lang w:eastAsia="x-none"/>
        </w:rPr>
        <w:t xml:space="preserve">pozdějších předpisů </w:t>
      </w:r>
      <w:r w:rsidRPr="00E87DCD">
        <w:rPr>
          <w:rFonts w:asciiTheme="minorHAnsi" w:eastAsia="Times New Roman" w:hAnsiTheme="minorHAnsi" w:cstheme="minorHAnsi"/>
          <w:i/>
          <w:color w:val="0070C0"/>
          <w:lang w:val="x-none" w:eastAsia="x-none"/>
        </w:rPr>
        <w:t>tak</w:t>
      </w:r>
      <w:r w:rsidRPr="00E87DCD">
        <w:rPr>
          <w:rFonts w:asciiTheme="minorHAnsi" w:eastAsia="Times New Roman" w:hAnsiTheme="minorHAnsi" w:cstheme="minorHAnsi"/>
          <w:i/>
          <w:color w:val="0070C0"/>
          <w:lang w:eastAsia="x-none"/>
        </w:rPr>
        <w:t>,</w:t>
      </w:r>
      <w:r w:rsidRPr="00E87DCD">
        <w:rPr>
          <w:rFonts w:asciiTheme="minorHAnsi" w:eastAsia="Times New Roman" w:hAnsiTheme="minorHAnsi" w:cstheme="minorHAnsi"/>
          <w:i/>
          <w:color w:val="0070C0"/>
          <w:lang w:val="x-none" w:eastAsia="x-none"/>
        </w:rPr>
        <w:t xml:space="preserve"> aby bylo dosaženo požadovaných </w:t>
      </w:r>
      <w:proofErr w:type="spellStart"/>
      <w:r w:rsidRPr="00E87DCD">
        <w:rPr>
          <w:rFonts w:asciiTheme="minorHAnsi" w:eastAsia="Times New Roman" w:hAnsiTheme="minorHAnsi" w:cstheme="minorHAnsi"/>
          <w:i/>
          <w:color w:val="0070C0"/>
          <w:lang w:val="x-none" w:eastAsia="x-none"/>
        </w:rPr>
        <w:t>technicko-taktických</w:t>
      </w:r>
      <w:proofErr w:type="spellEnd"/>
      <w:r w:rsidRPr="00E87DCD">
        <w:rPr>
          <w:rFonts w:asciiTheme="minorHAnsi" w:eastAsia="Times New Roman" w:hAnsiTheme="minorHAnsi" w:cstheme="minorHAnsi"/>
          <w:i/>
          <w:color w:val="0070C0"/>
          <w:lang w:val="x-none" w:eastAsia="x-none"/>
        </w:rPr>
        <w:t xml:space="preserve"> parametrů </w:t>
      </w:r>
      <w:r w:rsidRPr="00E87DCD">
        <w:rPr>
          <w:rFonts w:asciiTheme="minorHAnsi" w:eastAsia="Times New Roman" w:hAnsiTheme="minorHAnsi" w:cstheme="minorHAnsi"/>
          <w:i/>
          <w:color w:val="0070C0"/>
          <w:lang w:eastAsia="x-none"/>
        </w:rPr>
        <w:t>cisternové automobilové stříkačky.</w:t>
      </w:r>
    </w:p>
    <w:p w14:paraId="7E7F6C55" w14:textId="77777777" w:rsidR="00CC3A31" w:rsidRDefault="00EF2092" w:rsidP="00CC3A31">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Text provedený zeleným a červeným písmem nabízí variantní řešení</w:t>
      </w:r>
      <w:r w:rsidRPr="00E87DCD">
        <w:rPr>
          <w:rFonts w:asciiTheme="minorHAnsi" w:eastAsia="Times New Roman" w:hAnsiTheme="minorHAnsi" w:cstheme="minorHAnsi"/>
          <w:i/>
          <w:color w:val="0070C0"/>
          <w:lang w:eastAsia="x-none"/>
        </w:rPr>
        <w:t xml:space="preserve"> (u vícepoložkových seznamů je možná i jejich kombinace)</w:t>
      </w:r>
      <w:r w:rsidRPr="00E87DCD">
        <w:rPr>
          <w:rFonts w:asciiTheme="minorHAnsi" w:eastAsia="Times New Roman" w:hAnsiTheme="minorHAnsi" w:cstheme="minorHAnsi"/>
          <w:i/>
          <w:color w:val="0070C0"/>
          <w:lang w:val="x-none" w:eastAsia="x-none"/>
        </w:rPr>
        <w:t>, přičemž text provedený zeleným písmem je doporučený.</w:t>
      </w:r>
    </w:p>
    <w:p w14:paraId="19607B86" w14:textId="57455152" w:rsidR="00CC3A31" w:rsidRPr="00CC3A31" w:rsidRDefault="00CC3A31" w:rsidP="00CC3A31">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CC3A31">
        <w:rPr>
          <w:rFonts w:asciiTheme="minorHAnsi" w:eastAsia="Times New Roman" w:hAnsiTheme="minorHAnsi" w:cstheme="minorHAnsi"/>
          <w:i/>
          <w:color w:val="0070C0"/>
          <w:lang w:val="x-none" w:eastAsia="x-none"/>
        </w:rPr>
        <w:t>Požadavky uvedené jako (Nepovinný bod) lze zcela vypustit.</w:t>
      </w:r>
    </w:p>
    <w:p w14:paraId="553E4127" w14:textId="77777777" w:rsidR="00EF2092" w:rsidRPr="00E87DCD" w:rsidRDefault="00EF2092" w:rsidP="00EF2092">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Text vyznačený modrým podbarvením se nahrazuje konkrétním označením výrobku, podle konkrétních podmínek jednotky SDH obce.</w:t>
      </w:r>
    </w:p>
    <w:p w14:paraId="50564617" w14:textId="77777777" w:rsidR="00EF2092" w:rsidRPr="00E87DCD" w:rsidRDefault="00EF2092" w:rsidP="00EF2092">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Text provedený modrým písmem je informativní a měl by být z konečného znění technických podmínek vypuštěn</w:t>
      </w:r>
      <w:r w:rsidRPr="00E87DCD">
        <w:rPr>
          <w:rFonts w:asciiTheme="minorHAnsi" w:eastAsia="Times New Roman" w:hAnsiTheme="minorHAnsi" w:cstheme="minorHAnsi"/>
          <w:i/>
          <w:color w:val="0070C0"/>
          <w:lang w:eastAsia="x-none"/>
        </w:rPr>
        <w:t>.</w:t>
      </w:r>
    </w:p>
    <w:p w14:paraId="18CBC0CA" w14:textId="77777777" w:rsidR="00EF2092" w:rsidRPr="00E87DCD" w:rsidRDefault="00EF2092" w:rsidP="00EF2092">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 xml:space="preserve">Přesný typ a výrobce požárního příslušenství a dalších součástí </w:t>
      </w:r>
      <w:r w:rsidRPr="00E87DCD">
        <w:rPr>
          <w:rFonts w:asciiTheme="minorHAnsi" w:eastAsia="Times New Roman" w:hAnsiTheme="minorHAnsi" w:cstheme="minorHAnsi"/>
          <w:i/>
          <w:color w:val="0070C0"/>
          <w:lang w:eastAsia="x-none"/>
        </w:rPr>
        <w:t>CAS</w:t>
      </w:r>
      <w:r w:rsidRPr="00E87DCD">
        <w:rPr>
          <w:rFonts w:asciiTheme="minorHAnsi" w:eastAsia="Times New Roman" w:hAnsiTheme="minorHAnsi" w:cstheme="minorHAnsi"/>
          <w:i/>
          <w:color w:val="0070C0"/>
          <w:lang w:val="x-none" w:eastAsia="x-none"/>
        </w:rPr>
        <w:t xml:space="preserve"> se uvádí pouze v případě, že daný komponent dodává zadavatel. V opačném případě je nutno jednotlivé položky specifikovat parametry.</w:t>
      </w:r>
    </w:p>
    <w:p w14:paraId="5BAFD674" w14:textId="2FD63756" w:rsidR="00EF2092" w:rsidRDefault="00EF2092" w:rsidP="00EF2092">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sidRPr="00E87DCD">
        <w:rPr>
          <w:rFonts w:asciiTheme="minorHAnsi" w:eastAsia="Times New Roman" w:hAnsiTheme="minorHAnsi" w:cstheme="minorHAnsi"/>
          <w:i/>
          <w:color w:val="0070C0"/>
          <w:lang w:val="x-none" w:eastAsia="x-none"/>
        </w:rPr>
        <w:t xml:space="preserve">V těchto technických podmínkách musí být zapracovány veškeré technické parametry </w:t>
      </w:r>
      <w:r w:rsidRPr="00E87DCD">
        <w:rPr>
          <w:rFonts w:asciiTheme="minorHAnsi" w:eastAsia="Times New Roman" w:hAnsiTheme="minorHAnsi" w:cstheme="minorHAnsi"/>
          <w:i/>
          <w:color w:val="0070C0"/>
          <w:lang w:eastAsia="x-none"/>
        </w:rPr>
        <w:t>CAS</w:t>
      </w:r>
      <w:r w:rsidRPr="00E87DCD">
        <w:rPr>
          <w:rFonts w:asciiTheme="minorHAnsi" w:eastAsia="Times New Roman" w:hAnsiTheme="minorHAnsi" w:cstheme="minorHAnsi"/>
          <w:i/>
          <w:color w:val="0070C0"/>
          <w:lang w:val="x-none" w:eastAsia="x-none"/>
        </w:rPr>
        <w:t xml:space="preserve">, další doplňující technické podmínky obsažené v zadávací dokumentaci veřejné zakázky jsou nepřípustné. </w:t>
      </w:r>
    </w:p>
    <w:p w14:paraId="6B3250D0" w14:textId="6D46A4A2" w:rsidR="00811584" w:rsidRPr="001370B5" w:rsidRDefault="00811584" w:rsidP="00811584">
      <w:pPr>
        <w:rPr>
          <w:rFonts w:cstheme="minorHAnsi"/>
          <w:b/>
          <w:i/>
          <w:color w:val="0070C0"/>
          <w:lang w:val="x-none" w:eastAsia="x-none"/>
        </w:rPr>
      </w:pPr>
      <w:r w:rsidRPr="001370B5">
        <w:rPr>
          <w:rFonts w:cstheme="minorHAnsi"/>
          <w:b/>
          <w:i/>
          <w:color w:val="0070C0"/>
          <w:lang w:val="x-none" w:eastAsia="x-none"/>
        </w:rPr>
        <w:t>Změny</w:t>
      </w:r>
      <w:r>
        <w:rPr>
          <w:rFonts w:cstheme="minorHAnsi"/>
          <w:b/>
          <w:i/>
          <w:color w:val="0070C0"/>
          <w:lang w:eastAsia="x-none"/>
        </w:rPr>
        <w:t xml:space="preserve"> v porovnání s verzí z </w:t>
      </w:r>
      <w:r>
        <w:rPr>
          <w:rFonts w:cstheme="minorHAnsi"/>
          <w:b/>
          <w:i/>
          <w:color w:val="0070C0"/>
          <w:lang w:eastAsia="x-none"/>
        </w:rPr>
        <w:t>15</w:t>
      </w:r>
      <w:r>
        <w:rPr>
          <w:rFonts w:cstheme="minorHAnsi"/>
          <w:b/>
          <w:i/>
          <w:color w:val="0070C0"/>
          <w:lang w:eastAsia="x-none"/>
        </w:rPr>
        <w:t>. 6. 2023</w:t>
      </w:r>
      <w:r w:rsidRPr="001370B5">
        <w:rPr>
          <w:rFonts w:cstheme="minorHAnsi"/>
          <w:b/>
          <w:i/>
          <w:color w:val="0070C0"/>
          <w:lang w:val="x-none" w:eastAsia="x-none"/>
        </w:rPr>
        <w:t>:</w:t>
      </w:r>
    </w:p>
    <w:p w14:paraId="045339AC" w14:textId="77777777" w:rsidR="00811584" w:rsidRPr="001370B5" w:rsidRDefault="00811584" w:rsidP="00811584">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Pr>
          <w:rFonts w:asciiTheme="minorHAnsi" w:eastAsia="Times New Roman" w:hAnsiTheme="minorHAnsi" w:cstheme="minorHAnsi"/>
          <w:i/>
          <w:color w:val="0070C0"/>
          <w:lang w:eastAsia="x-none"/>
        </w:rPr>
        <w:t>bod 2 technických podmínek vypuštěn,</w:t>
      </w:r>
    </w:p>
    <w:p w14:paraId="07D82393" w14:textId="77777777" w:rsidR="00811584" w:rsidRPr="001370B5" w:rsidRDefault="00811584" w:rsidP="00811584">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Pr>
          <w:rFonts w:asciiTheme="minorHAnsi" w:eastAsia="Times New Roman" w:hAnsiTheme="minorHAnsi" w:cstheme="minorHAnsi"/>
          <w:i/>
          <w:color w:val="0070C0"/>
          <w:lang w:eastAsia="x-none"/>
        </w:rPr>
        <w:t>bod 3 technických podmínek označen jako bod 2,</w:t>
      </w:r>
    </w:p>
    <w:p w14:paraId="09D978B3" w14:textId="77777777" w:rsidR="00811584" w:rsidRPr="001370B5" w:rsidRDefault="00811584" w:rsidP="00811584">
      <w:pPr>
        <w:pStyle w:val="Odstavecseseznamem"/>
        <w:numPr>
          <w:ilvl w:val="0"/>
          <w:numId w:val="25"/>
        </w:numPr>
        <w:ind w:left="426" w:hanging="426"/>
        <w:jc w:val="both"/>
        <w:rPr>
          <w:rFonts w:asciiTheme="minorHAnsi" w:eastAsia="Times New Roman" w:hAnsiTheme="minorHAnsi" w:cstheme="minorHAnsi"/>
          <w:i/>
          <w:color w:val="0070C0"/>
          <w:lang w:val="x-none" w:eastAsia="x-none"/>
        </w:rPr>
      </w:pPr>
      <w:r>
        <w:rPr>
          <w:rFonts w:asciiTheme="minorHAnsi" w:eastAsia="Times New Roman" w:hAnsiTheme="minorHAnsi" w:cstheme="minorHAnsi"/>
          <w:i/>
          <w:color w:val="0070C0"/>
          <w:lang w:eastAsia="x-none"/>
        </w:rPr>
        <w:t>bod 4 technických podmínek rozdělen na dva samostatné body, označené jako bod 3 a bod 4.</w:t>
      </w:r>
    </w:p>
    <w:p w14:paraId="29C1306C" w14:textId="77777777" w:rsidR="00EF2092" w:rsidRDefault="00EF2092" w:rsidP="008E2F32">
      <w:pPr>
        <w:spacing w:after="0" w:line="240" w:lineRule="auto"/>
        <w:jc w:val="center"/>
        <w:rPr>
          <w:rFonts w:eastAsia="Times New Roman" w:cstheme="minorHAnsi"/>
          <w:color w:val="0070C0"/>
          <w:sz w:val="28"/>
          <w:szCs w:val="28"/>
          <w:lang w:val="x-none" w:eastAsia="x-none"/>
        </w:rPr>
      </w:pPr>
    </w:p>
    <w:p w14:paraId="13F6964D" w14:textId="16432A79" w:rsidR="008E2F32" w:rsidRPr="00D74EF3" w:rsidRDefault="00EF2092" w:rsidP="008E2F32">
      <w:pPr>
        <w:spacing w:after="0" w:line="240" w:lineRule="auto"/>
        <w:jc w:val="center"/>
        <w:rPr>
          <w:rFonts w:eastAsia="Times New Roman" w:cstheme="minorHAnsi"/>
          <w:b/>
          <w:sz w:val="28"/>
          <w:szCs w:val="28"/>
          <w:lang w:val="x-none" w:eastAsia="x-none"/>
        </w:rPr>
      </w:pPr>
      <w:r w:rsidRPr="00EF2092">
        <w:rPr>
          <w:rFonts w:eastAsia="Times New Roman" w:cstheme="minorHAnsi"/>
          <w:color w:val="0070C0"/>
          <w:sz w:val="28"/>
          <w:szCs w:val="28"/>
          <w:lang w:val="x-none" w:eastAsia="x-none"/>
        </w:rPr>
        <w:t>(Vzorové</w:t>
      </w:r>
      <w:r w:rsidRPr="00EF2092">
        <w:rPr>
          <w:rFonts w:eastAsia="Times New Roman" w:cstheme="minorHAnsi"/>
          <w:color w:val="0070C0"/>
          <w:sz w:val="32"/>
          <w:szCs w:val="32"/>
          <w:lang w:val="x-none" w:eastAsia="x-none"/>
        </w:rPr>
        <w:t>)</w:t>
      </w:r>
      <w:r w:rsidRPr="00CC4FD1">
        <w:rPr>
          <w:rFonts w:ascii="Times New Roman" w:eastAsia="Times New Roman" w:hAnsi="Times New Roman" w:cs="Times New Roman"/>
          <w:b/>
          <w:color w:val="0070C0"/>
          <w:sz w:val="32"/>
          <w:szCs w:val="32"/>
          <w:lang w:val="x-none" w:eastAsia="x-none"/>
        </w:rPr>
        <w:t xml:space="preserve"> </w:t>
      </w:r>
      <w:r w:rsidR="008E2F32" w:rsidRPr="00D74EF3">
        <w:rPr>
          <w:rFonts w:eastAsia="Times New Roman" w:cstheme="minorHAnsi"/>
          <w:b/>
          <w:sz w:val="28"/>
          <w:szCs w:val="28"/>
          <w:lang w:val="x-none" w:eastAsia="x-none"/>
        </w:rPr>
        <w:t xml:space="preserve">Technické podmínky </w:t>
      </w:r>
      <w:bookmarkStart w:id="0" w:name="_GoBack"/>
      <w:bookmarkEnd w:id="0"/>
      <w:r w:rsidR="008E2F32" w:rsidRPr="00D74EF3">
        <w:rPr>
          <w:rFonts w:eastAsia="Times New Roman" w:cstheme="minorHAnsi"/>
          <w:b/>
          <w:sz w:val="28"/>
          <w:szCs w:val="28"/>
          <w:lang w:val="x-none" w:eastAsia="x-none"/>
        </w:rPr>
        <w:br/>
        <w:t>pro cist</w:t>
      </w:r>
      <w:r w:rsidR="001B4B7D" w:rsidRPr="00D74EF3">
        <w:rPr>
          <w:rFonts w:eastAsia="Times New Roman" w:cstheme="minorHAnsi"/>
          <w:b/>
          <w:sz w:val="28"/>
          <w:szCs w:val="28"/>
          <w:lang w:val="x-none" w:eastAsia="x-none"/>
        </w:rPr>
        <w:t>ernovou automobilovou stříkačku</w:t>
      </w:r>
    </w:p>
    <w:p w14:paraId="75F0C9C2" w14:textId="71F06577" w:rsidR="00C84F56" w:rsidRPr="00D74EF3" w:rsidRDefault="00C0238D" w:rsidP="008E2F32">
      <w:pPr>
        <w:spacing w:after="0" w:line="240" w:lineRule="auto"/>
        <w:jc w:val="center"/>
        <w:rPr>
          <w:rFonts w:eastAsia="Times New Roman" w:cstheme="minorHAnsi"/>
          <w:b/>
          <w:sz w:val="28"/>
          <w:szCs w:val="28"/>
          <w:lang w:eastAsia="x-none"/>
        </w:rPr>
      </w:pPr>
      <w:r w:rsidRPr="00D74EF3">
        <w:rPr>
          <w:rFonts w:eastAsia="Times New Roman" w:cstheme="minorHAnsi"/>
          <w:b/>
          <w:sz w:val="28"/>
          <w:szCs w:val="28"/>
          <w:lang w:eastAsia="x-none"/>
        </w:rPr>
        <w:t>20/4000/240 - S2R</w:t>
      </w:r>
    </w:p>
    <w:p w14:paraId="2E716F22" w14:textId="77777777" w:rsidR="00B66A74" w:rsidRPr="00D74EF3" w:rsidRDefault="00B66A74" w:rsidP="008E2F32">
      <w:pPr>
        <w:spacing w:after="0" w:line="240" w:lineRule="auto"/>
        <w:jc w:val="center"/>
        <w:rPr>
          <w:rFonts w:eastAsia="Times New Roman" w:cstheme="minorHAnsi"/>
          <w:lang w:eastAsia="x-none"/>
        </w:rPr>
      </w:pPr>
    </w:p>
    <w:p w14:paraId="317903C0" w14:textId="3F8C219A" w:rsidR="008E2F32" w:rsidRPr="00D74EF3" w:rsidRDefault="008E2F32" w:rsidP="00B66A74">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D74EF3">
        <w:rPr>
          <w:rFonts w:asciiTheme="minorHAnsi" w:hAnsiTheme="minorHAnsi" w:cstheme="minorHAnsi"/>
          <w:sz w:val="22"/>
          <w:szCs w:val="22"/>
          <w:lang w:val="cs-CZ" w:eastAsia="cs-CZ"/>
        </w:rPr>
        <w:t>Předmětem technických podmínek je pořízení nové cisternové automobilové stříkačky vybavené požárním čerpadlem se jmenovitým výkonem 2000 l.min</w:t>
      </w:r>
      <w:r w:rsidRPr="00D74EF3">
        <w:rPr>
          <w:rFonts w:asciiTheme="minorHAnsi" w:hAnsiTheme="minorHAnsi" w:cstheme="minorHAnsi"/>
          <w:sz w:val="22"/>
          <w:szCs w:val="22"/>
          <w:vertAlign w:val="superscript"/>
          <w:lang w:val="cs-CZ" w:eastAsia="cs-CZ"/>
        </w:rPr>
        <w:t>-1</w:t>
      </w:r>
      <w:r w:rsidRPr="00D74EF3">
        <w:rPr>
          <w:rFonts w:asciiTheme="minorHAnsi" w:hAnsiTheme="minorHAnsi" w:cstheme="minorHAnsi"/>
          <w:sz w:val="22"/>
          <w:szCs w:val="22"/>
          <w:lang w:val="cs-CZ" w:eastAsia="cs-CZ"/>
        </w:rPr>
        <w:t xml:space="preserve"> podle ČSN EN 1028-1, kategorie podvozku 2 „</w:t>
      </w:r>
      <w:r w:rsidR="00577E63" w:rsidRPr="00D74EF3">
        <w:rPr>
          <w:rFonts w:asciiTheme="minorHAnsi" w:hAnsiTheme="minorHAnsi" w:cstheme="minorHAnsi"/>
          <w:sz w:val="22"/>
          <w:szCs w:val="22"/>
          <w:lang w:val="cs-CZ" w:eastAsia="cs-CZ"/>
        </w:rPr>
        <w:t>pro smíšený provoz</w:t>
      </w:r>
      <w:r w:rsidRPr="00D74EF3">
        <w:rPr>
          <w:rFonts w:asciiTheme="minorHAnsi" w:hAnsiTheme="minorHAnsi" w:cstheme="minorHAnsi"/>
          <w:sz w:val="22"/>
          <w:szCs w:val="22"/>
          <w:lang w:val="cs-CZ" w:eastAsia="cs-CZ"/>
        </w:rPr>
        <w:t>“ v provedení „R“ (speciálním redukovaném pro šest osob) a hmotnostní třídy S (dále jen „CAS“).</w:t>
      </w:r>
    </w:p>
    <w:p w14:paraId="54B20357" w14:textId="73EED967" w:rsidR="00B66A74" w:rsidRPr="00D74EF3" w:rsidRDefault="00B66A74" w:rsidP="00B66A74">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D74EF3">
        <w:rPr>
          <w:rFonts w:asciiTheme="minorHAnsi" w:hAnsiTheme="minorHAnsi" w:cstheme="minorHAnsi"/>
          <w:sz w:val="22"/>
          <w:szCs w:val="22"/>
          <w:lang w:val="cs-CZ" w:eastAsia="cs-CZ"/>
        </w:rPr>
        <w:t xml:space="preserve">Technická životnost CAS je nejméně </w:t>
      </w:r>
      <w:r w:rsidR="00620D7C">
        <w:rPr>
          <w:rFonts w:asciiTheme="minorHAnsi" w:hAnsiTheme="minorHAnsi" w:cstheme="minorHAnsi"/>
          <w:sz w:val="22"/>
          <w:szCs w:val="22"/>
          <w:lang w:val="cs-CZ" w:eastAsia="cs-CZ"/>
        </w:rPr>
        <w:t>20</w:t>
      </w:r>
      <w:r w:rsidRPr="00D74EF3">
        <w:rPr>
          <w:rFonts w:asciiTheme="minorHAnsi" w:hAnsiTheme="minorHAnsi" w:cstheme="minorHAnsi"/>
          <w:sz w:val="22"/>
          <w:szCs w:val="22"/>
          <w:lang w:val="cs-CZ" w:eastAsia="cs-CZ"/>
        </w:rPr>
        <w:t xml:space="preserve"> let, a to při běžném provozu u jednotky požární ochrany s ročním kilometrovým průběhem do 10.000 km. Po celou tuto dobu je CAS plně funkční.</w:t>
      </w:r>
    </w:p>
    <w:p w14:paraId="60C615A6" w14:textId="77777777" w:rsidR="00684A7C" w:rsidRDefault="00B66A74" w:rsidP="00B66A74">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D74EF3">
        <w:rPr>
          <w:rFonts w:asciiTheme="minorHAnsi" w:hAnsiTheme="minorHAnsi" w:cstheme="minorHAnsi"/>
          <w:sz w:val="22"/>
          <w:szCs w:val="22"/>
          <w:lang w:val="cs-CZ" w:eastAsia="cs-CZ"/>
        </w:rPr>
        <w:t>Pro výrobu CAS se používá pouze nový, dosud nepoužitý automobilový podvozek, který není</w:t>
      </w:r>
      <w:r w:rsidR="00684A7C">
        <w:rPr>
          <w:rFonts w:asciiTheme="minorHAnsi" w:hAnsiTheme="minorHAnsi" w:cstheme="minorHAnsi"/>
          <w:sz w:val="22"/>
          <w:szCs w:val="22"/>
          <w:lang w:val="cs-CZ" w:eastAsia="cs-CZ"/>
        </w:rPr>
        <w:t xml:space="preserve"> v době dodání starší 12 měsíců. </w:t>
      </w:r>
    </w:p>
    <w:p w14:paraId="4C370ED3" w14:textId="5BF4FE21" w:rsidR="00B66A74" w:rsidRPr="00D74EF3" w:rsidRDefault="00684A7C" w:rsidP="00B66A74">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Pr>
          <w:rFonts w:asciiTheme="minorHAnsi" w:hAnsiTheme="minorHAnsi" w:cstheme="minorHAnsi"/>
          <w:sz w:val="22"/>
          <w:szCs w:val="22"/>
          <w:lang w:val="cs-CZ" w:eastAsia="cs-CZ"/>
        </w:rPr>
        <w:t>P</w:t>
      </w:r>
      <w:r w:rsidR="00B66A74" w:rsidRPr="00D74EF3">
        <w:rPr>
          <w:rFonts w:asciiTheme="minorHAnsi" w:hAnsiTheme="minorHAnsi" w:cstheme="minorHAnsi"/>
          <w:sz w:val="22"/>
          <w:szCs w:val="22"/>
          <w:lang w:val="cs-CZ" w:eastAsia="cs-CZ"/>
        </w:rPr>
        <w:t xml:space="preserve">ro účelovou nástavbu </w:t>
      </w:r>
      <w:r>
        <w:rPr>
          <w:rFonts w:asciiTheme="minorHAnsi" w:hAnsiTheme="minorHAnsi" w:cstheme="minorHAnsi"/>
          <w:sz w:val="22"/>
          <w:szCs w:val="22"/>
          <w:lang w:val="cs-CZ" w:eastAsia="cs-CZ"/>
        </w:rPr>
        <w:t xml:space="preserve">CAS </w:t>
      </w:r>
      <w:r w:rsidR="00B66A74" w:rsidRPr="00D74EF3">
        <w:rPr>
          <w:rFonts w:asciiTheme="minorHAnsi" w:hAnsiTheme="minorHAnsi" w:cstheme="minorHAnsi"/>
          <w:sz w:val="22"/>
          <w:szCs w:val="22"/>
          <w:lang w:val="cs-CZ" w:eastAsia="cs-CZ"/>
        </w:rPr>
        <w:t>jsou použity pouze nové a originální součásti.</w:t>
      </w:r>
    </w:p>
    <w:p w14:paraId="54D5432A" w14:textId="77777777" w:rsidR="00D725C5" w:rsidRPr="00D74EF3" w:rsidRDefault="00D725C5" w:rsidP="00D725C5">
      <w:pPr>
        <w:numPr>
          <w:ilvl w:val="0"/>
          <w:numId w:val="1"/>
        </w:numPr>
        <w:tabs>
          <w:tab w:val="left" w:pos="426"/>
        </w:tabs>
        <w:spacing w:before="120" w:after="0" w:line="240" w:lineRule="auto"/>
        <w:ind w:left="426" w:hanging="426"/>
        <w:jc w:val="both"/>
        <w:rPr>
          <w:rFonts w:eastAsia="Times New Roman" w:cstheme="minorHAnsi"/>
          <w:lang w:val="x-none" w:eastAsia="x-none"/>
        </w:rPr>
      </w:pPr>
      <w:r w:rsidRPr="00D74EF3">
        <w:rPr>
          <w:rFonts w:eastAsia="Times New Roman" w:cstheme="minorHAnsi"/>
          <w:lang w:val="x-none" w:eastAsia="x-none"/>
        </w:rPr>
        <w:t>Všechny položky požárního příslušenství a všechna zařízení použita pro montáž do CAS splňují obecně stanovené bezpečnostní předpisy a jsou doložena návodem a příslušným dokladem (homologace, certifikát, prohlášení o shodě apod.).</w:t>
      </w:r>
    </w:p>
    <w:p w14:paraId="774095E8" w14:textId="77777777" w:rsidR="00B66A74" w:rsidRPr="00D74EF3" w:rsidRDefault="00B66A74" w:rsidP="00B66A74">
      <w:pPr>
        <w:pStyle w:val="Zkladntext"/>
        <w:numPr>
          <w:ilvl w:val="0"/>
          <w:numId w:val="1"/>
        </w:numPr>
        <w:tabs>
          <w:tab w:val="clear" w:pos="705"/>
        </w:tabs>
        <w:spacing w:before="120" w:after="0"/>
        <w:ind w:left="426" w:hanging="426"/>
        <w:jc w:val="both"/>
        <w:rPr>
          <w:rFonts w:asciiTheme="minorHAnsi" w:hAnsiTheme="minorHAnsi" w:cstheme="minorHAnsi"/>
          <w:sz w:val="22"/>
          <w:szCs w:val="22"/>
          <w:lang w:val="cs-CZ" w:eastAsia="cs-CZ"/>
        </w:rPr>
      </w:pPr>
      <w:r w:rsidRPr="00D74EF3">
        <w:rPr>
          <w:rFonts w:asciiTheme="minorHAnsi" w:hAnsiTheme="minorHAnsi" w:cstheme="minorHAnsi"/>
          <w:sz w:val="22"/>
          <w:szCs w:val="22"/>
          <w:lang w:val="cs-CZ" w:eastAsia="cs-CZ"/>
        </w:rPr>
        <w:t>CAS splňuje technické podmínky stanovené:</w:t>
      </w:r>
    </w:p>
    <w:p w14:paraId="03C3DCA5" w14:textId="5E08D1BC" w:rsidR="00B66A74" w:rsidRPr="00D74EF3" w:rsidRDefault="00B66A74" w:rsidP="00B66A74">
      <w:pPr>
        <w:pStyle w:val="Default"/>
        <w:numPr>
          <w:ilvl w:val="2"/>
          <w:numId w:val="12"/>
        </w:numPr>
        <w:tabs>
          <w:tab w:val="clear" w:pos="1080"/>
          <w:tab w:val="num" w:pos="72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předpisy pro provoz vozidel na pozemních komunikacích v ČR a veškeré povinné údaje k provedení a vybavení CAS včetně výjimek, </w:t>
      </w:r>
      <w:r w:rsidR="00EA0AB5" w:rsidRPr="004B07B0">
        <w:rPr>
          <w:rFonts w:asciiTheme="minorHAnsi" w:hAnsiTheme="minorHAnsi" w:cstheme="minorHAnsi"/>
          <w:color w:val="auto"/>
          <w:sz w:val="22"/>
          <w:szCs w:val="22"/>
        </w:rPr>
        <w:t>které jsou uvedeny v</w:t>
      </w:r>
      <w:r w:rsidR="00EA0AB5">
        <w:rPr>
          <w:rFonts w:asciiTheme="minorHAnsi" w:hAnsiTheme="minorHAnsi" w:cstheme="minorHAnsi"/>
          <w:color w:val="auto"/>
          <w:sz w:val="22"/>
          <w:szCs w:val="22"/>
        </w:rPr>
        <w:t> dokumentaci nezbytné pr</w:t>
      </w:r>
      <w:r w:rsidR="00EA0AB5" w:rsidRPr="004B07B0">
        <w:rPr>
          <w:rFonts w:asciiTheme="minorHAnsi" w:hAnsiTheme="minorHAnsi" w:cstheme="minorHAnsi"/>
          <w:color w:val="auto"/>
          <w:sz w:val="22"/>
          <w:szCs w:val="22"/>
        </w:rPr>
        <w:t>o registraci vozidla</w:t>
      </w:r>
      <w:r w:rsidRPr="00D74EF3">
        <w:rPr>
          <w:rFonts w:asciiTheme="minorHAnsi" w:hAnsiTheme="minorHAnsi" w:cstheme="minorHAnsi"/>
          <w:color w:val="auto"/>
          <w:sz w:val="22"/>
          <w:szCs w:val="22"/>
        </w:rPr>
        <w:t>,</w:t>
      </w:r>
    </w:p>
    <w:p w14:paraId="0BF4670F" w14:textId="77777777" w:rsidR="00B66A74" w:rsidRPr="00D74EF3" w:rsidRDefault="00B66A74" w:rsidP="00B66A74">
      <w:pPr>
        <w:pStyle w:val="Default"/>
        <w:numPr>
          <w:ilvl w:val="2"/>
          <w:numId w:val="12"/>
        </w:numPr>
        <w:tabs>
          <w:tab w:val="clear" w:pos="1080"/>
          <w:tab w:val="num" w:pos="72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vyhláškou č. 35/2007 Sb., o technických podmínkách požární techniky, ve znění pozdějších předpisů, a doložené při dodání CAS kopií certifikátu vydaného pro daný typ zásahového požárního automobilu autorizovanou osobou,</w:t>
      </w:r>
    </w:p>
    <w:p w14:paraId="3A225802" w14:textId="7DF1E084" w:rsidR="00B66A74" w:rsidRPr="00D74EF3" w:rsidRDefault="00B66A74" w:rsidP="00B66A74">
      <w:pPr>
        <w:pStyle w:val="Default"/>
        <w:numPr>
          <w:ilvl w:val="2"/>
          <w:numId w:val="12"/>
        </w:numPr>
        <w:tabs>
          <w:tab w:val="clear" w:pos="1080"/>
          <w:tab w:val="num" w:pos="72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vyhláškou č. 247/2001 Sb., o organizaci a činnosti jednotek požární ochrany ve znění pozdějších předpisů</w:t>
      </w:r>
      <w:r w:rsidR="00577E63" w:rsidRPr="00D74EF3">
        <w:rPr>
          <w:rFonts w:asciiTheme="minorHAnsi" w:hAnsiTheme="minorHAnsi" w:cstheme="minorHAnsi"/>
          <w:color w:val="auto"/>
          <w:sz w:val="22"/>
          <w:szCs w:val="22"/>
        </w:rPr>
        <w:t>,</w:t>
      </w:r>
    </w:p>
    <w:p w14:paraId="529708FC" w14:textId="77777777" w:rsidR="00B66A74" w:rsidRPr="00D74EF3" w:rsidRDefault="00B66A74" w:rsidP="00D725C5">
      <w:pPr>
        <w:pStyle w:val="Default"/>
        <w:ind w:left="426"/>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a dále uvedené technické podmínky.</w:t>
      </w:r>
    </w:p>
    <w:p w14:paraId="6A8DCF82" w14:textId="77777777" w:rsidR="00B66A74" w:rsidRPr="00D74EF3" w:rsidRDefault="00B66A74" w:rsidP="00B66A74">
      <w:pPr>
        <w:pStyle w:val="Zkladntext"/>
        <w:numPr>
          <w:ilvl w:val="0"/>
          <w:numId w:val="1"/>
        </w:numPr>
        <w:tabs>
          <w:tab w:val="clear" w:pos="705"/>
        </w:tabs>
        <w:spacing w:before="120" w:after="0"/>
        <w:ind w:left="426" w:hanging="426"/>
        <w:jc w:val="both"/>
        <w:rPr>
          <w:rFonts w:asciiTheme="minorHAnsi" w:hAnsiTheme="minorHAnsi" w:cstheme="minorHAnsi"/>
          <w:b/>
          <w:sz w:val="22"/>
          <w:szCs w:val="22"/>
          <w:lang w:val="cs-CZ" w:eastAsia="cs-CZ"/>
        </w:rPr>
      </w:pPr>
      <w:r w:rsidRPr="00D74EF3">
        <w:rPr>
          <w:rFonts w:asciiTheme="minorHAnsi" w:hAnsiTheme="minorHAnsi" w:cstheme="minorHAnsi"/>
          <w:b/>
          <w:sz w:val="22"/>
          <w:szCs w:val="22"/>
          <w:lang w:val="cs-CZ" w:eastAsia="cs-CZ"/>
        </w:rPr>
        <w:t>Kabina osádky CAS</w:t>
      </w:r>
    </w:p>
    <w:p w14:paraId="1CA8C82A" w14:textId="77777777" w:rsidR="005A6346" w:rsidRPr="00D74EF3"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184C1C53" w14:textId="77777777" w:rsidR="005A6346" w:rsidRPr="00D74EF3"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56D845CE" w14:textId="77777777" w:rsidR="005A6346" w:rsidRPr="00D74EF3"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501D00BB" w14:textId="77777777" w:rsidR="005A6346" w:rsidRPr="00D74EF3"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5A699A86" w14:textId="77777777" w:rsidR="005A6346" w:rsidRPr="00D74EF3"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32AE0400" w14:textId="77777777" w:rsidR="005A6346" w:rsidRPr="00D74EF3"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12B7CFEA" w14:textId="77777777" w:rsidR="005A6346" w:rsidRPr="00D74EF3" w:rsidRDefault="005A6346" w:rsidP="005A6346">
      <w:pPr>
        <w:pStyle w:val="Odstavecseseznamem"/>
        <w:numPr>
          <w:ilvl w:val="0"/>
          <w:numId w:val="11"/>
        </w:numPr>
        <w:spacing w:before="120" w:after="0" w:line="240" w:lineRule="auto"/>
        <w:contextualSpacing w:val="0"/>
        <w:jc w:val="both"/>
        <w:rPr>
          <w:rFonts w:asciiTheme="minorHAnsi" w:eastAsia="Times New Roman" w:hAnsiTheme="minorHAnsi" w:cstheme="minorHAnsi"/>
          <w:vanish/>
          <w:lang w:val="x-none" w:eastAsia="x-none"/>
        </w:rPr>
      </w:pPr>
    </w:p>
    <w:p w14:paraId="48BF60CC" w14:textId="219AAA71" w:rsidR="00A45730" w:rsidRPr="00D74EF3" w:rsidRDefault="00A45730" w:rsidP="005A6346">
      <w:pPr>
        <w:pStyle w:val="Zkladntext"/>
        <w:numPr>
          <w:ilvl w:val="1"/>
          <w:numId w:val="11"/>
        </w:numPr>
        <w:spacing w:before="120" w:after="0"/>
        <w:ind w:left="432"/>
        <w:jc w:val="both"/>
        <w:rPr>
          <w:rFonts w:asciiTheme="minorHAnsi" w:hAnsiTheme="minorHAnsi" w:cstheme="minorHAnsi"/>
          <w:sz w:val="22"/>
          <w:szCs w:val="22"/>
        </w:rPr>
      </w:pPr>
      <w:r w:rsidRPr="00D74EF3">
        <w:rPr>
          <w:rFonts w:asciiTheme="minorHAnsi" w:hAnsiTheme="minorHAnsi" w:cstheme="minorHAnsi"/>
          <w:sz w:val="22"/>
          <w:szCs w:val="22"/>
        </w:rPr>
        <w:t xml:space="preserve">Kabinou osádky se rozumí prostor určený pro přepravu celého požárního družstva, včetně </w:t>
      </w:r>
      <w:r w:rsidR="005A3A61" w:rsidRPr="00D74EF3">
        <w:rPr>
          <w:rFonts w:asciiTheme="minorHAnsi" w:hAnsiTheme="minorHAnsi" w:cstheme="minorHAnsi"/>
          <w:sz w:val="22"/>
          <w:szCs w:val="22"/>
        </w:rPr>
        <w:t>spolujezdce (velitele)</w:t>
      </w:r>
      <w:r w:rsidRPr="00D74EF3">
        <w:rPr>
          <w:rFonts w:asciiTheme="minorHAnsi" w:hAnsiTheme="minorHAnsi" w:cstheme="minorHAnsi"/>
          <w:sz w:val="22"/>
          <w:szCs w:val="22"/>
        </w:rPr>
        <w:t xml:space="preserve"> a </w:t>
      </w:r>
      <w:r w:rsidR="00577E63" w:rsidRPr="00D74EF3">
        <w:rPr>
          <w:rFonts w:asciiTheme="minorHAnsi" w:hAnsiTheme="minorHAnsi" w:cstheme="minorHAnsi"/>
          <w:sz w:val="22"/>
          <w:szCs w:val="22"/>
          <w:lang w:val="cs-CZ"/>
        </w:rPr>
        <w:t>řidiče (</w:t>
      </w:r>
      <w:r w:rsidRPr="00D74EF3">
        <w:rPr>
          <w:rFonts w:asciiTheme="minorHAnsi" w:hAnsiTheme="minorHAnsi" w:cstheme="minorHAnsi"/>
          <w:sz w:val="22"/>
          <w:szCs w:val="22"/>
        </w:rPr>
        <w:t>strojníka</w:t>
      </w:r>
      <w:r w:rsidR="00577E63" w:rsidRPr="00D74EF3">
        <w:rPr>
          <w:rFonts w:asciiTheme="minorHAnsi" w:hAnsiTheme="minorHAnsi" w:cstheme="minorHAnsi"/>
          <w:sz w:val="22"/>
          <w:szCs w:val="22"/>
          <w:lang w:val="cs-CZ"/>
        </w:rPr>
        <w:t>)</w:t>
      </w:r>
      <w:r w:rsidRPr="00D74EF3">
        <w:rPr>
          <w:rFonts w:asciiTheme="minorHAnsi" w:hAnsiTheme="minorHAnsi" w:cstheme="minorHAnsi"/>
          <w:sz w:val="22"/>
          <w:szCs w:val="22"/>
        </w:rPr>
        <w:t xml:space="preserve"> na první řadě sedadel.</w:t>
      </w:r>
    </w:p>
    <w:p w14:paraId="12139DCD" w14:textId="3DD9E16A" w:rsidR="00A45730" w:rsidRPr="00D74EF3" w:rsidRDefault="00A45730" w:rsidP="00577E63">
      <w:pPr>
        <w:pStyle w:val="Zkladntext"/>
        <w:numPr>
          <w:ilvl w:val="1"/>
          <w:numId w:val="11"/>
        </w:numPr>
        <w:spacing w:before="120" w:after="0"/>
        <w:ind w:left="432"/>
        <w:jc w:val="both"/>
        <w:rPr>
          <w:rFonts w:asciiTheme="minorHAnsi" w:hAnsiTheme="minorHAnsi" w:cstheme="minorHAnsi"/>
          <w:sz w:val="22"/>
          <w:szCs w:val="22"/>
        </w:rPr>
      </w:pPr>
      <w:r w:rsidRPr="00D74EF3">
        <w:rPr>
          <w:rFonts w:asciiTheme="minorHAnsi" w:hAnsiTheme="minorHAnsi" w:cstheme="minorHAnsi"/>
          <w:sz w:val="22"/>
          <w:szCs w:val="22"/>
        </w:rPr>
        <w:t>Kabina osádky je čtyřdveřová, jednoprostorová, nedělená a je vybavena:</w:t>
      </w:r>
    </w:p>
    <w:p w14:paraId="780B971F" w14:textId="61718492" w:rsidR="005B2E45" w:rsidRPr="00D74EF3" w:rsidRDefault="005B2E45" w:rsidP="005B2E45">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sedadly pro šest osob, a to ve dvou řadách, orientovanými po směru jízdy, sedadlo řidiče</w:t>
      </w:r>
      <w:r w:rsidR="00577E63" w:rsidRPr="00D74EF3">
        <w:rPr>
          <w:rFonts w:asciiTheme="minorHAnsi" w:hAnsiTheme="minorHAnsi" w:cstheme="minorHAnsi"/>
          <w:color w:val="auto"/>
          <w:sz w:val="22"/>
          <w:szCs w:val="22"/>
        </w:rPr>
        <w:t xml:space="preserve"> (strojníka)</w:t>
      </w:r>
      <w:r w:rsidRPr="00D74EF3">
        <w:rPr>
          <w:rFonts w:asciiTheme="minorHAnsi" w:hAnsiTheme="minorHAnsi" w:cstheme="minorHAnsi"/>
          <w:color w:val="auto"/>
          <w:sz w:val="22"/>
          <w:szCs w:val="22"/>
        </w:rPr>
        <w:t xml:space="preserve"> umožňuje podélné nastavení v plném rozsahu podle homologace (podélně nastavení sedadla není omezeno vnitřní zástavbou kabiny osádky), vzdálenost mezi opěradlem sedadla </w:t>
      </w:r>
      <w:r w:rsidR="005A3A61" w:rsidRPr="00D74EF3">
        <w:rPr>
          <w:rFonts w:asciiTheme="minorHAnsi" w:hAnsiTheme="minorHAnsi" w:cstheme="minorHAnsi"/>
          <w:color w:val="auto"/>
          <w:sz w:val="22"/>
          <w:szCs w:val="22"/>
        </w:rPr>
        <w:t xml:space="preserve">spolujezdce (velitele) </w:t>
      </w:r>
      <w:r w:rsidRPr="00D74EF3">
        <w:rPr>
          <w:rFonts w:asciiTheme="minorHAnsi" w:hAnsiTheme="minorHAnsi" w:cstheme="minorHAnsi"/>
          <w:color w:val="auto"/>
          <w:sz w:val="22"/>
          <w:szCs w:val="22"/>
        </w:rPr>
        <w:t>a interiérem kabiny osádky před sedadlem je nejméně 700 m</w:t>
      </w:r>
      <w:r w:rsidR="003457F5">
        <w:rPr>
          <w:rFonts w:asciiTheme="minorHAnsi" w:hAnsiTheme="minorHAnsi" w:cstheme="minorHAnsi"/>
          <w:color w:val="auto"/>
          <w:sz w:val="22"/>
          <w:szCs w:val="22"/>
        </w:rPr>
        <w:t>m podle bodu 5.1.2.2.7 ČSN EN 18</w:t>
      </w:r>
      <w:r w:rsidRPr="00D74EF3">
        <w:rPr>
          <w:rFonts w:asciiTheme="minorHAnsi" w:hAnsiTheme="minorHAnsi" w:cstheme="minorHAnsi"/>
          <w:color w:val="auto"/>
          <w:sz w:val="22"/>
          <w:szCs w:val="22"/>
        </w:rPr>
        <w:t>46-2</w:t>
      </w:r>
      <w:r w:rsidR="00D0749D">
        <w:rPr>
          <w:rFonts w:asciiTheme="minorHAnsi" w:hAnsiTheme="minorHAnsi" w:cstheme="minorHAnsi"/>
          <w:color w:val="auto"/>
          <w:sz w:val="22"/>
          <w:szCs w:val="22"/>
        </w:rPr>
        <w:t>+A1</w:t>
      </w:r>
      <w:r w:rsidRPr="00D74EF3">
        <w:rPr>
          <w:rFonts w:asciiTheme="minorHAnsi" w:hAnsiTheme="minorHAnsi" w:cstheme="minorHAnsi"/>
          <w:color w:val="auto"/>
          <w:sz w:val="22"/>
          <w:szCs w:val="22"/>
        </w:rPr>
        <w:t xml:space="preserve"> obrázek 9, a to i v případě, kdy je opěradlo vybavené dýchacím přístrojem,</w:t>
      </w:r>
    </w:p>
    <w:p w14:paraId="581944A1" w14:textId="52962495" w:rsidR="005B2E45" w:rsidRPr="00D74EF3" w:rsidRDefault="005B2E45" w:rsidP="00725853">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úchyty pro čtyři dýchací přístroje a pro tři tlakové láhve v opěradlech druhé řady sedadel. </w:t>
      </w:r>
      <w:r w:rsidR="00725853">
        <w:rPr>
          <w:rFonts w:asciiTheme="minorHAnsi" w:hAnsiTheme="minorHAnsi" w:cstheme="minorHAnsi"/>
          <w:color w:val="auto"/>
          <w:sz w:val="22"/>
          <w:szCs w:val="22"/>
        </w:rPr>
        <w:t xml:space="preserve">Úchyt </w:t>
      </w:r>
      <w:r w:rsidR="00725853" w:rsidRPr="00725853">
        <w:rPr>
          <w:rFonts w:asciiTheme="minorHAnsi" w:hAnsiTheme="minorHAnsi" w:cstheme="minorHAnsi"/>
          <w:color w:val="auto"/>
          <w:sz w:val="22"/>
          <w:szCs w:val="22"/>
        </w:rPr>
        <w:t xml:space="preserve">pro </w:t>
      </w:r>
      <w:r w:rsidR="00725853">
        <w:rPr>
          <w:rFonts w:asciiTheme="minorHAnsi" w:hAnsiTheme="minorHAnsi" w:cstheme="minorHAnsi"/>
          <w:color w:val="auto"/>
          <w:sz w:val="22"/>
          <w:szCs w:val="22"/>
        </w:rPr>
        <w:t>pátý</w:t>
      </w:r>
      <w:r w:rsidR="00725853" w:rsidRPr="00725853">
        <w:rPr>
          <w:rFonts w:asciiTheme="minorHAnsi" w:hAnsiTheme="minorHAnsi" w:cstheme="minorHAnsi"/>
          <w:color w:val="auto"/>
          <w:sz w:val="22"/>
          <w:szCs w:val="22"/>
        </w:rPr>
        <w:t xml:space="preserve"> dýchací přístroj</w:t>
      </w:r>
      <w:r w:rsidR="00725853">
        <w:rPr>
          <w:rFonts w:asciiTheme="minorHAnsi" w:hAnsiTheme="minorHAnsi" w:cstheme="minorHAnsi"/>
          <w:color w:val="auto"/>
          <w:sz w:val="22"/>
          <w:szCs w:val="22"/>
        </w:rPr>
        <w:t xml:space="preserve"> </w:t>
      </w:r>
      <w:r w:rsidR="00725853" w:rsidRPr="00725853">
        <w:rPr>
          <w:rFonts w:asciiTheme="minorHAnsi" w:hAnsiTheme="minorHAnsi" w:cstheme="minorHAnsi"/>
          <w:color w:val="auto"/>
          <w:sz w:val="22"/>
          <w:szCs w:val="22"/>
        </w:rPr>
        <w:t xml:space="preserve">je umístěn </w:t>
      </w:r>
      <w:r w:rsidR="00725853">
        <w:rPr>
          <w:rFonts w:asciiTheme="minorHAnsi" w:hAnsiTheme="minorHAnsi" w:cstheme="minorHAnsi"/>
          <w:color w:val="auto"/>
          <w:sz w:val="22"/>
          <w:szCs w:val="22"/>
        </w:rPr>
        <w:t>v</w:t>
      </w:r>
      <w:r w:rsidR="00725853" w:rsidRPr="00725853">
        <w:rPr>
          <w:rFonts w:asciiTheme="minorHAnsi" w:hAnsiTheme="minorHAnsi" w:cstheme="minorHAnsi"/>
          <w:color w:val="auto"/>
          <w:sz w:val="22"/>
          <w:szCs w:val="22"/>
        </w:rPr>
        <w:t xml:space="preserve"> opěradle sedadla spolujezdce (velitele). </w:t>
      </w:r>
      <w:r w:rsidR="00725853">
        <w:rPr>
          <w:rFonts w:asciiTheme="minorHAnsi" w:hAnsiTheme="minorHAnsi" w:cstheme="minorHAnsi"/>
          <w:color w:val="auto"/>
          <w:sz w:val="22"/>
          <w:szCs w:val="22"/>
        </w:rPr>
        <w:t>Úchyt</w:t>
      </w:r>
      <w:r w:rsidRPr="00D74EF3">
        <w:rPr>
          <w:rFonts w:asciiTheme="minorHAnsi" w:hAnsiTheme="minorHAnsi" w:cstheme="minorHAnsi"/>
          <w:color w:val="auto"/>
          <w:sz w:val="22"/>
          <w:szCs w:val="22"/>
        </w:rPr>
        <w:t xml:space="preserve"> pro zbývající dýchací přístroj j</w:t>
      </w:r>
      <w:r w:rsidR="00725853">
        <w:rPr>
          <w:rFonts w:asciiTheme="minorHAnsi" w:hAnsiTheme="minorHAnsi" w:cstheme="minorHAnsi"/>
          <w:color w:val="auto"/>
          <w:sz w:val="22"/>
          <w:szCs w:val="22"/>
        </w:rPr>
        <w:t>e</w:t>
      </w:r>
      <w:r w:rsidRPr="00D74EF3">
        <w:rPr>
          <w:rFonts w:asciiTheme="minorHAnsi" w:hAnsiTheme="minorHAnsi" w:cstheme="minorHAnsi"/>
          <w:color w:val="auto"/>
          <w:sz w:val="22"/>
          <w:szCs w:val="22"/>
        </w:rPr>
        <w:t xml:space="preserve"> umístěn v prostoru kabiny osádky. Úchyty pro dýchací přístroje a pro tlakové láhve jsou konstruovány pro tlakové láhve o objemu 6 až 6,9 litrů vložené v textilním obalu. Všechna sedadla jsou vybavena bezpečnostními pásy</w:t>
      </w:r>
      <w:r w:rsidR="00577E63" w:rsidRPr="00D74EF3">
        <w:rPr>
          <w:rFonts w:asciiTheme="minorHAnsi" w:hAnsiTheme="minorHAnsi" w:cstheme="minorHAnsi"/>
          <w:color w:val="auto"/>
          <w:sz w:val="22"/>
          <w:szCs w:val="22"/>
        </w:rPr>
        <w:t>,</w:t>
      </w:r>
    </w:p>
    <w:p w14:paraId="16615425" w14:textId="0EDEA22D" w:rsidR="005E7E87" w:rsidRPr="00D74EF3" w:rsidRDefault="005E7E87" w:rsidP="005E7E87">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úchytným prvkem pro uložení šesti lahví PET 1,5 l s pitnou vodou,</w:t>
      </w:r>
    </w:p>
    <w:p w14:paraId="2CF925FC" w14:textId="701E2906" w:rsidR="00A45730" w:rsidRPr="00D74EF3"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topením nezávislým na chodu motoru a jízdě</w:t>
      </w:r>
      <w:r w:rsidR="003457F5">
        <w:rPr>
          <w:rFonts w:asciiTheme="minorHAnsi" w:hAnsiTheme="minorHAnsi" w:cstheme="minorHAnsi"/>
          <w:color w:val="auto"/>
          <w:sz w:val="22"/>
          <w:szCs w:val="22"/>
        </w:rPr>
        <w:t xml:space="preserve"> a klimatizací</w:t>
      </w:r>
      <w:r w:rsidRPr="00D74EF3">
        <w:rPr>
          <w:rFonts w:asciiTheme="minorHAnsi" w:hAnsiTheme="minorHAnsi" w:cstheme="minorHAnsi"/>
          <w:color w:val="auto"/>
          <w:sz w:val="22"/>
          <w:szCs w:val="22"/>
        </w:rPr>
        <w:t>,</w:t>
      </w:r>
    </w:p>
    <w:p w14:paraId="58EFD254" w14:textId="5052D81D" w:rsidR="00A45730" w:rsidRPr="00EA0AB5" w:rsidRDefault="00EA0AB5" w:rsidP="00EA0AB5">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osvětlením</w:t>
      </w:r>
      <w:r w:rsidRPr="00F642C6">
        <w:rPr>
          <w:rFonts w:asciiTheme="minorHAnsi" w:hAnsiTheme="minorHAnsi" w:cstheme="minorHAnsi"/>
          <w:color w:val="auto"/>
          <w:sz w:val="22"/>
          <w:szCs w:val="22"/>
        </w:rPr>
        <w:t xml:space="preserve"> interiéru a osvětlením ke čtení dokumentace </w:t>
      </w:r>
      <w:r>
        <w:rPr>
          <w:rFonts w:asciiTheme="minorHAnsi" w:hAnsiTheme="minorHAnsi" w:cstheme="minorHAnsi"/>
          <w:color w:val="auto"/>
          <w:sz w:val="22"/>
          <w:szCs w:val="22"/>
        </w:rPr>
        <w:t>na místě spolujezdce (velitele)</w:t>
      </w:r>
      <w:r w:rsidRPr="00D74EF3">
        <w:rPr>
          <w:rFonts w:asciiTheme="minorHAnsi" w:hAnsiTheme="minorHAnsi" w:cstheme="minorHAnsi"/>
          <w:color w:val="auto"/>
          <w:sz w:val="22"/>
          <w:szCs w:val="22"/>
        </w:rPr>
        <w:t>. Osvětlení nad druhou řadou sedadel, lze ovládat samostatně z prostoru druhé řady sedadel a je možné jej přepínat z bílé na jinou barvu světla s nižší intenzitou světla,</w:t>
      </w:r>
    </w:p>
    <w:p w14:paraId="4FB31B43" w14:textId="17C99E5D" w:rsidR="00A45730" w:rsidRPr="00D74EF3"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prostorem pro bezpečné uložení dokumentace formátu A4 v dosahu </w:t>
      </w:r>
      <w:r w:rsidR="005A3A61" w:rsidRPr="00D74EF3">
        <w:rPr>
          <w:rFonts w:asciiTheme="minorHAnsi" w:hAnsiTheme="minorHAnsi" w:cstheme="minorHAnsi"/>
          <w:color w:val="auto"/>
          <w:sz w:val="22"/>
          <w:szCs w:val="22"/>
        </w:rPr>
        <w:t>spolujezdce (velitele)</w:t>
      </w:r>
      <w:r w:rsidRPr="00D74EF3">
        <w:rPr>
          <w:rFonts w:asciiTheme="minorHAnsi" w:hAnsiTheme="minorHAnsi" w:cstheme="minorHAnsi"/>
          <w:color w:val="auto"/>
          <w:sz w:val="22"/>
          <w:szCs w:val="22"/>
        </w:rPr>
        <w:t>,</w:t>
      </w:r>
    </w:p>
    <w:p w14:paraId="2529CA09" w14:textId="2C446B04" w:rsidR="00A45730" w:rsidRPr="00D74EF3"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prostorem pod druhou řadou sedadel přístupným shora a vybaveným osvětlením typu LED, určeným pro drobné požární příslušenství, sedák je dělen nejméně na dvě části,</w:t>
      </w:r>
    </w:p>
    <w:p w14:paraId="4F3875F0" w14:textId="0DBD65A3" w:rsidR="00A45730" w:rsidRPr="00D74EF3"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prostorem za sedadlem řidiče</w:t>
      </w:r>
      <w:r w:rsidR="00577E63" w:rsidRPr="00D74EF3">
        <w:rPr>
          <w:rFonts w:asciiTheme="minorHAnsi" w:hAnsiTheme="minorHAnsi" w:cstheme="minorHAnsi"/>
          <w:color w:val="auto"/>
          <w:sz w:val="22"/>
          <w:szCs w:val="22"/>
        </w:rPr>
        <w:t xml:space="preserve"> (strojníka)</w:t>
      </w:r>
      <w:r w:rsidRPr="00D74EF3">
        <w:rPr>
          <w:rFonts w:asciiTheme="minorHAnsi" w:hAnsiTheme="minorHAnsi" w:cstheme="minorHAnsi"/>
          <w:color w:val="auto"/>
          <w:sz w:val="22"/>
          <w:szCs w:val="22"/>
        </w:rPr>
        <w:t xml:space="preserve"> a za sedadlem </w:t>
      </w:r>
      <w:r w:rsidR="005A3A61" w:rsidRPr="00D74EF3">
        <w:rPr>
          <w:rFonts w:asciiTheme="minorHAnsi" w:hAnsiTheme="minorHAnsi" w:cstheme="minorHAnsi"/>
          <w:color w:val="auto"/>
          <w:sz w:val="22"/>
          <w:szCs w:val="22"/>
        </w:rPr>
        <w:t xml:space="preserve">spolujezdce (velitele) </w:t>
      </w:r>
      <w:r w:rsidRPr="00D74EF3">
        <w:rPr>
          <w:rFonts w:asciiTheme="minorHAnsi" w:hAnsiTheme="minorHAnsi" w:cstheme="minorHAnsi"/>
          <w:color w:val="auto"/>
          <w:sz w:val="22"/>
          <w:szCs w:val="22"/>
        </w:rPr>
        <w:t xml:space="preserve">se schránkami přístupnými zezadu, </w:t>
      </w:r>
    </w:p>
    <w:p w14:paraId="44115AA5" w14:textId="5217B867" w:rsidR="00A45730" w:rsidRPr="00D74EF3"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prostorem ve střední horní části kabiny osádky, kde je umístěna úložná police přes celou šíři kabiny osádky přístupná zezadu a je uzpůsobena pro umístění páteřové desky,</w:t>
      </w:r>
    </w:p>
    <w:p w14:paraId="127FD302" w14:textId="2661CCC0" w:rsidR="00A45730" w:rsidRPr="00D74EF3" w:rsidRDefault="00A45730" w:rsidP="00A45730">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prostorem </w:t>
      </w:r>
      <w:r w:rsidR="00394C0D" w:rsidRPr="00D74EF3">
        <w:rPr>
          <w:rFonts w:asciiTheme="minorHAnsi" w:hAnsiTheme="minorHAnsi" w:cstheme="minorHAnsi"/>
          <w:color w:val="auto"/>
          <w:sz w:val="22"/>
          <w:szCs w:val="22"/>
        </w:rPr>
        <w:t xml:space="preserve">v podobě úložné police přes celou šíři kabiny osádky, </w:t>
      </w:r>
      <w:r w:rsidRPr="00D74EF3">
        <w:rPr>
          <w:rFonts w:asciiTheme="minorHAnsi" w:hAnsiTheme="minorHAnsi" w:cstheme="minorHAnsi"/>
          <w:color w:val="auto"/>
          <w:sz w:val="22"/>
          <w:szCs w:val="22"/>
        </w:rPr>
        <w:t>v zadní části kabiny osádky nad dýchacími přístroji,</w:t>
      </w:r>
    </w:p>
    <w:p w14:paraId="7C402EFE" w14:textId="05B9DEE0" w:rsidR="003457F5" w:rsidRPr="003457F5" w:rsidRDefault="00A45730" w:rsidP="003457F5">
      <w:pPr>
        <w:pStyle w:val="Default"/>
        <w:numPr>
          <w:ilvl w:val="2"/>
          <w:numId w:val="14"/>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prostorem nebo prostředkem pro uložení nejméně dvou zásahových přileb v prostoru první řady </w:t>
      </w:r>
      <w:r w:rsidR="003457F5">
        <w:rPr>
          <w:rFonts w:asciiTheme="minorHAnsi" w:hAnsiTheme="minorHAnsi" w:cstheme="minorHAnsi"/>
          <w:color w:val="auto"/>
          <w:sz w:val="22"/>
          <w:szCs w:val="22"/>
        </w:rPr>
        <w:t>sedadel.</w:t>
      </w:r>
    </w:p>
    <w:p w14:paraId="37618CA1" w14:textId="658FE3A1" w:rsidR="005E7E87" w:rsidRPr="00D74EF3" w:rsidRDefault="005E7E87" w:rsidP="005E7E87">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Kabina osádky je dále vybavena:</w:t>
      </w:r>
    </w:p>
    <w:p w14:paraId="49D67A6A" w14:textId="1EDC5570" w:rsidR="00A45730" w:rsidRPr="00D74EF3" w:rsidRDefault="00A45730" w:rsidP="005E7E87">
      <w:pPr>
        <w:pStyle w:val="Default"/>
        <w:numPr>
          <w:ilvl w:val="2"/>
          <w:numId w:val="16"/>
        </w:numPr>
        <w:tabs>
          <w:tab w:val="clear" w:pos="1080"/>
        </w:tabs>
        <w:ind w:left="567" w:hanging="141"/>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autorádiem</w:t>
      </w:r>
      <w:r w:rsidR="005B2E45" w:rsidRPr="00D74EF3">
        <w:rPr>
          <w:rFonts w:asciiTheme="minorHAnsi" w:hAnsiTheme="minorHAnsi" w:cstheme="minorHAnsi"/>
          <w:color w:val="auto"/>
          <w:sz w:val="22"/>
          <w:szCs w:val="22"/>
        </w:rPr>
        <w:t xml:space="preserve"> s </w:t>
      </w:r>
      <w:proofErr w:type="spellStart"/>
      <w:r w:rsidR="005B2E45" w:rsidRPr="00D74EF3">
        <w:rPr>
          <w:rFonts w:asciiTheme="minorHAnsi" w:hAnsiTheme="minorHAnsi" w:cstheme="minorHAnsi"/>
          <w:color w:val="auto"/>
          <w:sz w:val="22"/>
          <w:szCs w:val="22"/>
        </w:rPr>
        <w:t>handsfree</w:t>
      </w:r>
      <w:proofErr w:type="spellEnd"/>
      <w:r w:rsidR="005B2E45" w:rsidRPr="00D74EF3">
        <w:rPr>
          <w:rFonts w:asciiTheme="minorHAnsi" w:hAnsiTheme="minorHAnsi" w:cstheme="minorHAnsi"/>
          <w:color w:val="auto"/>
          <w:sz w:val="22"/>
          <w:szCs w:val="22"/>
        </w:rPr>
        <w:t xml:space="preserve"> </w:t>
      </w:r>
      <w:proofErr w:type="spellStart"/>
      <w:r w:rsidR="005B2E45" w:rsidRPr="00D74EF3">
        <w:rPr>
          <w:rFonts w:asciiTheme="minorHAnsi" w:hAnsiTheme="minorHAnsi" w:cstheme="minorHAnsi"/>
          <w:color w:val="auto"/>
          <w:sz w:val="22"/>
          <w:szCs w:val="22"/>
        </w:rPr>
        <w:t>Bluetooth</w:t>
      </w:r>
      <w:proofErr w:type="spellEnd"/>
      <w:r w:rsidR="00EA0AB5" w:rsidRPr="00EA0AB5">
        <w:rPr>
          <w:rFonts w:asciiTheme="minorHAnsi" w:hAnsiTheme="minorHAnsi" w:cstheme="minorHAnsi"/>
          <w:color w:val="auto"/>
          <w:sz w:val="22"/>
          <w:szCs w:val="22"/>
        </w:rPr>
        <w:t xml:space="preserve"> </w:t>
      </w:r>
      <w:r w:rsidR="00EA0AB5">
        <w:rPr>
          <w:rFonts w:asciiTheme="minorHAnsi" w:hAnsiTheme="minorHAnsi" w:cstheme="minorHAnsi"/>
          <w:color w:val="auto"/>
          <w:sz w:val="22"/>
          <w:szCs w:val="22"/>
        </w:rPr>
        <w:t>a s</w:t>
      </w:r>
      <w:r w:rsidR="00EA0AB5" w:rsidRPr="007667D0">
        <w:rPr>
          <w:rFonts w:asciiTheme="minorHAnsi" w:hAnsiTheme="minorHAnsi" w:cstheme="minorHAnsi"/>
          <w:color w:val="auto"/>
          <w:sz w:val="22"/>
          <w:szCs w:val="22"/>
        </w:rPr>
        <w:t xml:space="preserve"> funkcí přijímání dopravního hlášení TA</w:t>
      </w:r>
      <w:r w:rsidR="005B2E45" w:rsidRPr="00D74EF3">
        <w:rPr>
          <w:rFonts w:asciiTheme="minorHAnsi" w:hAnsiTheme="minorHAnsi" w:cstheme="minorHAnsi"/>
          <w:color w:val="auto"/>
          <w:sz w:val="22"/>
          <w:szCs w:val="22"/>
        </w:rPr>
        <w:t>,</w:t>
      </w:r>
      <w:r w:rsidRPr="00D74EF3">
        <w:rPr>
          <w:rFonts w:asciiTheme="minorHAnsi" w:hAnsiTheme="minorHAnsi" w:cstheme="minorHAnsi"/>
          <w:color w:val="auto"/>
          <w:sz w:val="22"/>
          <w:szCs w:val="22"/>
        </w:rPr>
        <w:t xml:space="preserve"> </w:t>
      </w:r>
    </w:p>
    <w:p w14:paraId="51815E2A" w14:textId="6F6D9C74"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v dosahu sedadla </w:t>
      </w:r>
      <w:r w:rsidR="005A3A61" w:rsidRPr="00D74EF3">
        <w:rPr>
          <w:rFonts w:asciiTheme="minorHAnsi" w:hAnsiTheme="minorHAnsi" w:cstheme="minorHAnsi"/>
          <w:color w:val="auto"/>
          <w:sz w:val="22"/>
          <w:szCs w:val="22"/>
        </w:rPr>
        <w:t>spolujezdce (velitele)</w:t>
      </w:r>
      <w:r w:rsidRPr="00D74EF3">
        <w:rPr>
          <w:rFonts w:asciiTheme="minorHAnsi" w:hAnsiTheme="minorHAnsi" w:cstheme="minorHAnsi"/>
          <w:color w:val="auto"/>
          <w:sz w:val="22"/>
          <w:szCs w:val="22"/>
        </w:rPr>
        <w:t xml:space="preserve"> </w:t>
      </w:r>
      <w:r w:rsidR="00E95207">
        <w:rPr>
          <w:rFonts w:asciiTheme="minorHAnsi" w:hAnsiTheme="minorHAnsi" w:cstheme="minorHAnsi"/>
          <w:color w:val="auto"/>
          <w:sz w:val="22"/>
          <w:szCs w:val="22"/>
        </w:rPr>
        <w:t xml:space="preserve">a </w:t>
      </w:r>
      <w:r w:rsidR="00E95207" w:rsidRPr="00AE3349">
        <w:rPr>
          <w:rFonts w:asciiTheme="minorHAnsi" w:hAnsiTheme="minorHAnsi" w:cstheme="minorHAnsi"/>
          <w:color w:val="auto"/>
          <w:sz w:val="22"/>
          <w:szCs w:val="22"/>
        </w:rPr>
        <w:t>řidiče (strojníka)</w:t>
      </w:r>
      <w:r w:rsidR="00E95207">
        <w:rPr>
          <w:rFonts w:asciiTheme="minorHAnsi" w:hAnsiTheme="minorHAnsi" w:cstheme="minorHAnsi"/>
          <w:color w:val="auto"/>
          <w:sz w:val="22"/>
          <w:szCs w:val="22"/>
        </w:rPr>
        <w:t xml:space="preserve"> </w:t>
      </w:r>
      <w:r w:rsidRPr="00D74EF3">
        <w:rPr>
          <w:rFonts w:asciiTheme="minorHAnsi" w:hAnsiTheme="minorHAnsi" w:cstheme="minorHAnsi"/>
          <w:color w:val="auto"/>
          <w:sz w:val="22"/>
          <w:szCs w:val="22"/>
        </w:rPr>
        <w:t>dvěma samostatnými automobilovými zásuvkami CL s napětím 12 V a elektrickým proudem každé nejméně 8 A trvale napojenými na zdroj a dvěma zásuvkami USB s elektrickým proudem každé nejméně 2 A trvale napojenými na zdroj,</w:t>
      </w:r>
    </w:p>
    <w:p w14:paraId="79BC11B1" w14:textId="5A3D6F31" w:rsidR="005E7E87" w:rsidRPr="00D74EF3" w:rsidRDefault="005E7E87"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šesti dobíjecími úchyty pro ruční svítilny </w:t>
      </w:r>
      <w:r w:rsidRPr="00EF2092">
        <w:rPr>
          <w:rFonts w:asciiTheme="minorHAnsi" w:hAnsiTheme="minorHAnsi" w:cstheme="minorHAnsi"/>
          <w:b/>
          <w:color w:val="auto"/>
          <w:sz w:val="22"/>
          <w:szCs w:val="22"/>
        </w:rPr>
        <w:t xml:space="preserve">dodanými pro zástavbu </w:t>
      </w:r>
      <w:r w:rsidR="00EF2092">
        <w:rPr>
          <w:rFonts w:asciiTheme="minorHAnsi" w:hAnsiTheme="minorHAnsi" w:cstheme="minorHAnsi"/>
          <w:b/>
          <w:color w:val="auto"/>
          <w:sz w:val="22"/>
          <w:szCs w:val="22"/>
        </w:rPr>
        <w:t>zadavatelem</w:t>
      </w:r>
      <w:r w:rsidRPr="00D74EF3">
        <w:rPr>
          <w:rFonts w:asciiTheme="minorHAnsi" w:hAnsiTheme="minorHAnsi" w:cstheme="minorHAnsi"/>
          <w:color w:val="auto"/>
          <w:sz w:val="22"/>
          <w:szCs w:val="22"/>
        </w:rPr>
        <w:t>, samostatně je jištěna vždy trojice dobíjecích úchytů</w:t>
      </w:r>
      <w:r w:rsidR="00577E63" w:rsidRPr="00D74EF3">
        <w:rPr>
          <w:rFonts w:asciiTheme="minorHAnsi" w:hAnsiTheme="minorHAnsi" w:cstheme="minorHAnsi"/>
          <w:color w:val="auto"/>
          <w:sz w:val="22"/>
          <w:szCs w:val="22"/>
        </w:rPr>
        <w:t>,</w:t>
      </w:r>
    </w:p>
    <w:p w14:paraId="3EFFB274" w14:textId="0DD3F598" w:rsidR="005E7E87" w:rsidRPr="00D74EF3" w:rsidRDefault="00654159"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šesti </w:t>
      </w:r>
      <w:r w:rsidR="005E7E87" w:rsidRPr="00D74EF3">
        <w:rPr>
          <w:rFonts w:asciiTheme="minorHAnsi" w:hAnsiTheme="minorHAnsi" w:cstheme="minorHAnsi"/>
          <w:color w:val="auto"/>
          <w:sz w:val="22"/>
          <w:szCs w:val="22"/>
        </w:rPr>
        <w:t xml:space="preserve">dobíjecími úchyty pro přenosné </w:t>
      </w:r>
      <w:r w:rsidRPr="00D74EF3">
        <w:rPr>
          <w:rFonts w:asciiTheme="minorHAnsi" w:hAnsiTheme="minorHAnsi" w:cstheme="minorHAnsi"/>
          <w:color w:val="auto"/>
          <w:sz w:val="22"/>
          <w:szCs w:val="22"/>
        </w:rPr>
        <w:t>radio</w:t>
      </w:r>
      <w:r w:rsidR="005E7E87" w:rsidRPr="00D74EF3">
        <w:rPr>
          <w:rFonts w:asciiTheme="minorHAnsi" w:hAnsiTheme="minorHAnsi" w:cstheme="minorHAnsi"/>
          <w:color w:val="auto"/>
          <w:sz w:val="22"/>
          <w:szCs w:val="22"/>
        </w:rPr>
        <w:t>stanice</w:t>
      </w:r>
      <w:r w:rsidRPr="00D74EF3">
        <w:rPr>
          <w:rFonts w:asciiTheme="minorHAnsi" w:hAnsiTheme="minorHAnsi" w:cstheme="minorHAnsi"/>
          <w:color w:val="auto"/>
          <w:sz w:val="22"/>
          <w:szCs w:val="22"/>
        </w:rPr>
        <w:t>,</w:t>
      </w:r>
      <w:r w:rsidR="005E7E87" w:rsidRPr="00D74EF3">
        <w:rPr>
          <w:rFonts w:asciiTheme="minorHAnsi" w:hAnsiTheme="minorHAnsi" w:cstheme="minorHAnsi"/>
          <w:color w:val="auto"/>
          <w:sz w:val="22"/>
          <w:szCs w:val="22"/>
        </w:rPr>
        <w:t xml:space="preserve"> </w:t>
      </w:r>
      <w:r w:rsidR="005E7E87" w:rsidRPr="00D74EF3">
        <w:rPr>
          <w:rFonts w:asciiTheme="minorHAnsi" w:hAnsiTheme="minorHAnsi" w:cstheme="minorHAnsi"/>
          <w:b/>
          <w:color w:val="auto"/>
          <w:sz w:val="22"/>
          <w:szCs w:val="22"/>
        </w:rPr>
        <w:t xml:space="preserve">dodanými pro zástavbu </w:t>
      </w:r>
      <w:r w:rsidR="00EF2092">
        <w:rPr>
          <w:rFonts w:asciiTheme="minorHAnsi" w:hAnsiTheme="minorHAnsi" w:cstheme="minorHAnsi"/>
          <w:b/>
          <w:color w:val="auto"/>
          <w:sz w:val="22"/>
          <w:szCs w:val="22"/>
        </w:rPr>
        <w:t>zadavatelem</w:t>
      </w:r>
      <w:r w:rsidR="005E7E87" w:rsidRPr="00D74EF3">
        <w:rPr>
          <w:rFonts w:asciiTheme="minorHAnsi" w:hAnsiTheme="minorHAnsi" w:cstheme="minorHAnsi"/>
          <w:color w:val="auto"/>
          <w:sz w:val="22"/>
          <w:szCs w:val="22"/>
        </w:rPr>
        <w:t xml:space="preserve">, případně upravena pro dodatečnou montáž šesti dobíjecích úchytů pro přenosné </w:t>
      </w:r>
      <w:r w:rsidRPr="00D74EF3">
        <w:rPr>
          <w:rFonts w:asciiTheme="minorHAnsi" w:hAnsiTheme="minorHAnsi" w:cstheme="minorHAnsi"/>
          <w:color w:val="auto"/>
          <w:sz w:val="22"/>
          <w:szCs w:val="22"/>
        </w:rPr>
        <w:t>radio</w:t>
      </w:r>
      <w:r w:rsidR="005E7E87" w:rsidRPr="00D74EF3">
        <w:rPr>
          <w:rFonts w:asciiTheme="minorHAnsi" w:hAnsiTheme="minorHAnsi" w:cstheme="minorHAnsi"/>
          <w:color w:val="auto"/>
          <w:sz w:val="22"/>
          <w:szCs w:val="22"/>
        </w:rPr>
        <w:t>stanice</w:t>
      </w:r>
      <w:r w:rsidRPr="00D74EF3">
        <w:rPr>
          <w:rFonts w:asciiTheme="minorHAnsi" w:hAnsiTheme="minorHAnsi" w:cstheme="minorHAnsi"/>
          <w:color w:val="auto"/>
          <w:sz w:val="22"/>
          <w:szCs w:val="22"/>
        </w:rPr>
        <w:t>,</w:t>
      </w:r>
      <w:r w:rsidR="005E7E87" w:rsidRPr="00D74EF3">
        <w:rPr>
          <w:rFonts w:asciiTheme="minorHAnsi" w:hAnsiTheme="minorHAnsi" w:cstheme="minorHAnsi"/>
          <w:color w:val="auto"/>
          <w:sz w:val="22"/>
          <w:szCs w:val="22"/>
        </w:rPr>
        <w:t xml:space="preserve"> formou dvou vyvedených kabelů s napětím 12 V. Samostatně je jištěn každý vývod pro trojici dobíjecích úchytů,</w:t>
      </w:r>
    </w:p>
    <w:p w14:paraId="6B0640D4" w14:textId="1F3A85C4"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v dosahu sedadla </w:t>
      </w:r>
      <w:r w:rsidR="005A3A61" w:rsidRPr="00D74EF3">
        <w:rPr>
          <w:rFonts w:asciiTheme="minorHAnsi" w:hAnsiTheme="minorHAnsi" w:cstheme="minorHAnsi"/>
          <w:color w:val="auto"/>
          <w:sz w:val="22"/>
          <w:szCs w:val="22"/>
        </w:rPr>
        <w:t xml:space="preserve">spolujezdce (velitele) </w:t>
      </w:r>
      <w:r w:rsidR="005B2E45" w:rsidRPr="00D74EF3">
        <w:rPr>
          <w:rFonts w:asciiTheme="minorHAnsi" w:hAnsiTheme="minorHAnsi" w:cstheme="minorHAnsi"/>
          <w:color w:val="auto"/>
          <w:sz w:val="22"/>
          <w:szCs w:val="22"/>
        </w:rPr>
        <w:t>dobíjecím úchytem pro tablet</w:t>
      </w:r>
      <w:r w:rsidR="005B2E45" w:rsidRPr="00D74EF3">
        <w:rPr>
          <w:rFonts w:asciiTheme="minorHAnsi" w:hAnsiTheme="minorHAnsi" w:cstheme="minorHAnsi"/>
          <w:b/>
          <w:color w:val="auto"/>
          <w:sz w:val="22"/>
          <w:szCs w:val="22"/>
        </w:rPr>
        <w:t xml:space="preserve"> dodaným pro zástavbu </w:t>
      </w:r>
      <w:r w:rsidR="00EF2092">
        <w:rPr>
          <w:rFonts w:asciiTheme="minorHAnsi" w:hAnsiTheme="minorHAnsi" w:cstheme="minorHAnsi"/>
          <w:b/>
          <w:color w:val="auto"/>
          <w:sz w:val="22"/>
          <w:szCs w:val="22"/>
        </w:rPr>
        <w:t>zadavatelem</w:t>
      </w:r>
      <w:r w:rsidR="005B2E45" w:rsidRPr="00D74EF3">
        <w:rPr>
          <w:rFonts w:asciiTheme="minorHAnsi" w:hAnsiTheme="minorHAnsi" w:cstheme="minorHAnsi"/>
          <w:color w:val="auto"/>
          <w:sz w:val="22"/>
          <w:szCs w:val="22"/>
        </w:rPr>
        <w:t>, případně upravena formou vyvedeného kabelu pro dodatečnou montáž dobíjecího úchytu. Pro napájení tabletu je určeno samostatně jištěné (5</w:t>
      </w:r>
      <w:r w:rsidR="00577E63" w:rsidRPr="00D74EF3">
        <w:rPr>
          <w:rFonts w:asciiTheme="minorHAnsi" w:hAnsiTheme="minorHAnsi" w:cstheme="minorHAnsi"/>
          <w:color w:val="auto"/>
          <w:sz w:val="22"/>
          <w:szCs w:val="22"/>
        </w:rPr>
        <w:t xml:space="preserve"> </w:t>
      </w:r>
      <w:r w:rsidR="005B2E45" w:rsidRPr="00D74EF3">
        <w:rPr>
          <w:rFonts w:asciiTheme="minorHAnsi" w:hAnsiTheme="minorHAnsi" w:cstheme="minorHAnsi"/>
          <w:color w:val="auto"/>
          <w:sz w:val="22"/>
          <w:szCs w:val="22"/>
        </w:rPr>
        <w:t>A) přípojné místo,</w:t>
      </w:r>
    </w:p>
    <w:p w14:paraId="69F20178" w14:textId="4234752B"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v prostoru spodní části čelního okna vyvedenou kabeláží s odpovídajícím konektorem pro napájení elektronického zařízení mýtného systému,</w:t>
      </w:r>
    </w:p>
    <w:p w14:paraId="042F4D90" w14:textId="5C6A98BA"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centrálním zamykáním s dálkovým ovládáním s možností uzamčení kabiny osádky, samostatnými ovladači centrálního zamykání (nejméně 2 kusy) i při chodu motoru,</w:t>
      </w:r>
    </w:p>
    <w:p w14:paraId="25BF2F2F" w14:textId="5C84C6CA"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samostatným vypínačem pro možnost společného odpojení napájení vozidlové analogové radiostanice, vozidlového terminálu, tabletu a dobíjecích úchytů pro ruční svítilny a přenosné </w:t>
      </w:r>
      <w:r w:rsidR="00654159" w:rsidRPr="00D74EF3">
        <w:rPr>
          <w:rFonts w:asciiTheme="minorHAnsi" w:hAnsiTheme="minorHAnsi" w:cstheme="minorHAnsi"/>
          <w:color w:val="auto"/>
          <w:sz w:val="22"/>
          <w:szCs w:val="22"/>
        </w:rPr>
        <w:t>radio</w:t>
      </w:r>
      <w:r w:rsidRPr="00D74EF3">
        <w:rPr>
          <w:rFonts w:asciiTheme="minorHAnsi" w:hAnsiTheme="minorHAnsi" w:cstheme="minorHAnsi"/>
          <w:color w:val="auto"/>
          <w:sz w:val="22"/>
          <w:szCs w:val="22"/>
        </w:rPr>
        <w:t xml:space="preserve">stanice, </w:t>
      </w:r>
    </w:p>
    <w:p w14:paraId="3281D573" w14:textId="3CF83602"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elektrickým stahováním předních a zadních oken,</w:t>
      </w:r>
    </w:p>
    <w:p w14:paraId="39E6592C" w14:textId="1A0047D6"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výškově a podélně nastavitelným volantem,</w:t>
      </w:r>
    </w:p>
    <w:p w14:paraId="54F7AFE5" w14:textId="0F363B6B"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výškově a podélně nastavitelnou sedačkou řidiče</w:t>
      </w:r>
      <w:r w:rsidR="00577E63" w:rsidRPr="00D74EF3">
        <w:rPr>
          <w:rFonts w:asciiTheme="minorHAnsi" w:hAnsiTheme="minorHAnsi" w:cstheme="minorHAnsi"/>
          <w:color w:val="auto"/>
          <w:sz w:val="22"/>
          <w:szCs w:val="22"/>
        </w:rPr>
        <w:t xml:space="preserve"> (strojníka)</w:t>
      </w:r>
      <w:r w:rsidRPr="00D74EF3">
        <w:rPr>
          <w:rFonts w:asciiTheme="minorHAnsi" w:hAnsiTheme="minorHAnsi" w:cstheme="minorHAnsi"/>
          <w:color w:val="auto"/>
          <w:sz w:val="22"/>
          <w:szCs w:val="22"/>
        </w:rPr>
        <w:t xml:space="preserve">,  </w:t>
      </w:r>
    </w:p>
    <w:p w14:paraId="3D23C5E6" w14:textId="236E82F5"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mlhovými světlomety, </w:t>
      </w:r>
    </w:p>
    <w:p w14:paraId="206BDD00" w14:textId="64D0D18B" w:rsidR="00A45730" w:rsidRPr="00EA0AB5" w:rsidRDefault="00EA0AB5" w:rsidP="00EA0AB5">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A053B6">
        <w:rPr>
          <w:rFonts w:asciiTheme="minorHAnsi" w:hAnsiTheme="minorHAnsi" w:cstheme="minorHAnsi"/>
          <w:color w:val="auto"/>
          <w:sz w:val="22"/>
          <w:szCs w:val="22"/>
        </w:rPr>
        <w:lastRenderedPageBreak/>
        <w:t>v přední části ocelovým nárazníkem s čepem (čepy) o průměru 40 mm pro vyproštění a odtah vozidla o celkové nosnosti nejméně 30 000 kg,</w:t>
      </w:r>
    </w:p>
    <w:p w14:paraId="650A17AC" w14:textId="71FE3BE0"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přídavnými dálkovými světlomety,</w:t>
      </w:r>
    </w:p>
    <w:p w14:paraId="4F3B170C" w14:textId="5274B520"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vnější sluneční clonou nad čelním oknem,</w:t>
      </w:r>
    </w:p>
    <w:p w14:paraId="28F000FA" w14:textId="6CA4F770" w:rsidR="00A45730" w:rsidRPr="00D74EF3" w:rsidRDefault="00A45730" w:rsidP="005E7E87">
      <w:pPr>
        <w:pStyle w:val="Default"/>
        <w:numPr>
          <w:ilvl w:val="2"/>
          <w:numId w:val="16"/>
        </w:numPr>
        <w:tabs>
          <w:tab w:val="clear" w:pos="1080"/>
        </w:tabs>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hlavními vnějšími zpětnými zrcátky s elektrickým vyhříváním,</w:t>
      </w:r>
    </w:p>
    <w:p w14:paraId="6566F92D" w14:textId="6570857A" w:rsidR="00A45730" w:rsidRPr="00D74EF3" w:rsidRDefault="005E7E87" w:rsidP="005E7E87">
      <w:pPr>
        <w:pStyle w:val="Default"/>
        <w:numPr>
          <w:ilvl w:val="2"/>
          <w:numId w:val="16"/>
        </w:numPr>
        <w:ind w:left="709" w:hanging="283"/>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ho</w:t>
      </w:r>
      <w:r w:rsidR="00A45730" w:rsidRPr="00D74EF3">
        <w:rPr>
          <w:rFonts w:asciiTheme="minorHAnsi" w:hAnsiTheme="minorHAnsi" w:cstheme="minorHAnsi"/>
          <w:color w:val="auto"/>
          <w:sz w:val="22"/>
          <w:szCs w:val="22"/>
        </w:rPr>
        <w:t xml:space="preserve">mologovanými </w:t>
      </w:r>
      <w:r w:rsidRPr="00D74EF3">
        <w:rPr>
          <w:rFonts w:asciiTheme="minorHAnsi" w:hAnsiTheme="minorHAnsi" w:cstheme="minorHAnsi"/>
          <w:color w:val="auto"/>
          <w:sz w:val="22"/>
          <w:szCs w:val="22"/>
        </w:rPr>
        <w:t>kovovými kryty zpětných zrcátek.</w:t>
      </w:r>
    </w:p>
    <w:p w14:paraId="33BE16DB" w14:textId="6C6AEEE0" w:rsidR="005E7E87" w:rsidRPr="00D74EF3" w:rsidRDefault="005E7E87" w:rsidP="005E7E87">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Kabina osádky:</w:t>
      </w:r>
    </w:p>
    <w:p w14:paraId="36D2EC33" w14:textId="77777777" w:rsidR="00693D27" w:rsidRPr="00693D27" w:rsidRDefault="00693D27" w:rsidP="00693D27">
      <w:pPr>
        <w:pStyle w:val="Default"/>
        <w:numPr>
          <w:ilvl w:val="2"/>
          <w:numId w:val="26"/>
        </w:numPr>
        <w:tabs>
          <w:tab w:val="clear" w:pos="1080"/>
        </w:tabs>
        <w:ind w:left="851" w:hanging="284"/>
        <w:jc w:val="both"/>
        <w:rPr>
          <w:rFonts w:asciiTheme="minorHAnsi" w:hAnsiTheme="minorHAnsi" w:cstheme="minorHAnsi"/>
          <w:color w:val="00B050"/>
          <w:sz w:val="22"/>
          <w:szCs w:val="22"/>
        </w:rPr>
      </w:pPr>
      <w:r w:rsidRPr="00693D27">
        <w:rPr>
          <w:rFonts w:asciiTheme="minorHAnsi" w:hAnsiTheme="minorHAnsi" w:cstheme="minorHAnsi"/>
          <w:color w:val="00B050"/>
          <w:sz w:val="22"/>
          <w:szCs w:val="22"/>
        </w:rPr>
        <w:t xml:space="preserve">je vybavena digitálním terminálem, který splňuje parametry dle §1, odst. 2, písm. a) </w:t>
      </w:r>
      <w:proofErr w:type="spellStart"/>
      <w:r w:rsidRPr="00693D27">
        <w:rPr>
          <w:rFonts w:asciiTheme="minorHAnsi" w:hAnsiTheme="minorHAnsi" w:cstheme="minorHAnsi"/>
          <w:color w:val="00B050"/>
          <w:sz w:val="22"/>
          <w:szCs w:val="22"/>
        </w:rPr>
        <w:t>vyhl</w:t>
      </w:r>
      <w:proofErr w:type="spellEnd"/>
      <w:r w:rsidRPr="00693D27">
        <w:rPr>
          <w:rFonts w:asciiTheme="minorHAnsi" w:hAnsiTheme="minorHAnsi" w:cstheme="minorHAnsi"/>
          <w:color w:val="00B050"/>
          <w:sz w:val="22"/>
          <w:szCs w:val="22"/>
        </w:rPr>
        <w:t>. č. 69/2014 Sb., o technických podmínkách věcných prostředků požární ochrany, včetně montážní sady (verze s AVL),</w:t>
      </w:r>
    </w:p>
    <w:p w14:paraId="53D4310A" w14:textId="13CFE37D" w:rsidR="00B66A74" w:rsidRPr="00693D27" w:rsidRDefault="005E7E87" w:rsidP="00EF2092">
      <w:pPr>
        <w:pStyle w:val="Default"/>
        <w:numPr>
          <w:ilvl w:val="2"/>
          <w:numId w:val="26"/>
        </w:numPr>
        <w:tabs>
          <w:tab w:val="clear" w:pos="1080"/>
        </w:tabs>
        <w:ind w:left="851" w:hanging="284"/>
        <w:jc w:val="both"/>
        <w:rPr>
          <w:rFonts w:asciiTheme="minorHAnsi" w:hAnsiTheme="minorHAnsi" w:cstheme="minorHAnsi"/>
          <w:color w:val="FF0000"/>
          <w:sz w:val="22"/>
          <w:szCs w:val="22"/>
        </w:rPr>
      </w:pPr>
      <w:r w:rsidRPr="00693D27">
        <w:rPr>
          <w:rFonts w:asciiTheme="minorHAnsi" w:hAnsiTheme="minorHAnsi" w:cstheme="minorHAnsi"/>
          <w:color w:val="FF0000"/>
          <w:sz w:val="22"/>
          <w:szCs w:val="22"/>
        </w:rPr>
        <w:t xml:space="preserve">je </w:t>
      </w:r>
      <w:r w:rsidR="00693D27" w:rsidRPr="0069779F">
        <w:rPr>
          <w:rFonts w:asciiTheme="minorHAnsi" w:hAnsiTheme="minorHAnsi" w:cstheme="minorHAnsi"/>
          <w:color w:val="FF0000"/>
          <w:sz w:val="22"/>
          <w:szCs w:val="22"/>
        </w:rPr>
        <w:t xml:space="preserve">dále </w:t>
      </w:r>
      <w:r w:rsidRPr="00693D27">
        <w:rPr>
          <w:rFonts w:asciiTheme="minorHAnsi" w:hAnsiTheme="minorHAnsi" w:cstheme="minorHAnsi"/>
          <w:color w:val="FF0000"/>
          <w:sz w:val="22"/>
          <w:szCs w:val="22"/>
        </w:rPr>
        <w:t>vybavena v</w:t>
      </w:r>
      <w:r w:rsidR="00B66A74" w:rsidRPr="00693D27">
        <w:rPr>
          <w:rFonts w:asciiTheme="minorHAnsi" w:hAnsiTheme="minorHAnsi" w:cstheme="minorHAnsi"/>
          <w:color w:val="FF0000"/>
          <w:sz w:val="22"/>
          <w:szCs w:val="22"/>
        </w:rPr>
        <w:t xml:space="preserve">ozidlovou analogovou radiostanicí, která splňuje parametry dle bodu 4 Přílohy </w:t>
      </w:r>
      <w:r w:rsidR="00693D27">
        <w:rPr>
          <w:rFonts w:asciiTheme="minorHAnsi" w:hAnsiTheme="minorHAnsi" w:cstheme="minorHAnsi"/>
          <w:color w:val="FF0000"/>
          <w:sz w:val="22"/>
          <w:szCs w:val="22"/>
        </w:rPr>
        <w:br/>
      </w:r>
      <w:r w:rsidR="00B66A74" w:rsidRPr="00693D27">
        <w:rPr>
          <w:rFonts w:asciiTheme="minorHAnsi" w:hAnsiTheme="minorHAnsi" w:cstheme="minorHAnsi"/>
          <w:color w:val="FF0000"/>
          <w:sz w:val="22"/>
          <w:szCs w:val="22"/>
        </w:rPr>
        <w:t xml:space="preserve">č. 1, k </w:t>
      </w:r>
      <w:proofErr w:type="spellStart"/>
      <w:r w:rsidR="00B66A74" w:rsidRPr="00693D27">
        <w:rPr>
          <w:rFonts w:asciiTheme="minorHAnsi" w:hAnsiTheme="minorHAnsi" w:cstheme="minorHAnsi"/>
          <w:color w:val="FF0000"/>
          <w:sz w:val="22"/>
          <w:szCs w:val="22"/>
        </w:rPr>
        <w:t>vyhl</w:t>
      </w:r>
      <w:proofErr w:type="spellEnd"/>
      <w:r w:rsidR="00B66A74" w:rsidRPr="00693D27">
        <w:rPr>
          <w:rFonts w:asciiTheme="minorHAnsi" w:hAnsiTheme="minorHAnsi" w:cstheme="minorHAnsi"/>
          <w:color w:val="FF0000"/>
          <w:sz w:val="22"/>
          <w:szCs w:val="22"/>
        </w:rPr>
        <w:t>. č. 69/2014 Sb., o technických podmínkách věcných prostředků požární ochrany, včetně tlačítkového mikrofonu umožňujícího uživatelsky zadat jednu sekvenci selektivní volby, a příslušnou střešní anténou připojenou přes anténní filtr vodivě spojený samostatným vodičem s karoserií CAS. Prut analogové antény umožňuje v případě potřeby skloněnou instalaci a je ve spod</w:t>
      </w:r>
      <w:r w:rsidR="00E81EAF" w:rsidRPr="00693D27">
        <w:rPr>
          <w:rFonts w:asciiTheme="minorHAnsi" w:hAnsiTheme="minorHAnsi" w:cstheme="minorHAnsi"/>
          <w:color w:val="FF0000"/>
          <w:sz w:val="22"/>
          <w:szCs w:val="22"/>
        </w:rPr>
        <w:t>ní části tvořen pružným prvkem,</w:t>
      </w:r>
    </w:p>
    <w:p w14:paraId="1C917C42" w14:textId="0010557D" w:rsidR="00B66A74" w:rsidRPr="00D74EF3" w:rsidRDefault="00B66A74" w:rsidP="00E81EAF">
      <w:pPr>
        <w:pStyle w:val="Default"/>
        <w:ind w:left="426"/>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Ovládací části vozidlových komunikačních prostředků jsou v kabině osádky umístěny v prostoru u předního okna tak, aby byly plně obsluhovatelné z místa </w:t>
      </w:r>
      <w:r w:rsidR="005A3A61" w:rsidRPr="00D74EF3">
        <w:rPr>
          <w:rFonts w:asciiTheme="minorHAnsi" w:hAnsiTheme="minorHAnsi" w:cstheme="minorHAnsi"/>
          <w:color w:val="auto"/>
          <w:sz w:val="22"/>
          <w:szCs w:val="22"/>
        </w:rPr>
        <w:t xml:space="preserve">spolujezdce (velitele) </w:t>
      </w:r>
      <w:r w:rsidRPr="00D74EF3">
        <w:rPr>
          <w:rFonts w:asciiTheme="minorHAnsi" w:hAnsiTheme="minorHAnsi" w:cstheme="minorHAnsi"/>
          <w:color w:val="auto"/>
          <w:sz w:val="22"/>
          <w:szCs w:val="22"/>
        </w:rPr>
        <w:t xml:space="preserve">a částečně obsluhovatelné (uchopení mikrofonu a vedení komunikace, a to ve výjimečných případech) z místa </w:t>
      </w:r>
      <w:r w:rsidR="00201AE2" w:rsidRPr="00D74EF3">
        <w:rPr>
          <w:rFonts w:asciiTheme="minorHAnsi" w:hAnsiTheme="minorHAnsi" w:cstheme="minorHAnsi"/>
          <w:color w:val="auto"/>
          <w:sz w:val="22"/>
          <w:szCs w:val="22"/>
        </w:rPr>
        <w:t>řidiče (</w:t>
      </w:r>
      <w:r w:rsidRPr="00D74EF3">
        <w:rPr>
          <w:rFonts w:asciiTheme="minorHAnsi" w:hAnsiTheme="minorHAnsi" w:cstheme="minorHAnsi"/>
          <w:color w:val="auto"/>
          <w:sz w:val="22"/>
          <w:szCs w:val="22"/>
        </w:rPr>
        <w:t>strojníka</w:t>
      </w:r>
      <w:r w:rsidR="00201AE2" w:rsidRPr="00D74EF3">
        <w:rPr>
          <w:rFonts w:asciiTheme="minorHAnsi" w:hAnsiTheme="minorHAnsi" w:cstheme="minorHAnsi"/>
          <w:color w:val="auto"/>
          <w:sz w:val="22"/>
          <w:szCs w:val="22"/>
        </w:rPr>
        <w:t>)</w:t>
      </w:r>
      <w:r w:rsidRPr="00D74EF3">
        <w:rPr>
          <w:rFonts w:asciiTheme="minorHAnsi" w:hAnsiTheme="minorHAnsi" w:cstheme="minorHAnsi"/>
          <w:color w:val="auto"/>
          <w:sz w:val="22"/>
          <w:szCs w:val="22"/>
        </w:rPr>
        <w:t>.</w:t>
      </w:r>
    </w:p>
    <w:p w14:paraId="60368286" w14:textId="4CB6CB13" w:rsidR="006F1E83" w:rsidRPr="00D74EF3" w:rsidRDefault="006F1E83" w:rsidP="006F1E83">
      <w:pPr>
        <w:pStyle w:val="Default"/>
        <w:ind w:left="426"/>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CAS je pro každý komunikační prostředek vybavena samostatným měničem napětí 24/12 V s elektrickým proudem nejméně 8 A trvale. K měniči napětí pro vozidlovou analogovou radiostanici nebo vozidlový digitální terminál není připojeno jiné zařízení, spotřebič nebo zásuvka.</w:t>
      </w:r>
    </w:p>
    <w:p w14:paraId="1458A148" w14:textId="67522EF2" w:rsidR="00B66A74" w:rsidRDefault="00EF2092" w:rsidP="005E7E87">
      <w:pPr>
        <w:pStyle w:val="Default"/>
        <w:ind w:left="426"/>
        <w:jc w:val="both"/>
        <w:rPr>
          <w:rFonts w:asciiTheme="minorHAnsi" w:hAnsiTheme="minorHAnsi" w:cstheme="minorHAnsi"/>
          <w:b/>
          <w:color w:val="00B050"/>
          <w:sz w:val="22"/>
          <w:szCs w:val="22"/>
        </w:rPr>
      </w:pPr>
      <w:r w:rsidRPr="0069779F">
        <w:rPr>
          <w:rFonts w:asciiTheme="minorHAnsi" w:hAnsiTheme="minorHAnsi" w:cstheme="minorHAnsi"/>
          <w:b/>
          <w:color w:val="00B050"/>
          <w:sz w:val="22"/>
          <w:szCs w:val="22"/>
        </w:rPr>
        <w:t xml:space="preserve">Zadavatel dodá </w:t>
      </w:r>
      <w:r w:rsidR="0069779F" w:rsidRPr="0069779F">
        <w:rPr>
          <w:rFonts w:asciiTheme="minorHAnsi" w:hAnsiTheme="minorHAnsi" w:cstheme="minorHAnsi"/>
          <w:b/>
          <w:color w:val="00B050"/>
          <w:sz w:val="22"/>
          <w:szCs w:val="22"/>
        </w:rPr>
        <w:t>pro zástavbu k</w:t>
      </w:r>
      <w:r w:rsidR="00B66A74" w:rsidRPr="0069779F">
        <w:rPr>
          <w:rFonts w:asciiTheme="minorHAnsi" w:hAnsiTheme="minorHAnsi" w:cstheme="minorHAnsi"/>
          <w:b/>
          <w:color w:val="00B050"/>
          <w:sz w:val="22"/>
          <w:szCs w:val="22"/>
        </w:rPr>
        <w:t xml:space="preserve">omunikační prostředky </w:t>
      </w:r>
      <w:r w:rsidR="0069779F" w:rsidRPr="0069779F">
        <w:rPr>
          <w:rFonts w:asciiTheme="minorHAnsi" w:hAnsiTheme="minorHAnsi" w:cstheme="minorHAnsi"/>
          <w:b/>
          <w:color w:val="00B050"/>
          <w:sz w:val="22"/>
          <w:szCs w:val="22"/>
          <w:highlight w:val="cyan"/>
        </w:rPr>
        <w:t xml:space="preserve">typ…, výrobce </w:t>
      </w:r>
      <w:proofErr w:type="gramStart"/>
      <w:r w:rsidR="0069779F" w:rsidRPr="0069779F">
        <w:rPr>
          <w:rFonts w:asciiTheme="minorHAnsi" w:hAnsiTheme="minorHAnsi" w:cstheme="minorHAnsi"/>
          <w:b/>
          <w:color w:val="00B050"/>
          <w:sz w:val="22"/>
          <w:szCs w:val="22"/>
          <w:highlight w:val="cyan"/>
        </w:rPr>
        <w:t>….</w:t>
      </w:r>
      <w:r w:rsidR="00B66A74" w:rsidRPr="0069779F">
        <w:rPr>
          <w:rFonts w:asciiTheme="minorHAnsi" w:hAnsiTheme="minorHAnsi" w:cstheme="minorHAnsi"/>
          <w:b/>
          <w:color w:val="00B050"/>
          <w:sz w:val="22"/>
          <w:szCs w:val="22"/>
        </w:rPr>
        <w:t>. Ostatní</w:t>
      </w:r>
      <w:proofErr w:type="gramEnd"/>
      <w:r w:rsidR="00B66A74" w:rsidRPr="0069779F">
        <w:rPr>
          <w:rFonts w:asciiTheme="minorHAnsi" w:hAnsiTheme="minorHAnsi" w:cstheme="minorHAnsi"/>
          <w:b/>
          <w:color w:val="00B050"/>
          <w:sz w:val="22"/>
          <w:szCs w:val="22"/>
        </w:rPr>
        <w:t xml:space="preserve"> komunikační prostředky dodá pro zástavbu </w:t>
      </w:r>
      <w:r w:rsidR="0069779F" w:rsidRPr="0069779F">
        <w:rPr>
          <w:rFonts w:asciiTheme="minorHAnsi" w:hAnsiTheme="minorHAnsi" w:cstheme="minorHAnsi"/>
          <w:b/>
          <w:color w:val="00B050"/>
          <w:sz w:val="22"/>
          <w:szCs w:val="22"/>
        </w:rPr>
        <w:t>dodavatel</w:t>
      </w:r>
      <w:r w:rsidR="00B66A74" w:rsidRPr="0069779F">
        <w:rPr>
          <w:rFonts w:asciiTheme="minorHAnsi" w:hAnsiTheme="minorHAnsi" w:cstheme="minorHAnsi"/>
          <w:b/>
          <w:color w:val="00B050"/>
          <w:sz w:val="22"/>
          <w:szCs w:val="22"/>
        </w:rPr>
        <w:t>.</w:t>
      </w:r>
    </w:p>
    <w:p w14:paraId="0CAAEA99" w14:textId="210540BB" w:rsidR="0069779F" w:rsidRPr="0069779F" w:rsidRDefault="0069779F" w:rsidP="0069779F">
      <w:pPr>
        <w:pStyle w:val="Default"/>
        <w:ind w:left="426"/>
        <w:jc w:val="both"/>
        <w:rPr>
          <w:rFonts w:asciiTheme="minorHAnsi" w:hAnsiTheme="minorHAnsi" w:cstheme="minorHAnsi"/>
          <w:b/>
          <w:color w:val="FF0000"/>
          <w:sz w:val="22"/>
          <w:szCs w:val="22"/>
        </w:rPr>
      </w:pPr>
      <w:r w:rsidRPr="0069779F">
        <w:rPr>
          <w:rFonts w:asciiTheme="minorHAnsi" w:hAnsiTheme="minorHAnsi" w:cstheme="minorHAnsi"/>
          <w:b/>
          <w:color w:val="FF0000"/>
          <w:sz w:val="22"/>
          <w:szCs w:val="22"/>
        </w:rPr>
        <w:t>Komunikační prostředky dodá pro zástavbu dodavatel.</w:t>
      </w:r>
    </w:p>
    <w:p w14:paraId="205AD19B" w14:textId="77777777" w:rsidR="00E81EAF" w:rsidRPr="00D74EF3" w:rsidRDefault="00E81EAF" w:rsidP="00E81EAF">
      <w:pPr>
        <w:pStyle w:val="Zkladntext"/>
        <w:numPr>
          <w:ilvl w:val="0"/>
          <w:numId w:val="11"/>
        </w:numPr>
        <w:spacing w:before="120" w:after="0"/>
        <w:ind w:left="426" w:hanging="426"/>
        <w:jc w:val="both"/>
        <w:rPr>
          <w:rFonts w:asciiTheme="minorHAnsi" w:hAnsiTheme="minorHAnsi" w:cstheme="minorHAnsi"/>
          <w:b/>
          <w:sz w:val="22"/>
          <w:szCs w:val="22"/>
        </w:rPr>
      </w:pPr>
      <w:r w:rsidRPr="00D74EF3">
        <w:rPr>
          <w:rFonts w:asciiTheme="minorHAnsi" w:hAnsiTheme="minorHAnsi" w:cstheme="minorHAnsi"/>
          <w:b/>
          <w:sz w:val="22"/>
          <w:szCs w:val="22"/>
        </w:rPr>
        <w:t>Podvozek CAS</w:t>
      </w:r>
    </w:p>
    <w:p w14:paraId="0EA5AF1C" w14:textId="77777777" w:rsidR="00E81EAF" w:rsidRPr="00D74EF3"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CAS je konstruována v hmotnostní třídě S. Největší technicky přípustná hmotnost CAS je nejméně 18.000 kg.</w:t>
      </w:r>
    </w:p>
    <w:p w14:paraId="053B6F36" w14:textId="7B7A593E" w:rsidR="00E81EAF" w:rsidRPr="00D74EF3"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CAS je konstruována na podvozkové části kategorie 2 pro </w:t>
      </w:r>
      <w:r w:rsidRPr="00D74EF3">
        <w:rPr>
          <w:rFonts w:asciiTheme="minorHAnsi" w:hAnsiTheme="minorHAnsi" w:cstheme="minorHAnsi"/>
          <w:sz w:val="22"/>
          <w:szCs w:val="22"/>
          <w:lang w:val="cs-CZ"/>
        </w:rPr>
        <w:t>smíšený</w:t>
      </w:r>
      <w:r w:rsidRPr="00D74EF3">
        <w:rPr>
          <w:rFonts w:asciiTheme="minorHAnsi" w:hAnsiTheme="minorHAnsi" w:cstheme="minorHAnsi"/>
          <w:sz w:val="22"/>
          <w:szCs w:val="22"/>
        </w:rPr>
        <w:t xml:space="preserve"> provoz.</w:t>
      </w:r>
    </w:p>
    <w:p w14:paraId="6898AB21" w14:textId="58CDE4E1" w:rsidR="009A1569" w:rsidRPr="00D74EF3"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Výška CAS v nezatíženém stavu (bez osádky a hasiva a v transportní poloze) </w:t>
      </w:r>
      <w:r w:rsidRPr="00D74EF3">
        <w:rPr>
          <w:rFonts w:asciiTheme="minorHAnsi" w:hAnsiTheme="minorHAnsi" w:cstheme="minorHAnsi"/>
          <w:sz w:val="22"/>
          <w:szCs w:val="22"/>
        </w:rPr>
        <w:br/>
        <w:t xml:space="preserve">je nejvíce 3.100 mm. Uvedená výška může být překročena </w:t>
      </w:r>
      <w:r w:rsidR="00EA0AB5">
        <w:rPr>
          <w:rFonts w:asciiTheme="minorHAnsi" w:hAnsiTheme="minorHAnsi" w:cstheme="minorHAnsi"/>
          <w:sz w:val="22"/>
          <w:szCs w:val="22"/>
          <w:lang w:val="cs-CZ"/>
        </w:rPr>
        <w:t xml:space="preserve">pružnými </w:t>
      </w:r>
      <w:r w:rsidRPr="00D74EF3">
        <w:rPr>
          <w:rFonts w:asciiTheme="minorHAnsi" w:hAnsiTheme="minorHAnsi" w:cstheme="minorHAnsi"/>
          <w:sz w:val="22"/>
          <w:szCs w:val="22"/>
        </w:rPr>
        <w:t>anténami vozidlových komunikačních prostředků.</w:t>
      </w:r>
    </w:p>
    <w:p w14:paraId="1F44F497" w14:textId="29D26858" w:rsidR="00E81EAF" w:rsidRPr="00D74EF3"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Výkon vznětového motoru CAS je</w:t>
      </w:r>
      <w:r w:rsidRPr="00D74EF3">
        <w:rPr>
          <w:rFonts w:asciiTheme="minorHAnsi" w:hAnsiTheme="minorHAnsi" w:cstheme="minorHAnsi"/>
          <w:sz w:val="22"/>
          <w:szCs w:val="22"/>
          <w:lang w:val="cs-CZ"/>
        </w:rPr>
        <w:t xml:space="preserve"> </w:t>
      </w:r>
      <w:r w:rsidRPr="00D74EF3">
        <w:rPr>
          <w:rFonts w:asciiTheme="minorHAnsi" w:hAnsiTheme="minorHAnsi" w:cstheme="minorHAnsi"/>
          <w:sz w:val="22"/>
          <w:szCs w:val="22"/>
        </w:rPr>
        <w:t>nejméně 320 kW. Měrný výkon motoru CAS je nejméně 15 kW na 1.000 kg největší technicky přípustné hmotnosti.</w:t>
      </w:r>
    </w:p>
    <w:p w14:paraId="2FD5E217" w14:textId="77777777" w:rsidR="00E81EAF" w:rsidRPr="00D74EF3"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Diferenciály hnacích náprav jsou vybaveny uzávěrkou diferenciálu nebo obdobným zařízením.</w:t>
      </w:r>
    </w:p>
    <w:p w14:paraId="6DA099E6" w14:textId="5351D6FF" w:rsidR="00E81EAF" w:rsidRPr="00D74EF3" w:rsidRDefault="00E81EAF" w:rsidP="00E81EAF">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Nápravy jsou uspořádány 4 x 4, pohon přední nápravy je odpojitelný nebo připojitelný</w:t>
      </w:r>
      <w:r w:rsidRPr="00D74EF3">
        <w:rPr>
          <w:rFonts w:asciiTheme="minorHAnsi" w:hAnsiTheme="minorHAnsi" w:cstheme="minorHAnsi"/>
          <w:sz w:val="22"/>
          <w:szCs w:val="22"/>
          <w:lang w:val="cs-CZ"/>
        </w:rPr>
        <w:t xml:space="preserve"> případně trvalý</w:t>
      </w:r>
      <w:r w:rsidRPr="00D74EF3">
        <w:rPr>
          <w:rFonts w:asciiTheme="minorHAnsi" w:hAnsiTheme="minorHAnsi" w:cstheme="minorHAnsi"/>
          <w:sz w:val="22"/>
          <w:szCs w:val="22"/>
        </w:rPr>
        <w:t>.</w:t>
      </w:r>
    </w:p>
    <w:p w14:paraId="05948AA5" w14:textId="38C261CC" w:rsidR="009A1569" w:rsidRPr="00D74EF3" w:rsidRDefault="00EA0AB5" w:rsidP="009A1569">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Podvozková část CAS je vybavena automatickou převodovkou </w:t>
      </w:r>
      <w:r w:rsidRPr="00D16261">
        <w:rPr>
          <w:rFonts w:asciiTheme="minorHAnsi" w:hAnsiTheme="minorHAnsi" w:cstheme="minorHAnsi"/>
          <w:color w:val="FF0000"/>
          <w:sz w:val="22"/>
          <w:szCs w:val="22"/>
        </w:rPr>
        <w:t>s hydrodynamickým měničem</w:t>
      </w:r>
      <w:r w:rsidRPr="00AE3349">
        <w:rPr>
          <w:rFonts w:asciiTheme="minorHAnsi" w:hAnsiTheme="minorHAnsi" w:cstheme="minorHAnsi"/>
          <w:sz w:val="22"/>
          <w:szCs w:val="22"/>
        </w:rPr>
        <w:t>, která umožňuje jízdu CAS, na sněhu a na blátě, při brodění apod</w:t>
      </w:r>
      <w:r w:rsidRPr="00D16261">
        <w:rPr>
          <w:rFonts w:asciiTheme="minorHAnsi" w:hAnsiTheme="minorHAnsi" w:cstheme="minorHAnsi"/>
          <w:color w:val="FF0000"/>
          <w:sz w:val="22"/>
          <w:szCs w:val="22"/>
        </w:rPr>
        <w:t>., a u které nedochází k přerušení točivého momentu</w:t>
      </w:r>
      <w:r>
        <w:rPr>
          <w:rFonts w:asciiTheme="minorHAnsi" w:hAnsiTheme="minorHAnsi" w:cstheme="minorHAnsi"/>
          <w:sz w:val="22"/>
          <w:szCs w:val="22"/>
        </w:rPr>
        <w:t>.</w:t>
      </w:r>
    </w:p>
    <w:p w14:paraId="2BE15F99" w14:textId="1E7B5164" w:rsidR="00D9127A" w:rsidRPr="00EA0AB5" w:rsidRDefault="009A1569" w:rsidP="00EA0AB5">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Brzdová soustava je vybavena čtyřmi na sobě nezávislými brzdovými systémy (provozní brzda, parkovací brzda, odlehčovací brzda a nouzová brzda</w:t>
      </w:r>
      <w:r w:rsidR="00EB1252" w:rsidRPr="00D74EF3">
        <w:rPr>
          <w:rFonts w:asciiTheme="minorHAnsi" w:hAnsiTheme="minorHAnsi" w:cstheme="minorHAnsi"/>
          <w:sz w:val="22"/>
          <w:szCs w:val="22"/>
          <w:lang w:val="cs-CZ"/>
        </w:rPr>
        <w:t>)</w:t>
      </w:r>
      <w:r w:rsidR="001F4009" w:rsidRPr="00D74EF3">
        <w:rPr>
          <w:rFonts w:asciiTheme="minorHAnsi" w:hAnsiTheme="minorHAnsi" w:cstheme="minorHAnsi"/>
          <w:sz w:val="22"/>
          <w:szCs w:val="22"/>
          <w:lang w:val="cs-CZ"/>
        </w:rPr>
        <w:t>.</w:t>
      </w:r>
      <w:r w:rsidRPr="00D74EF3">
        <w:rPr>
          <w:rFonts w:asciiTheme="minorHAnsi" w:hAnsiTheme="minorHAnsi" w:cstheme="minorHAnsi"/>
          <w:sz w:val="22"/>
          <w:szCs w:val="22"/>
        </w:rPr>
        <w:t xml:space="preserve"> </w:t>
      </w:r>
      <w:r w:rsidR="00EA0AB5" w:rsidRPr="0061564E">
        <w:rPr>
          <w:rFonts w:asciiTheme="minorHAnsi" w:hAnsiTheme="minorHAnsi" w:cstheme="minorHAnsi"/>
          <w:sz w:val="22"/>
          <w:szCs w:val="22"/>
          <w:lang w:val="cs-CZ"/>
        </w:rPr>
        <w:t>Provozn</w:t>
      </w:r>
      <w:r w:rsidR="00EA0AB5" w:rsidRPr="0061564E">
        <w:rPr>
          <w:rFonts w:asciiTheme="minorHAnsi" w:hAnsiTheme="minorHAnsi" w:cstheme="minorHAnsi" w:hint="eastAsia"/>
          <w:sz w:val="22"/>
          <w:szCs w:val="22"/>
          <w:lang w:val="cs-CZ"/>
        </w:rPr>
        <w:t>í</w:t>
      </w:r>
      <w:r w:rsidR="00EA0AB5" w:rsidRPr="0061564E">
        <w:rPr>
          <w:rFonts w:asciiTheme="minorHAnsi" w:hAnsiTheme="minorHAnsi" w:cstheme="minorHAnsi"/>
          <w:sz w:val="22"/>
          <w:szCs w:val="22"/>
          <w:lang w:val="cs-CZ"/>
        </w:rPr>
        <w:t xml:space="preserve"> brzda je vybavena nejm</w:t>
      </w:r>
      <w:r w:rsidR="00EA0AB5" w:rsidRPr="0061564E">
        <w:rPr>
          <w:rFonts w:asciiTheme="minorHAnsi" w:hAnsiTheme="minorHAnsi" w:cstheme="minorHAnsi" w:hint="eastAsia"/>
          <w:sz w:val="22"/>
          <w:szCs w:val="22"/>
          <w:lang w:val="cs-CZ"/>
        </w:rPr>
        <w:t>é</w:t>
      </w:r>
      <w:r w:rsidR="00EA0AB5" w:rsidRPr="0061564E">
        <w:rPr>
          <w:rFonts w:asciiTheme="minorHAnsi" w:hAnsiTheme="minorHAnsi" w:cstheme="minorHAnsi"/>
          <w:sz w:val="22"/>
          <w:szCs w:val="22"/>
          <w:lang w:val="cs-CZ"/>
        </w:rPr>
        <w:t>n</w:t>
      </w:r>
      <w:r w:rsidR="00EA0AB5" w:rsidRPr="0061564E">
        <w:rPr>
          <w:rFonts w:asciiTheme="minorHAnsi" w:hAnsiTheme="minorHAnsi" w:cstheme="minorHAnsi" w:hint="eastAsia"/>
          <w:sz w:val="22"/>
          <w:szCs w:val="22"/>
          <w:lang w:val="cs-CZ"/>
        </w:rPr>
        <w:t>ě</w:t>
      </w:r>
      <w:r w:rsidR="00EA0AB5" w:rsidRPr="0061564E">
        <w:rPr>
          <w:rFonts w:asciiTheme="minorHAnsi" w:hAnsiTheme="minorHAnsi" w:cstheme="minorHAnsi"/>
          <w:sz w:val="22"/>
          <w:szCs w:val="22"/>
          <w:lang w:val="cs-CZ"/>
        </w:rPr>
        <w:t xml:space="preserve"> syst</w:t>
      </w:r>
      <w:r w:rsidR="00EA0AB5" w:rsidRPr="0061564E">
        <w:rPr>
          <w:rFonts w:asciiTheme="minorHAnsi" w:hAnsiTheme="minorHAnsi" w:cstheme="minorHAnsi" w:hint="eastAsia"/>
          <w:sz w:val="22"/>
          <w:szCs w:val="22"/>
          <w:lang w:val="cs-CZ"/>
        </w:rPr>
        <w:t>é</w:t>
      </w:r>
      <w:r w:rsidR="00EA0AB5" w:rsidRPr="0061564E">
        <w:rPr>
          <w:rFonts w:asciiTheme="minorHAnsi" w:hAnsiTheme="minorHAnsi" w:cstheme="minorHAnsi"/>
          <w:sz w:val="22"/>
          <w:szCs w:val="22"/>
          <w:lang w:val="cs-CZ"/>
        </w:rPr>
        <w:t>mem ABS nebo obdobn</w:t>
      </w:r>
      <w:r w:rsidR="00EA0AB5" w:rsidRPr="0061564E">
        <w:rPr>
          <w:rFonts w:asciiTheme="minorHAnsi" w:hAnsiTheme="minorHAnsi" w:cstheme="minorHAnsi" w:hint="eastAsia"/>
          <w:sz w:val="22"/>
          <w:szCs w:val="22"/>
          <w:lang w:val="cs-CZ"/>
        </w:rPr>
        <w:t>ý</w:t>
      </w:r>
      <w:r w:rsidR="00EA0AB5" w:rsidRPr="0061564E">
        <w:rPr>
          <w:rFonts w:asciiTheme="minorHAnsi" w:hAnsiTheme="minorHAnsi" w:cstheme="minorHAnsi"/>
          <w:sz w:val="22"/>
          <w:szCs w:val="22"/>
          <w:lang w:val="cs-CZ"/>
        </w:rPr>
        <w:t>m za</w:t>
      </w:r>
      <w:r w:rsidR="00EA0AB5" w:rsidRPr="0061564E">
        <w:rPr>
          <w:rFonts w:asciiTheme="minorHAnsi" w:hAnsiTheme="minorHAnsi" w:cstheme="minorHAnsi" w:hint="eastAsia"/>
          <w:sz w:val="22"/>
          <w:szCs w:val="22"/>
          <w:lang w:val="cs-CZ"/>
        </w:rPr>
        <w:t>ří</w:t>
      </w:r>
      <w:r w:rsidR="00EA0AB5" w:rsidRPr="0061564E">
        <w:rPr>
          <w:rFonts w:asciiTheme="minorHAnsi" w:hAnsiTheme="minorHAnsi" w:cstheme="minorHAnsi"/>
          <w:sz w:val="22"/>
          <w:szCs w:val="22"/>
          <w:lang w:val="cs-CZ"/>
        </w:rPr>
        <w:t>zen</w:t>
      </w:r>
      <w:r w:rsidR="00EA0AB5" w:rsidRPr="0061564E">
        <w:rPr>
          <w:rFonts w:asciiTheme="minorHAnsi" w:hAnsiTheme="minorHAnsi" w:cstheme="minorHAnsi" w:hint="eastAsia"/>
          <w:sz w:val="22"/>
          <w:szCs w:val="22"/>
          <w:lang w:val="cs-CZ"/>
        </w:rPr>
        <w:t>í</w:t>
      </w:r>
      <w:r w:rsidR="00EA0AB5">
        <w:rPr>
          <w:rFonts w:asciiTheme="minorHAnsi" w:hAnsiTheme="minorHAnsi" w:cstheme="minorHAnsi"/>
          <w:sz w:val="22"/>
          <w:szCs w:val="22"/>
          <w:lang w:val="cs-CZ"/>
        </w:rPr>
        <w:t>m.</w:t>
      </w:r>
    </w:p>
    <w:p w14:paraId="0C3C1E25" w14:textId="02605ABB" w:rsidR="00D9127A" w:rsidRPr="00D9127A" w:rsidRDefault="00D9127A" w:rsidP="00D9127A">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D9127A">
        <w:rPr>
          <w:rFonts w:asciiTheme="minorHAnsi" w:hAnsiTheme="minorHAnsi" w:cstheme="minorHAnsi"/>
          <w:sz w:val="22"/>
          <w:szCs w:val="22"/>
        </w:rPr>
        <w:t>CAS je vybavena retardérem v elektromagnetickém nebo hydrodynamickém provedení.</w:t>
      </w:r>
    </w:p>
    <w:p w14:paraId="783AC931" w14:textId="5688C2D7" w:rsidR="00E81EAF" w:rsidRDefault="00972E7B" w:rsidP="00E81EAF">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E81EAF" w:rsidRPr="00D74EF3">
        <w:rPr>
          <w:rFonts w:asciiTheme="minorHAnsi" w:hAnsiTheme="minorHAnsi" w:cstheme="minorHAnsi"/>
          <w:sz w:val="22"/>
          <w:szCs w:val="22"/>
        </w:rPr>
        <w:t>CAS vykazuje zvýšenou odolnost proti účinků sálavého tepla na rozvodech tlakového vzduchu, na elektrických vodičích a na rozvodu paliva v místech, kde tyto nejsou chráněny podvozkovou částí. Pro zvýšení odolnosti se použijí ochranné návleky nebo jiné ochranné prvky, které dlouhodobě odolávají teplotě 200 °C a po dobu 15 minut odolávají teplotě 1000 °C.</w:t>
      </w:r>
    </w:p>
    <w:p w14:paraId="57A79589" w14:textId="009D7EA6" w:rsidR="00972E7B" w:rsidRPr="00D74EF3" w:rsidRDefault="00972E7B" w:rsidP="00E81EAF">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lastRenderedPageBreak/>
        <w:t xml:space="preserve">(Nepovinný bod) </w:t>
      </w:r>
      <w:r w:rsidRPr="00972E7B">
        <w:rPr>
          <w:rFonts w:asciiTheme="minorHAnsi" w:hAnsiTheme="minorHAnsi" w:cstheme="minorHAnsi"/>
          <w:sz w:val="22"/>
          <w:szCs w:val="22"/>
        </w:rPr>
        <w:t xml:space="preserve">K ochraně podvozku CAS jsou instalovány nejméně 3 ochlazovací trysky, napojené na tlakovou vodu z nádrže CAS (tlak před tryskou nejméně 0,1 </w:t>
      </w:r>
      <w:proofErr w:type="spellStart"/>
      <w:r w:rsidRPr="00972E7B">
        <w:rPr>
          <w:rFonts w:asciiTheme="minorHAnsi" w:hAnsiTheme="minorHAnsi" w:cstheme="minorHAnsi"/>
          <w:sz w:val="22"/>
          <w:szCs w:val="22"/>
        </w:rPr>
        <w:t>MPa</w:t>
      </w:r>
      <w:proofErr w:type="spellEnd"/>
      <w:r w:rsidRPr="00972E7B">
        <w:rPr>
          <w:rFonts w:asciiTheme="minorHAnsi" w:hAnsiTheme="minorHAnsi" w:cstheme="minorHAnsi"/>
          <w:sz w:val="22"/>
          <w:szCs w:val="22"/>
        </w:rPr>
        <w:t>), které lze obsluhovat z kabiny CAS.</w:t>
      </w:r>
    </w:p>
    <w:p w14:paraId="657C9922" w14:textId="6ABF6308" w:rsidR="003457F5" w:rsidRPr="003457F5" w:rsidRDefault="00EA0AB5" w:rsidP="003457F5">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Přední náprava CAS je osazena pneumatikami o rozměru 385/65 R22,5, zadní náprava je osazena pneumatikami o rozměrech 315/80 R22,5. Veškeré pneumatiky jsou konstruovány pro provoz na blátě a sněhu s výrobním označením „M+S“ a pro provoz na sněhu a ledu s výrobním označením „alpský štít“ (3PMSF), který zobrazuje emblém hory se sněhovou vločkou</w:t>
      </w:r>
      <w:r>
        <w:rPr>
          <w:rFonts w:asciiTheme="minorHAnsi" w:hAnsiTheme="minorHAnsi" w:cstheme="minorHAnsi"/>
          <w:sz w:val="22"/>
          <w:szCs w:val="22"/>
          <w:lang w:val="cs-CZ"/>
        </w:rPr>
        <w:t xml:space="preserve"> </w:t>
      </w:r>
      <w:r w:rsidRPr="00A260CC">
        <w:rPr>
          <w:rFonts w:asciiTheme="minorHAnsi" w:hAnsiTheme="minorHAnsi" w:cstheme="minorHAnsi"/>
          <w:sz w:val="22"/>
          <w:szCs w:val="22"/>
        </w:rPr>
        <w:t xml:space="preserve">a s rychlostním indexem </w:t>
      </w:r>
      <w:r>
        <w:rPr>
          <w:rFonts w:asciiTheme="minorHAnsi" w:hAnsiTheme="minorHAnsi" w:cstheme="minorHAnsi"/>
          <w:sz w:val="22"/>
          <w:szCs w:val="22"/>
          <w:lang w:val="cs-CZ"/>
        </w:rPr>
        <w:t>nejméně</w:t>
      </w:r>
      <w:r>
        <w:rPr>
          <w:rFonts w:asciiTheme="minorHAnsi" w:hAnsiTheme="minorHAnsi" w:cstheme="minorHAnsi"/>
          <w:sz w:val="22"/>
          <w:szCs w:val="22"/>
        </w:rPr>
        <w:t xml:space="preserve"> „K“. </w:t>
      </w:r>
      <w:r w:rsidRPr="00D74EF3">
        <w:rPr>
          <w:rFonts w:asciiTheme="minorHAnsi" w:hAnsiTheme="minorHAnsi" w:cstheme="minorHAnsi"/>
          <w:sz w:val="22"/>
          <w:szCs w:val="22"/>
        </w:rPr>
        <w:t>Pneumatiky na obou nápravách jsou od jednoho výrobce a z jedné jeho produktové řady.</w:t>
      </w:r>
      <w:r>
        <w:rPr>
          <w:rFonts w:asciiTheme="minorHAnsi" w:hAnsiTheme="minorHAnsi" w:cstheme="minorHAnsi"/>
          <w:sz w:val="22"/>
          <w:szCs w:val="22"/>
          <w:lang w:val="cs-CZ"/>
        </w:rPr>
        <w:t xml:space="preserve"> </w:t>
      </w:r>
      <w:r w:rsidRPr="00E3080A">
        <w:rPr>
          <w:rFonts w:asciiTheme="minorHAnsi" w:hAnsiTheme="minorHAnsi" w:cstheme="minorHAnsi"/>
          <w:sz w:val="22"/>
          <w:szCs w:val="22"/>
          <w:lang w:val="cs-CZ"/>
        </w:rPr>
        <w:t>Všechny matice kol jsou osazeny „</w:t>
      </w:r>
      <w:proofErr w:type="spellStart"/>
      <w:r w:rsidRPr="00E3080A">
        <w:rPr>
          <w:rFonts w:asciiTheme="minorHAnsi" w:hAnsiTheme="minorHAnsi" w:cstheme="minorHAnsi"/>
          <w:sz w:val="22"/>
          <w:szCs w:val="22"/>
          <w:lang w:val="cs-CZ"/>
        </w:rPr>
        <w:t>Checkpointy</w:t>
      </w:r>
      <w:proofErr w:type="spellEnd"/>
      <w:r w:rsidRPr="00E3080A">
        <w:rPr>
          <w:rFonts w:asciiTheme="minorHAnsi" w:hAnsiTheme="minorHAnsi" w:cstheme="minorHAnsi"/>
          <w:sz w:val="22"/>
          <w:szCs w:val="22"/>
          <w:lang w:val="cs-CZ"/>
        </w:rPr>
        <w:t>“ pro v</w:t>
      </w:r>
      <w:r>
        <w:rPr>
          <w:rFonts w:asciiTheme="minorHAnsi" w:hAnsiTheme="minorHAnsi" w:cstheme="minorHAnsi"/>
          <w:sz w:val="22"/>
          <w:szCs w:val="22"/>
          <w:lang w:val="cs-CZ"/>
        </w:rPr>
        <w:t>izuální kontrolu povolení matic</w:t>
      </w:r>
      <w:r w:rsidR="00E81EAF" w:rsidRPr="003457F5">
        <w:rPr>
          <w:rFonts w:asciiTheme="minorHAnsi" w:hAnsiTheme="minorHAnsi" w:cstheme="minorHAnsi"/>
          <w:sz w:val="22"/>
          <w:szCs w:val="22"/>
        </w:rPr>
        <w:t>.</w:t>
      </w:r>
    </w:p>
    <w:p w14:paraId="36FD047E" w14:textId="7EBEECBB" w:rsidR="00E81EAF" w:rsidRPr="00D74EF3" w:rsidRDefault="009A1569" w:rsidP="00E81EAF">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b/>
          <w:sz w:val="22"/>
          <w:szCs w:val="22"/>
        </w:rPr>
        <w:t>Součástí dodávky je náhradní kolo s pneumatikou</w:t>
      </w:r>
      <w:r w:rsidRPr="00D74EF3">
        <w:rPr>
          <w:rFonts w:asciiTheme="minorHAnsi" w:hAnsiTheme="minorHAnsi" w:cstheme="minorHAnsi"/>
          <w:sz w:val="22"/>
          <w:szCs w:val="22"/>
        </w:rPr>
        <w:t>, které je dodáno samostatně příbalem. CAS je vybavena veškerým příslušenstvím potřebným pro výměnu kola a další povinnou výbavou motorových a přípojných vozidel stanovenou právním předpisem.</w:t>
      </w:r>
    </w:p>
    <w:p w14:paraId="1C1EED67" w14:textId="77777777" w:rsidR="009A1569" w:rsidRPr="00D74EF3"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CAS není vybavena tachografem. </w:t>
      </w:r>
    </w:p>
    <w:p w14:paraId="3805FB15" w14:textId="3FB0C27D" w:rsidR="00584223" w:rsidRDefault="009A1569" w:rsidP="00584223">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CAS je vybavena omezovačem rychlosti, který je nastaven na největší konstrukční rychlost stanovenou výrobcem podvozkové části. Konstrukční rychlost CAS je nejméně 110 km</w:t>
      </w:r>
      <w:r w:rsidR="00201AE2" w:rsidRPr="00D74EF3">
        <w:rPr>
          <w:rFonts w:asciiTheme="minorHAnsi" w:hAnsiTheme="minorHAnsi" w:cstheme="minorHAnsi"/>
          <w:sz w:val="22"/>
          <w:szCs w:val="22"/>
          <w:lang w:val="cs-CZ"/>
        </w:rPr>
        <w:t>.</w:t>
      </w:r>
      <w:r w:rsidRPr="00D74EF3">
        <w:rPr>
          <w:rFonts w:asciiTheme="minorHAnsi" w:hAnsiTheme="minorHAnsi" w:cstheme="minorHAnsi"/>
          <w:sz w:val="22"/>
          <w:szCs w:val="22"/>
        </w:rPr>
        <w:t>h</w:t>
      </w:r>
      <w:r w:rsidR="00201AE2" w:rsidRPr="00D74EF3">
        <w:rPr>
          <w:rFonts w:asciiTheme="minorHAnsi" w:hAnsiTheme="minorHAnsi" w:cstheme="minorHAnsi"/>
          <w:sz w:val="22"/>
          <w:szCs w:val="22"/>
          <w:vertAlign w:val="superscript"/>
          <w:lang w:val="cs-CZ"/>
        </w:rPr>
        <w:t>-1</w:t>
      </w:r>
      <w:r w:rsidRPr="00D74EF3">
        <w:rPr>
          <w:rFonts w:asciiTheme="minorHAnsi" w:hAnsiTheme="minorHAnsi" w:cstheme="minorHAnsi"/>
          <w:sz w:val="22"/>
          <w:szCs w:val="22"/>
        </w:rPr>
        <w:t xml:space="preserve">. </w:t>
      </w:r>
    </w:p>
    <w:p w14:paraId="7B220043" w14:textId="0AB58A49" w:rsidR="00972E7B" w:rsidRDefault="00972E7B" w:rsidP="00584223">
      <w:pPr>
        <w:pStyle w:val="Zkladntext"/>
        <w:numPr>
          <w:ilvl w:val="1"/>
          <w:numId w:val="11"/>
        </w:numPr>
        <w:spacing w:before="120" w:after="0"/>
        <w:ind w:left="567" w:hanging="567"/>
        <w:jc w:val="both"/>
        <w:rPr>
          <w:rFonts w:asciiTheme="minorHAnsi" w:hAnsiTheme="minorHAnsi" w:cstheme="minorHAnsi"/>
          <w:sz w:val="22"/>
          <w:szCs w:val="22"/>
        </w:rPr>
      </w:pPr>
      <w:r w:rsidRPr="004B07B0">
        <w:rPr>
          <w:rFonts w:asciiTheme="minorHAnsi" w:hAnsiTheme="minorHAnsi" w:cstheme="minorHAnsi"/>
          <w:sz w:val="22"/>
          <w:szCs w:val="22"/>
        </w:rPr>
        <w:t>V zadní části CAS je umístěn prvek pro vyproštění CAS pomocí tažné tyče nebo ocelového tažného lana.</w:t>
      </w:r>
      <w:r w:rsidRPr="0011749B">
        <w:rPr>
          <w:rFonts w:asciiTheme="minorHAnsi" w:hAnsiTheme="minorHAnsi" w:cstheme="minorHAnsi"/>
          <w:sz w:val="22"/>
          <w:szCs w:val="22"/>
          <w:lang w:val="cs-CZ"/>
        </w:rPr>
        <w:t xml:space="preserve"> </w:t>
      </w:r>
      <w:r w:rsidRPr="00110542">
        <w:rPr>
          <w:rFonts w:asciiTheme="minorHAnsi" w:hAnsiTheme="minorHAnsi" w:cstheme="minorHAnsi"/>
          <w:sz w:val="22"/>
          <w:szCs w:val="22"/>
          <w:lang w:val="cs-CZ"/>
        </w:rPr>
        <w:t xml:space="preserve">V přední a zadní části </w:t>
      </w:r>
      <w:r>
        <w:rPr>
          <w:rFonts w:asciiTheme="minorHAnsi" w:hAnsiTheme="minorHAnsi" w:cstheme="minorHAnsi"/>
          <w:sz w:val="22"/>
          <w:szCs w:val="22"/>
          <w:lang w:val="cs-CZ"/>
        </w:rPr>
        <w:t>CAS</w:t>
      </w:r>
      <w:r w:rsidRPr="00110542">
        <w:rPr>
          <w:rFonts w:asciiTheme="minorHAnsi" w:hAnsiTheme="minorHAnsi" w:cstheme="minorHAnsi"/>
          <w:sz w:val="22"/>
          <w:szCs w:val="22"/>
          <w:lang w:val="cs-CZ"/>
        </w:rPr>
        <w:t xml:space="preserve"> jsou pomocné závěsy určené pro vyproštění a upevnění při přepravě.</w:t>
      </w:r>
    </w:p>
    <w:p w14:paraId="7D8CC594" w14:textId="06700ACB" w:rsidR="009A1569" w:rsidRPr="004F5F0B" w:rsidRDefault="00972E7B" w:rsidP="004F5F0B">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9A1569" w:rsidRPr="00584223">
        <w:rPr>
          <w:rFonts w:asciiTheme="minorHAnsi" w:hAnsiTheme="minorHAnsi" w:cstheme="minorHAnsi"/>
          <w:sz w:val="22"/>
          <w:szCs w:val="22"/>
        </w:rPr>
        <w:t xml:space="preserve">V zadní části je </w:t>
      </w:r>
      <w:r w:rsidR="00584223" w:rsidRPr="00584223">
        <w:rPr>
          <w:rFonts w:asciiTheme="minorHAnsi" w:hAnsiTheme="minorHAnsi" w:cstheme="minorHAnsi"/>
          <w:sz w:val="22"/>
          <w:szCs w:val="22"/>
        </w:rPr>
        <w:t>CAS vybavena tažným zařízením pro brzděný přívěs o hmotnosti nejméně 3.000 kg. Tažné zařízení je umístěno v souladu s předpisem 94/20/ES. K napojení elektrického proudu pro přívěs je použita jedna zásuvka ABS 24V ISO 7638-1 a jedna zásuvka 15 PIN 24V ISO 12098, součástí dodávky je adaptér z 15 PIN 24V ISO 12098 na 2x7 PIN 24V hlavní N ISO 1185 a doplňková S ISO 3731.</w:t>
      </w:r>
      <w:r w:rsidR="004F5F0B">
        <w:rPr>
          <w:rFonts w:asciiTheme="minorHAnsi" w:hAnsiTheme="minorHAnsi" w:cstheme="minorHAnsi"/>
          <w:sz w:val="22"/>
          <w:szCs w:val="22"/>
          <w:lang w:val="cs-CZ"/>
        </w:rPr>
        <w:t xml:space="preserve"> </w:t>
      </w:r>
      <w:r w:rsidR="00EA0AB5" w:rsidRPr="00D16261">
        <w:rPr>
          <w:rFonts w:asciiTheme="minorHAnsi" w:hAnsiTheme="minorHAnsi" w:cstheme="minorHAnsi"/>
          <w:sz w:val="22"/>
          <w:szCs w:val="22"/>
          <w:lang w:val="cs-CZ"/>
        </w:rPr>
        <w:t>Tažné zařízení může zasahovat do nájezdového úhlu CAS, nesmí však ovlivnit kategorii podvozku CAS.</w:t>
      </w:r>
    </w:p>
    <w:p w14:paraId="1E8DB2D6" w14:textId="77777777" w:rsidR="009A1569" w:rsidRPr="00D74EF3"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S ohledem na možnost nasazení požárního automobilu mimo jiné i při přípravě na mimořádné události a pří záchranných a likvidačních pracích a při ochraně obyvatelstva před a po dobu vyhlášení stavu nebezpečí, nouzového stavu, stavu ohrožení státu a válečného stavu, kdy není možné vyloučit obtíže se zásobováním jednotek požární ochrany například činidlem ad blue, případně pohonnými hmotami z veřejné distribuční sítě, konstrukce motoru umožňuje provoz:</w:t>
      </w:r>
    </w:p>
    <w:p w14:paraId="3D12748A" w14:textId="77777777" w:rsidR="009A1569" w:rsidRPr="00D74EF3" w:rsidRDefault="009A1569" w:rsidP="00201AE2">
      <w:pPr>
        <w:pStyle w:val="Default"/>
        <w:numPr>
          <w:ilvl w:val="2"/>
          <w:numId w:val="19"/>
        </w:numPr>
        <w:tabs>
          <w:tab w:val="clear" w:pos="1080"/>
        </w:tabs>
        <w:ind w:left="1134"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bez činidla ad blue, a to bez omezení výkonových parametrů a snížení životnosti motoru a bez potřeby zvýšené údržby či servisních zásahů během provozu či po jeho ukončení, a</w:t>
      </w:r>
    </w:p>
    <w:p w14:paraId="080D9FD6" w14:textId="006A3441" w:rsidR="009A1569" w:rsidRPr="00D74EF3" w:rsidRDefault="009A1569" w:rsidP="00201AE2">
      <w:pPr>
        <w:pStyle w:val="Default"/>
        <w:numPr>
          <w:ilvl w:val="2"/>
          <w:numId w:val="19"/>
        </w:numPr>
        <w:tabs>
          <w:tab w:val="clear" w:pos="1080"/>
        </w:tabs>
        <w:ind w:left="1134"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při použití jednotného paliva označovaného podle vojenských standardů F 34 bez přidaných aditiv. Součástí dodávky takové techniky jsou veškeré potřebné součásti a případně nářadí k úpravě výfukové soustavy.</w:t>
      </w:r>
    </w:p>
    <w:p w14:paraId="0DB99615" w14:textId="190FCFA2" w:rsidR="009A1569" w:rsidRPr="00D74EF3" w:rsidRDefault="009A1569" w:rsidP="009A1569">
      <w:pPr>
        <w:pStyle w:val="Zkladntext"/>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V případě, kdy tyto technické podmínky nezaručuje motor podle aktuálně platné emisní normy, lze použít motor podle nižší emisní normy při plnění ostatních aktuálních předpisů pro provoz vozidla na pozemních komunikacích. Uvedený provoz musí zaručovat stanovenou životnost motoru a celé výfukové soustavy, dosavadní požadavky na servisní úkony po použití a na výkonové parametry požárního automobilu. Podrobný postup </w:t>
      </w:r>
      <w:r w:rsidR="00201AE2" w:rsidRPr="00D74EF3">
        <w:rPr>
          <w:rFonts w:asciiTheme="minorHAnsi" w:hAnsiTheme="minorHAnsi" w:cstheme="minorHAnsi"/>
          <w:sz w:val="22"/>
          <w:szCs w:val="22"/>
          <w:lang w:val="cs-CZ"/>
        </w:rPr>
        <w:t>ú</w:t>
      </w:r>
      <w:r w:rsidRPr="00D74EF3">
        <w:rPr>
          <w:rFonts w:asciiTheme="minorHAnsi" w:hAnsiTheme="minorHAnsi" w:cstheme="minorHAnsi"/>
          <w:sz w:val="22"/>
          <w:szCs w:val="22"/>
        </w:rPr>
        <w:t>prav potřebných k popsanému provozu je zapracován do návodu k obsluze.</w:t>
      </w:r>
    </w:p>
    <w:p w14:paraId="21DEB73E" w14:textId="4FC0390B" w:rsidR="00E81EAF" w:rsidRPr="00D74EF3" w:rsidRDefault="00EA0AB5" w:rsidP="00EA0AB5">
      <w:pPr>
        <w:pStyle w:val="Zkladntext"/>
        <w:numPr>
          <w:ilvl w:val="1"/>
          <w:numId w:val="11"/>
        </w:numPr>
        <w:spacing w:before="120" w:after="0"/>
        <w:ind w:left="567" w:hanging="567"/>
        <w:jc w:val="both"/>
        <w:rPr>
          <w:rFonts w:asciiTheme="minorHAnsi" w:hAnsiTheme="minorHAnsi" w:cstheme="minorHAnsi"/>
          <w:sz w:val="22"/>
          <w:szCs w:val="22"/>
        </w:rPr>
      </w:pPr>
      <w:r w:rsidRPr="00AE3349">
        <w:rPr>
          <w:rFonts w:asciiTheme="minorHAnsi" w:hAnsiTheme="minorHAnsi" w:cstheme="minorHAnsi"/>
          <w:sz w:val="22"/>
          <w:szCs w:val="22"/>
        </w:rPr>
        <w:t xml:space="preserve">S ohledem na možný výskyt povodní v hasebním obvodu, je CAS postavena na automobilovém podvozku s brodivostí nejméně </w:t>
      </w:r>
      <w:r w:rsidR="003C6BAC">
        <w:rPr>
          <w:rFonts w:asciiTheme="minorHAnsi" w:hAnsiTheme="minorHAnsi" w:cstheme="minorHAnsi"/>
          <w:sz w:val="22"/>
          <w:szCs w:val="22"/>
          <w:lang w:val="cs-CZ"/>
        </w:rPr>
        <w:t>750</w:t>
      </w:r>
      <w:r w:rsidRPr="00AE3349">
        <w:rPr>
          <w:rFonts w:asciiTheme="minorHAnsi" w:hAnsiTheme="minorHAnsi" w:cstheme="minorHAnsi"/>
          <w:sz w:val="22"/>
          <w:szCs w:val="22"/>
        </w:rPr>
        <w:t xml:space="preserve"> mm při pomalé jízdě klidnou vodou</w:t>
      </w:r>
      <w:r w:rsidRPr="00EA0AB5">
        <w:rPr>
          <w:rFonts w:asciiTheme="minorHAnsi" w:hAnsiTheme="minorHAnsi" w:cstheme="minorHAnsi"/>
          <w:sz w:val="22"/>
          <w:szCs w:val="22"/>
        </w:rPr>
        <w:t xml:space="preserve"> podle TP-STS/16A-2016*</w:t>
      </w:r>
      <w:r>
        <w:rPr>
          <w:rFonts w:asciiTheme="minorHAnsi" w:hAnsiTheme="minorHAnsi" w:cstheme="minorHAnsi"/>
          <w:sz w:val="22"/>
          <w:szCs w:val="22"/>
        </w:rPr>
        <w:t>.</w:t>
      </w:r>
      <w:r w:rsidR="00E81EAF" w:rsidRPr="00D74EF3">
        <w:rPr>
          <w:rFonts w:asciiTheme="minorHAnsi" w:hAnsiTheme="minorHAnsi" w:cstheme="minorHAnsi"/>
          <w:sz w:val="22"/>
          <w:szCs w:val="22"/>
        </w:rPr>
        <w:t xml:space="preserve"> </w:t>
      </w:r>
    </w:p>
    <w:p w14:paraId="38716D59" w14:textId="26C30802" w:rsidR="00E81EAF" w:rsidRPr="00D74EF3" w:rsidRDefault="00E81EAF"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CAS je schopna statické stability při bočním náklonu nejméně 30°, doložen</w:t>
      </w:r>
      <w:r w:rsidR="00201AE2" w:rsidRPr="00D74EF3">
        <w:rPr>
          <w:rFonts w:asciiTheme="minorHAnsi" w:hAnsiTheme="minorHAnsi" w:cstheme="minorHAnsi"/>
          <w:sz w:val="22"/>
          <w:szCs w:val="22"/>
          <w:lang w:val="cs-CZ"/>
        </w:rPr>
        <w:t>é</w:t>
      </w:r>
      <w:r w:rsidRPr="00D74EF3">
        <w:rPr>
          <w:rFonts w:asciiTheme="minorHAnsi" w:hAnsiTheme="minorHAnsi" w:cstheme="minorHAnsi"/>
          <w:sz w:val="22"/>
          <w:szCs w:val="22"/>
        </w:rPr>
        <w:t xml:space="preserve"> ověřenou kopií protokolu o zkoušce. </w:t>
      </w:r>
    </w:p>
    <w:p w14:paraId="350B3384" w14:textId="77777777" w:rsidR="00E81EAF" w:rsidRPr="00D74EF3" w:rsidRDefault="00E81EAF"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CAS je vybavena výfukovým potrubím od motoru, které je za kabinou osádky vyvedeno nad účelovou nástavbu a je vyvedeno kolenem do strany bez použití klapky.</w:t>
      </w:r>
    </w:p>
    <w:p w14:paraId="09C419A9" w14:textId="66E6BB17" w:rsidR="00E81EAF" w:rsidRPr="00D74EF3"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CAS je vybavena nádrží na palivo pro dojezd nejméně 500 km a je vyrobena z materiálu, který nepodléhá korozi, a to i bez antikorozní úpravy nátěrem. Nádrž je vybavena uzamykatelným víčkem.</w:t>
      </w:r>
    </w:p>
    <w:p w14:paraId="629D76AE" w14:textId="35831DF6" w:rsidR="00E81EAF" w:rsidRPr="00D74EF3"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Pokud je CAS vybavena zadními sdruženými svítilnami s koncovými, brzdovými a směrovými světly nejsou parametry stanovené předpisy pro homologaci omezeny žádným ochranným či jiným prvkem. Brzdové světlo není kombinováno s jiným světelným zdrojem. </w:t>
      </w:r>
    </w:p>
    <w:p w14:paraId="456CD7A0" w14:textId="77777777" w:rsidR="009A1569" w:rsidRPr="00D74EF3" w:rsidRDefault="009A1569" w:rsidP="009A1569">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lastRenderedPageBreak/>
        <w:t>Podvozek CAS je vybaven:</w:t>
      </w:r>
    </w:p>
    <w:p w14:paraId="7B98E0CD" w14:textId="1AB5C367" w:rsidR="009A1569" w:rsidRPr="00D74EF3" w:rsidRDefault="009A1569" w:rsidP="009A1569">
      <w:pPr>
        <w:pStyle w:val="Default"/>
        <w:numPr>
          <w:ilvl w:val="2"/>
          <w:numId w:val="20"/>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zvukovou signalizací, která bude signalizovat aktivování parkovací brzdy při zařazeném rychlostním stupni</w:t>
      </w:r>
      <w:r w:rsidR="00EA0AB5" w:rsidRPr="00EA0AB5">
        <w:rPr>
          <w:rFonts w:asciiTheme="minorHAnsi" w:hAnsiTheme="minorHAnsi" w:cstheme="minorHAnsi"/>
          <w:color w:val="auto"/>
          <w:sz w:val="22"/>
          <w:szCs w:val="22"/>
        </w:rPr>
        <w:t xml:space="preserve"> </w:t>
      </w:r>
      <w:r w:rsidR="00EA0AB5">
        <w:rPr>
          <w:rFonts w:asciiTheme="minorHAnsi" w:hAnsiTheme="minorHAnsi" w:cstheme="minorHAnsi"/>
          <w:color w:val="auto"/>
          <w:sz w:val="22"/>
          <w:szCs w:val="22"/>
        </w:rPr>
        <w:t>a zvukově výstražným signálem pro jízdu vzad</w:t>
      </w:r>
      <w:r w:rsidRPr="00D74EF3">
        <w:rPr>
          <w:rFonts w:asciiTheme="minorHAnsi" w:hAnsiTheme="minorHAnsi" w:cstheme="minorHAnsi"/>
          <w:color w:val="auto"/>
          <w:sz w:val="22"/>
          <w:szCs w:val="22"/>
        </w:rPr>
        <w:t>,</w:t>
      </w:r>
    </w:p>
    <w:p w14:paraId="32F503D9" w14:textId="77777777" w:rsidR="009A1569" w:rsidRPr="00D74EF3" w:rsidRDefault="009A1569" w:rsidP="009A1569">
      <w:pPr>
        <w:pStyle w:val="Default"/>
        <w:numPr>
          <w:ilvl w:val="2"/>
          <w:numId w:val="20"/>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tak, aby bylo možné provést přiřazení pomocného pohonu PTO pouze při zařazeném neutrálu N. Následně bude možné řadit rychlostní stupně pro současnou jízdu a použití zařízení poháněných PTO,</w:t>
      </w:r>
    </w:p>
    <w:p w14:paraId="7CA15A8B" w14:textId="655B6702" w:rsidR="009A1569" w:rsidRPr="00D74EF3" w:rsidRDefault="009A1569" w:rsidP="009A1569">
      <w:pPr>
        <w:pStyle w:val="Default"/>
        <w:numPr>
          <w:ilvl w:val="2"/>
          <w:numId w:val="20"/>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optickou a zvukovou signalizací přehřátí převodovky v prostoru obslužného místa požárního čerpadla, pokud nemá sp</w:t>
      </w:r>
      <w:r w:rsidR="009D0158" w:rsidRPr="00D74EF3">
        <w:rPr>
          <w:rFonts w:asciiTheme="minorHAnsi" w:hAnsiTheme="minorHAnsi" w:cstheme="minorHAnsi"/>
          <w:color w:val="auto"/>
          <w:sz w:val="22"/>
          <w:szCs w:val="22"/>
        </w:rPr>
        <w:t>olečný chladící okruh s motorem.</w:t>
      </w:r>
    </w:p>
    <w:p w14:paraId="5455007A" w14:textId="0D336039" w:rsidR="009D0158" w:rsidRPr="00D74EF3"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Vzhledem k tomu, že CAS je určena především k dlouhodobým zásahům, je vybavena bezúdržbovými akumulátorovými bateriemi s vysokou kapacitou, nejméně však 180 </w:t>
      </w:r>
      <w:proofErr w:type="spellStart"/>
      <w:r w:rsidRPr="00D74EF3">
        <w:rPr>
          <w:rFonts w:asciiTheme="minorHAnsi" w:hAnsiTheme="minorHAnsi" w:cstheme="minorHAnsi"/>
          <w:sz w:val="22"/>
          <w:szCs w:val="22"/>
        </w:rPr>
        <w:t>Ah</w:t>
      </w:r>
      <w:proofErr w:type="spellEnd"/>
      <w:r w:rsidR="00394C0D" w:rsidRPr="00D74EF3">
        <w:rPr>
          <w:rFonts w:asciiTheme="minorHAnsi" w:hAnsiTheme="minorHAnsi" w:cstheme="minorHAnsi"/>
          <w:sz w:val="22"/>
          <w:szCs w:val="22"/>
          <w:lang w:val="cs-CZ"/>
        </w:rPr>
        <w:t xml:space="preserve"> každá</w:t>
      </w:r>
      <w:r w:rsidRPr="00D74EF3">
        <w:rPr>
          <w:rFonts w:asciiTheme="minorHAnsi" w:hAnsiTheme="minorHAnsi" w:cstheme="minorHAnsi"/>
          <w:sz w:val="22"/>
          <w:szCs w:val="22"/>
        </w:rPr>
        <w:t xml:space="preserve"> a alternátorem pro velký odběr elektrického proudu, nejméně 120 A. Akumulátorové baterie jsou v CAS uloženy tak, aby byly snadno přístupné pro kontrolu v rozsahu stanoveném výrobcem akumulátorové baterie.</w:t>
      </w:r>
    </w:p>
    <w:p w14:paraId="5C003AA9" w14:textId="77777777" w:rsidR="009D0158" w:rsidRPr="00D74EF3" w:rsidRDefault="009D0158" w:rsidP="00D84716">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CAS je vybavená zásuvkou 230 V se systémem inteligentního dobíjecího zařízení akumulátorových baterií sdruženou s přípojným místem pro doplňování tlakového vzduchu. Sdružená zásuvka je napojená na tlakovou soustavu CAS a na systém inteligentního dobíjecího zařízení akumulátorových baterii s proudem nejméně 17 A. </w:t>
      </w:r>
    </w:p>
    <w:p w14:paraId="0FD74648" w14:textId="77777777" w:rsidR="009D0158" w:rsidRPr="00D74EF3" w:rsidRDefault="009D0158" w:rsidP="00D84716">
      <w:pPr>
        <w:pStyle w:val="Zkladntext"/>
        <w:autoSpaceDE w:val="0"/>
        <w:autoSpaceDN w:val="0"/>
        <w:adjustRightInd w:val="0"/>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Systém je vybaven zařízením, které při připojení sdružené zásuvky zajistí oddělení dobíjení akumulátorových baterií od elektrické soustavy CAS, současně zajistí dodávku elektrického proudu pro funkčnost dobíječů svítilen a přenosných stanic, tabletu a dalších přístrojů. </w:t>
      </w:r>
    </w:p>
    <w:p w14:paraId="50AFE650" w14:textId="4C461E12" w:rsidR="009D0158" w:rsidRPr="00D74EF3" w:rsidRDefault="009D0158" w:rsidP="00D84716">
      <w:pPr>
        <w:pStyle w:val="Zkladntext"/>
        <w:autoSpaceDE w:val="0"/>
        <w:autoSpaceDN w:val="0"/>
        <w:adjustRightInd w:val="0"/>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Vozidlové komunikační prostředky (analogová radiostanice</w:t>
      </w:r>
      <w:r w:rsidR="005A3A61" w:rsidRPr="00D74EF3">
        <w:rPr>
          <w:rFonts w:asciiTheme="minorHAnsi" w:hAnsiTheme="minorHAnsi" w:cstheme="minorHAnsi"/>
          <w:sz w:val="22"/>
          <w:szCs w:val="22"/>
          <w:lang w:val="cs-CZ"/>
        </w:rPr>
        <w:t>,</w:t>
      </w:r>
      <w:r w:rsidRPr="00D74EF3">
        <w:rPr>
          <w:rFonts w:asciiTheme="minorHAnsi" w:hAnsiTheme="minorHAnsi" w:cstheme="minorHAnsi"/>
          <w:sz w:val="22"/>
          <w:szCs w:val="22"/>
        </w:rPr>
        <w:t xml:space="preserve"> </w:t>
      </w:r>
      <w:r w:rsidRPr="00D74EF3">
        <w:rPr>
          <w:rFonts w:asciiTheme="minorHAnsi" w:hAnsiTheme="minorHAnsi" w:cstheme="minorHAnsi"/>
          <w:sz w:val="22"/>
          <w:szCs w:val="22"/>
          <w:lang w:val="cs-CZ"/>
        </w:rPr>
        <w:t>případně</w:t>
      </w:r>
      <w:r w:rsidRPr="00D74EF3">
        <w:rPr>
          <w:rFonts w:asciiTheme="minorHAnsi" w:hAnsiTheme="minorHAnsi" w:cstheme="minorHAnsi"/>
          <w:sz w:val="22"/>
          <w:szCs w:val="22"/>
        </w:rPr>
        <w:t xml:space="preserve"> digitální terminál) jsou napájeny pouze z akumulátorů podvozku, a to i v případě, že je CAS napojena na externí dobíjecí zařízení. </w:t>
      </w:r>
    </w:p>
    <w:p w14:paraId="072360B6" w14:textId="7B41F4FB" w:rsidR="009D0158" w:rsidRPr="00D74EF3" w:rsidRDefault="009D0158" w:rsidP="00D84716">
      <w:pPr>
        <w:pStyle w:val="Zkladntext"/>
        <w:autoSpaceDE w:val="0"/>
        <w:autoSpaceDN w:val="0"/>
        <w:adjustRightInd w:val="0"/>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Součástí sdružené zásuvky je proudový chránič; přítomnost externího napájecího napětí na akumulátorových bateriích je indikována sdělovačem vyzařujícím světlo zelené barvy (nebo nejméně třístavovým indikátorem)</w:t>
      </w:r>
      <w:r w:rsidR="005A3A61" w:rsidRPr="00D74EF3">
        <w:rPr>
          <w:rFonts w:asciiTheme="minorHAnsi" w:hAnsiTheme="minorHAnsi" w:cstheme="minorHAnsi"/>
          <w:sz w:val="22"/>
          <w:szCs w:val="22"/>
          <w:lang w:val="cs-CZ"/>
        </w:rPr>
        <w:t>,</w:t>
      </w:r>
      <w:r w:rsidRPr="00D74EF3">
        <w:rPr>
          <w:rFonts w:asciiTheme="minorHAnsi" w:hAnsiTheme="minorHAnsi" w:cstheme="minorHAnsi"/>
          <w:sz w:val="22"/>
          <w:szCs w:val="22"/>
        </w:rPr>
        <w:t xml:space="preserve"> umístěným vně kabiny osádky u sdružené zásuvky. </w:t>
      </w:r>
    </w:p>
    <w:p w14:paraId="7341CAD4" w14:textId="77777777" w:rsidR="009D0158" w:rsidRPr="00D74EF3" w:rsidRDefault="009D0158" w:rsidP="00D84716">
      <w:pPr>
        <w:pStyle w:val="Zkladntext"/>
        <w:autoSpaceDE w:val="0"/>
        <w:autoSpaceDN w:val="0"/>
        <w:adjustRightInd w:val="0"/>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Doplňování tlakového vzduchu umožňuje naplnit vzduchovou soustavu nejméně od 0 bar do nejnižší provozní hodnoty, při které dojde k vypnutí výstrahy. Doplňování tlakového vzduchu je umožněno i při vypnuté spínací skříňce.  </w:t>
      </w:r>
    </w:p>
    <w:p w14:paraId="3E0F275E" w14:textId="64F734E0" w:rsidR="009D0158" w:rsidRPr="00D74EF3" w:rsidRDefault="009D0158" w:rsidP="00D84716">
      <w:pPr>
        <w:pStyle w:val="Zkladntext"/>
        <w:autoSpaceDE w:val="0"/>
        <w:autoSpaceDN w:val="0"/>
        <w:adjustRightInd w:val="0"/>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Zásuvka je umístěna v blízkosti nástupu řidiče</w:t>
      </w:r>
      <w:r w:rsidR="004B0329" w:rsidRPr="00D74EF3">
        <w:rPr>
          <w:rFonts w:asciiTheme="minorHAnsi" w:hAnsiTheme="minorHAnsi" w:cstheme="minorHAnsi"/>
          <w:sz w:val="22"/>
          <w:szCs w:val="22"/>
          <w:lang w:val="cs-CZ"/>
        </w:rPr>
        <w:t xml:space="preserve"> (strojníka)</w:t>
      </w:r>
      <w:r w:rsidRPr="00D74EF3">
        <w:rPr>
          <w:rFonts w:asciiTheme="minorHAnsi" w:hAnsiTheme="minorHAnsi" w:cstheme="minorHAnsi"/>
          <w:sz w:val="22"/>
          <w:szCs w:val="22"/>
        </w:rPr>
        <w:t xml:space="preserve">. </w:t>
      </w:r>
    </w:p>
    <w:p w14:paraId="666620D4" w14:textId="77777777" w:rsidR="009D0158" w:rsidRPr="00972E7B" w:rsidRDefault="009D0158" w:rsidP="00D84716">
      <w:pPr>
        <w:pStyle w:val="Zkladntext"/>
        <w:autoSpaceDE w:val="0"/>
        <w:autoSpaceDN w:val="0"/>
        <w:adjustRightInd w:val="0"/>
        <w:spacing w:after="0"/>
        <w:ind w:left="567"/>
        <w:jc w:val="both"/>
        <w:rPr>
          <w:rFonts w:asciiTheme="minorHAnsi" w:hAnsiTheme="minorHAnsi" w:cstheme="minorHAnsi"/>
          <w:b/>
          <w:sz w:val="22"/>
          <w:szCs w:val="22"/>
        </w:rPr>
      </w:pPr>
      <w:r w:rsidRPr="00972E7B">
        <w:rPr>
          <w:rFonts w:asciiTheme="minorHAnsi" w:hAnsiTheme="minorHAnsi" w:cstheme="minorHAnsi"/>
          <w:b/>
          <w:sz w:val="22"/>
          <w:szCs w:val="22"/>
        </w:rPr>
        <w:t xml:space="preserve">Součástí dodávky je příslušný protikus s délkou napojení nejméně 6 m, s ukončením rychlospojkou pro vzduch a domovní zástrčkou 230 V. </w:t>
      </w:r>
    </w:p>
    <w:p w14:paraId="7706637E" w14:textId="77777777" w:rsidR="009D0158" w:rsidRPr="00D74EF3" w:rsidRDefault="009D0158" w:rsidP="00D84716">
      <w:pPr>
        <w:pStyle w:val="Zkladntext"/>
        <w:autoSpaceDE w:val="0"/>
        <w:autoSpaceDN w:val="0"/>
        <w:adjustRightInd w:val="0"/>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Sdružená zásuvka 230 V je kompatibilní se zástrčkou typu </w:t>
      </w:r>
      <w:proofErr w:type="spellStart"/>
      <w:r w:rsidRPr="00D74EF3">
        <w:rPr>
          <w:rFonts w:asciiTheme="minorHAnsi" w:hAnsiTheme="minorHAnsi" w:cstheme="minorHAnsi"/>
          <w:sz w:val="22"/>
          <w:szCs w:val="22"/>
        </w:rPr>
        <w:t>Rettbox</w:t>
      </w:r>
      <w:proofErr w:type="spellEnd"/>
      <w:r w:rsidRPr="00D74EF3">
        <w:rPr>
          <w:rFonts w:asciiTheme="minorHAnsi" w:hAnsiTheme="minorHAnsi" w:cstheme="minorHAnsi"/>
          <w:sz w:val="22"/>
          <w:szCs w:val="22"/>
        </w:rPr>
        <w:t xml:space="preserve"> Air 230 V.</w:t>
      </w:r>
    </w:p>
    <w:p w14:paraId="0B76D8C9" w14:textId="5BC36936" w:rsidR="009D0158"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Elektroinstalace CAS odpovídá požadavkům ČSN 33 2000-7-717 ed.2.</w:t>
      </w:r>
    </w:p>
    <w:p w14:paraId="3401A5CA" w14:textId="1AEE12C9" w:rsidR="00584223" w:rsidRDefault="00CC3A31" w:rsidP="00584223">
      <w:pPr>
        <w:pStyle w:val="Zkladntext"/>
        <w:numPr>
          <w:ilvl w:val="1"/>
          <w:numId w:val="11"/>
        </w:numPr>
        <w:spacing w:before="120" w:after="0"/>
        <w:ind w:left="567" w:hanging="567"/>
        <w:jc w:val="both"/>
        <w:rPr>
          <w:rFonts w:asciiTheme="minorHAnsi" w:hAnsiTheme="minorHAnsi" w:cstheme="minorHAnsi"/>
          <w:b/>
          <w:sz w:val="22"/>
          <w:szCs w:val="22"/>
        </w:rPr>
      </w:pPr>
      <w:r w:rsidRPr="00CC3A31">
        <w:rPr>
          <w:rFonts w:asciiTheme="minorHAnsi" w:hAnsiTheme="minorHAnsi" w:cstheme="minorHAnsi"/>
          <w:i/>
          <w:color w:val="0070C0"/>
        </w:rPr>
        <w:t>(Nepovinný bod</w:t>
      </w:r>
      <w:r w:rsidR="00EA0AB5" w:rsidRPr="00EA0AB5">
        <w:rPr>
          <w:rFonts w:asciiTheme="minorHAnsi" w:hAnsiTheme="minorHAnsi" w:cstheme="minorHAnsi"/>
          <w:sz w:val="22"/>
          <w:szCs w:val="22"/>
        </w:rPr>
        <w:t xml:space="preserve"> </w:t>
      </w:r>
      <w:r w:rsidR="00EA0AB5" w:rsidRPr="000902C6">
        <w:rPr>
          <w:rFonts w:asciiTheme="minorHAnsi" w:hAnsiTheme="minorHAnsi" w:cstheme="minorHAnsi"/>
          <w:sz w:val="22"/>
          <w:szCs w:val="22"/>
        </w:rPr>
        <w:t xml:space="preserve">Přední část CAS je v prostoru rámu podvozku vybavena elektrickým lanovým navijákem podle ČSN EN 14492-1+A11 s tažnou sílou ve vodorovné rovině nejméně 50 </w:t>
      </w:r>
      <w:proofErr w:type="spellStart"/>
      <w:r w:rsidR="00EA0AB5" w:rsidRPr="000902C6">
        <w:rPr>
          <w:rFonts w:asciiTheme="minorHAnsi" w:hAnsiTheme="minorHAnsi" w:cstheme="minorHAnsi"/>
          <w:sz w:val="22"/>
          <w:szCs w:val="22"/>
        </w:rPr>
        <w:t>kN</w:t>
      </w:r>
      <w:proofErr w:type="spellEnd"/>
      <w:r w:rsidR="00EA0AB5" w:rsidRPr="000902C6">
        <w:rPr>
          <w:rFonts w:asciiTheme="minorHAnsi" w:hAnsiTheme="minorHAnsi" w:cstheme="minorHAnsi"/>
          <w:sz w:val="22"/>
          <w:szCs w:val="22"/>
        </w:rPr>
        <w:t xml:space="preserve">. Lanový naviják je vybaven šnekovou převodovkou, přítlačným zařízením lana, mechanickým jištěním proti přetížení, lanovou kladkou, nepromokavým obalem a dálkovým ovládáním (za dálkové ovládání se považuje i dálkové ovládání s přívodním kabelem). CAS je opatřena kotvícím okem pro možnost upevnění háku lanového navijáku při práci s lanovou kladkou. Kotvící oko je dimenzováno na tažnou sílu, shodnou s tažnou silou lanového navijáku. Před průjezdem klidnou vodou není nutno manipulovat s navijákem, ani odpojit jeho napájecí kabel. Lanový naviják může zasahovat do nájezdového úhlu CAS, nesmí však ovlivnit kategorii podvozku CAS. </w:t>
      </w:r>
      <w:r w:rsidR="00EA0AB5" w:rsidRPr="000902C6">
        <w:rPr>
          <w:rFonts w:asciiTheme="minorHAnsi" w:hAnsiTheme="minorHAnsi" w:cstheme="minorHAnsi"/>
          <w:b/>
          <w:sz w:val="22"/>
          <w:szCs w:val="22"/>
        </w:rPr>
        <w:t>Lanový naviják, včetně příslušenství, je součástí CAS a je dodán dodavatelem</w:t>
      </w:r>
      <w:r w:rsidR="00EA0AB5" w:rsidRPr="000902C6">
        <w:rPr>
          <w:rFonts w:asciiTheme="minorHAnsi" w:hAnsiTheme="minorHAnsi" w:cstheme="minorHAnsi"/>
          <w:sz w:val="22"/>
          <w:szCs w:val="22"/>
        </w:rPr>
        <w:t>.</w:t>
      </w:r>
    </w:p>
    <w:p w14:paraId="472CE26D" w14:textId="50456B5A" w:rsidR="00D9127A" w:rsidRPr="00D9127A" w:rsidRDefault="00D9127A" w:rsidP="00D9127A">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D9127A">
        <w:rPr>
          <w:rFonts w:asciiTheme="minorHAnsi" w:hAnsiTheme="minorHAnsi" w:cstheme="minorHAnsi"/>
          <w:sz w:val="22"/>
          <w:szCs w:val="22"/>
        </w:rPr>
        <w:t xml:space="preserve">CAS je vybavena automatickými </w:t>
      </w:r>
      <w:proofErr w:type="spellStart"/>
      <w:r w:rsidRPr="00D9127A">
        <w:rPr>
          <w:rFonts w:asciiTheme="minorHAnsi" w:hAnsiTheme="minorHAnsi" w:cstheme="minorHAnsi"/>
          <w:sz w:val="22"/>
          <w:szCs w:val="22"/>
        </w:rPr>
        <w:t>podmetacími</w:t>
      </w:r>
      <w:proofErr w:type="spellEnd"/>
      <w:r w:rsidRPr="00D9127A">
        <w:rPr>
          <w:rFonts w:asciiTheme="minorHAnsi" w:hAnsiTheme="minorHAnsi" w:cstheme="minorHAnsi"/>
          <w:sz w:val="22"/>
          <w:szCs w:val="22"/>
        </w:rPr>
        <w:t xml:space="preserve"> řetězy s možností jejích přiřazení za jízdy do rychlosti 50 km/h s ovládáním umístěným v prostoru řidiče, včetně světelné signalizace jejich chodu. Součástí je návod a certifikát v českém jazyce a technický průkaz samostatného technického celku.</w:t>
      </w:r>
    </w:p>
    <w:p w14:paraId="7B56A1C8" w14:textId="77777777" w:rsidR="009D0158" w:rsidRPr="00D74EF3" w:rsidRDefault="009D0158" w:rsidP="009D0158">
      <w:pPr>
        <w:pStyle w:val="Zkladntext"/>
        <w:numPr>
          <w:ilvl w:val="0"/>
          <w:numId w:val="11"/>
        </w:numPr>
        <w:spacing w:before="120" w:after="0"/>
        <w:ind w:left="426" w:hanging="426"/>
        <w:jc w:val="both"/>
        <w:rPr>
          <w:rFonts w:asciiTheme="minorHAnsi" w:hAnsiTheme="minorHAnsi" w:cstheme="minorHAnsi"/>
          <w:b/>
          <w:sz w:val="22"/>
          <w:szCs w:val="22"/>
        </w:rPr>
      </w:pPr>
      <w:r w:rsidRPr="00D74EF3">
        <w:rPr>
          <w:rFonts w:asciiTheme="minorHAnsi" w:hAnsiTheme="minorHAnsi" w:cstheme="minorHAnsi"/>
          <w:b/>
          <w:sz w:val="22"/>
          <w:szCs w:val="22"/>
        </w:rPr>
        <w:t>Účelová nástavba CAS</w:t>
      </w:r>
    </w:p>
    <w:p w14:paraId="48A15274" w14:textId="3FEA0640" w:rsidR="009D0158" w:rsidRPr="00D74EF3"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Karosérie účelové nástavby je vyrobena z plechů a profilů ze slitiny lehkých kovů technologií prizmatických šroubovaných spojů a lepení. S ohledem na potřebu očisty a dekontaminace je karoserie společně s vnitřními částmi úložných prostor účelové nástavby vyrobena technologií lepení plechů ze slitiny lehkých kovů s hladkým nebo kroužkovaným povrchem (kromě </w:t>
      </w:r>
      <w:proofErr w:type="spellStart"/>
      <w:r w:rsidR="002E5404" w:rsidRPr="00D74EF3">
        <w:rPr>
          <w:rFonts w:asciiTheme="minorHAnsi" w:hAnsiTheme="minorHAnsi" w:cstheme="minorHAnsi"/>
          <w:sz w:val="22"/>
          <w:szCs w:val="22"/>
          <w:lang w:val="cs-CZ"/>
        </w:rPr>
        <w:t>pochozích</w:t>
      </w:r>
      <w:proofErr w:type="spellEnd"/>
      <w:r w:rsidRPr="00D74EF3">
        <w:rPr>
          <w:rFonts w:asciiTheme="minorHAnsi" w:hAnsiTheme="minorHAnsi" w:cstheme="minorHAnsi"/>
          <w:sz w:val="22"/>
          <w:szCs w:val="22"/>
        </w:rPr>
        <w:t xml:space="preserve"> částí, které mohou </w:t>
      </w:r>
      <w:r w:rsidRPr="00D74EF3">
        <w:rPr>
          <w:rFonts w:asciiTheme="minorHAnsi" w:hAnsiTheme="minorHAnsi" w:cstheme="minorHAnsi"/>
          <w:sz w:val="22"/>
          <w:szCs w:val="22"/>
        </w:rPr>
        <w:lastRenderedPageBreak/>
        <w:t>být vyrobeny z prolamovaných nebo profilovaných plechů). Karoserie účelové nástavby může být doplněna karosářskými prvky z jiných lehkých materiálů s životností odpovídající životnosti CAS.</w:t>
      </w:r>
    </w:p>
    <w:p w14:paraId="50C86FBD" w14:textId="1F7006D3" w:rsidR="009D0158" w:rsidRPr="00D74EF3"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Účelová nástavba s ohledem na charakter předpokládaného nasazení CAS ve složitých terénních podmínkách není vybavena stupačkami ani jinými plochami nebo karosářskými prvky, které lze jako stupačku použít nebo které omezující přístup hasiče k CAS ze země. Požární příslušenství je v postranních a v zadní skříni účelové nástavby uloženo tak, aby jej bylo možné vyjímat a vkládat ze země, bez potřeby užití stupaček.</w:t>
      </w:r>
    </w:p>
    <w:p w14:paraId="6C89C57C" w14:textId="77777777" w:rsidR="009D0158" w:rsidRPr="00D74EF3"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Pokud je vzdálenost mezi kabinou osádky a karoserií účelové nástavby větší než 100 mm, je tento volný prostor na obou bocích CAS zakryt karosářskými prvky kopírujícími tvar kabiny vozidla a navazujícími na tvar nástavby.</w:t>
      </w:r>
    </w:p>
    <w:p w14:paraId="28CD027E" w14:textId="77777777" w:rsidR="009D0158" w:rsidRPr="00D74EF3"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CAS je vybavena nejméně šesti prostory pro uložení požárního příslušenství po stranách účelové nástavby, které jsou vybaveny roletkami z lehkého kovu s průběžnými madly v celé šířce roletky. Výška madla nebo jiného prvku otevřené roletky je, s ohledem na různou výšku jednotlivých hasičů, nejvíce 2000 mm od země.</w:t>
      </w:r>
    </w:p>
    <w:p w14:paraId="33DC3C72"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Úložné prostory pro požární příslušenství po stranách účelové nástavby mají vnitřní využitelnou hloubku nejméně 600 mm. Do úložného prostoru účelové nástavby nezasahují, ani nejsou v něm umístěny žádné provozní prvky podvozku CAS (např. nádrž </w:t>
      </w:r>
      <w:proofErr w:type="spellStart"/>
      <w:r w:rsidRPr="00D74EF3">
        <w:rPr>
          <w:rFonts w:asciiTheme="minorHAnsi" w:hAnsiTheme="minorHAnsi" w:cstheme="minorHAnsi"/>
          <w:sz w:val="22"/>
          <w:szCs w:val="22"/>
        </w:rPr>
        <w:t>AdBlue</w:t>
      </w:r>
      <w:proofErr w:type="spellEnd"/>
      <w:r w:rsidRPr="00D74EF3">
        <w:rPr>
          <w:rFonts w:asciiTheme="minorHAnsi" w:hAnsiTheme="minorHAnsi" w:cstheme="minorHAnsi"/>
          <w:sz w:val="22"/>
          <w:szCs w:val="22"/>
        </w:rPr>
        <w:t xml:space="preserve">, akumulátorové baterie, nádrž PHM, tlumič výfuku). </w:t>
      </w:r>
    </w:p>
    <w:p w14:paraId="0A2D5059"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V účelové nástavbě a v kabině osádky CAS je úložný prostor organizován pro uložení vybraných položek požárního příslušenství následujícím způsobem:</w:t>
      </w:r>
    </w:p>
    <w:p w14:paraId="077019F6" w14:textId="13407C59" w:rsidR="000D64FA" w:rsidRPr="00D74EF3" w:rsidRDefault="000D64FA" w:rsidP="000D64FA">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elektrocentrála, ventilátor </w:t>
      </w:r>
      <w:r w:rsidR="00D84716" w:rsidRPr="00D74EF3">
        <w:rPr>
          <w:rFonts w:asciiTheme="minorHAnsi" w:hAnsiTheme="minorHAnsi" w:cstheme="minorHAnsi"/>
          <w:color w:val="auto"/>
          <w:sz w:val="22"/>
          <w:szCs w:val="22"/>
        </w:rPr>
        <w:t xml:space="preserve">přetlakový </w:t>
      </w:r>
      <w:r w:rsidRPr="00D74EF3">
        <w:rPr>
          <w:rFonts w:asciiTheme="minorHAnsi" w:hAnsiTheme="minorHAnsi" w:cstheme="minorHAnsi"/>
          <w:color w:val="auto"/>
          <w:sz w:val="22"/>
          <w:szCs w:val="22"/>
        </w:rPr>
        <w:t>– umístění na vodorovném výsuvném nebo otočném prvku ve spodní části úložného prostoru,</w:t>
      </w:r>
    </w:p>
    <w:p w14:paraId="72A0AB9C" w14:textId="314BA068" w:rsidR="000D64FA" w:rsidRPr="00D74EF3" w:rsidRDefault="000D64FA" w:rsidP="000D64FA">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pila</w:t>
      </w:r>
      <w:r w:rsidR="00D84716" w:rsidRPr="00D74EF3">
        <w:rPr>
          <w:rFonts w:asciiTheme="minorHAnsi" w:hAnsiTheme="minorHAnsi" w:cstheme="minorHAnsi"/>
          <w:color w:val="auto"/>
          <w:sz w:val="22"/>
          <w:szCs w:val="22"/>
        </w:rPr>
        <w:t xml:space="preserve"> řetězová</w:t>
      </w:r>
      <w:r w:rsidRPr="00D74EF3">
        <w:rPr>
          <w:rFonts w:asciiTheme="minorHAnsi" w:hAnsiTheme="minorHAnsi" w:cstheme="minorHAnsi"/>
          <w:color w:val="auto"/>
          <w:sz w:val="22"/>
          <w:szCs w:val="22"/>
        </w:rPr>
        <w:t xml:space="preserve">, pila </w:t>
      </w:r>
      <w:r w:rsidR="00D84716" w:rsidRPr="00D74EF3">
        <w:rPr>
          <w:rFonts w:asciiTheme="minorHAnsi" w:hAnsiTheme="minorHAnsi" w:cstheme="minorHAnsi"/>
          <w:color w:val="auto"/>
          <w:sz w:val="22"/>
          <w:szCs w:val="22"/>
        </w:rPr>
        <w:t xml:space="preserve">kotoučová </w:t>
      </w:r>
      <w:r w:rsidRPr="00D74EF3">
        <w:rPr>
          <w:rFonts w:asciiTheme="minorHAnsi" w:hAnsiTheme="minorHAnsi" w:cstheme="minorHAnsi"/>
          <w:color w:val="auto"/>
          <w:sz w:val="22"/>
          <w:szCs w:val="22"/>
        </w:rPr>
        <w:t>– uložení v úchytném prvku zachycujícím úkap PHM,</w:t>
      </w:r>
    </w:p>
    <w:p w14:paraId="18E4772F" w14:textId="1E678D01" w:rsidR="000D64FA" w:rsidRPr="00D74EF3" w:rsidRDefault="000D64FA" w:rsidP="000D64FA">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světlomet</w:t>
      </w:r>
      <w:r w:rsidR="00D84716" w:rsidRPr="00D74EF3">
        <w:rPr>
          <w:rFonts w:asciiTheme="minorHAnsi" w:hAnsiTheme="minorHAnsi" w:cstheme="minorHAnsi"/>
          <w:color w:val="auto"/>
          <w:sz w:val="22"/>
          <w:szCs w:val="22"/>
        </w:rPr>
        <w:t xml:space="preserve"> požární</w:t>
      </w:r>
      <w:r w:rsidRPr="00D74EF3">
        <w:rPr>
          <w:rFonts w:asciiTheme="minorHAnsi" w:hAnsiTheme="minorHAnsi" w:cstheme="minorHAnsi"/>
          <w:color w:val="auto"/>
          <w:sz w:val="22"/>
          <w:szCs w:val="22"/>
        </w:rPr>
        <w:t xml:space="preserve">, kabely </w:t>
      </w:r>
      <w:r w:rsidR="00D84716" w:rsidRPr="00D74EF3">
        <w:rPr>
          <w:rFonts w:asciiTheme="minorHAnsi" w:hAnsiTheme="minorHAnsi" w:cstheme="minorHAnsi"/>
          <w:color w:val="auto"/>
          <w:sz w:val="22"/>
          <w:szCs w:val="22"/>
        </w:rPr>
        <w:t xml:space="preserve">prodlužovací </w:t>
      </w:r>
      <w:r w:rsidRPr="00D74EF3">
        <w:rPr>
          <w:rFonts w:asciiTheme="minorHAnsi" w:hAnsiTheme="minorHAnsi" w:cstheme="minorHAnsi"/>
          <w:color w:val="auto"/>
          <w:sz w:val="22"/>
          <w:szCs w:val="22"/>
        </w:rPr>
        <w:t xml:space="preserve">– uložení na vodorovném výsuvném </w:t>
      </w:r>
      <w:r w:rsidRPr="00D74EF3">
        <w:rPr>
          <w:rFonts w:asciiTheme="minorHAnsi" w:hAnsiTheme="minorHAnsi" w:cstheme="minorHAnsi"/>
          <w:color w:val="auto"/>
          <w:sz w:val="22"/>
          <w:szCs w:val="22"/>
        </w:rPr>
        <w:br/>
        <w:t>a výklopném prvku v horní části úložného prostoru,</w:t>
      </w:r>
    </w:p>
    <w:p w14:paraId="0FBD1520" w14:textId="7AE82031" w:rsidR="000D64FA" w:rsidRPr="00D74EF3" w:rsidRDefault="000D64FA" w:rsidP="000D64FA">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kleště</w:t>
      </w:r>
      <w:r w:rsidR="00D84716" w:rsidRPr="00D74EF3">
        <w:rPr>
          <w:rFonts w:asciiTheme="minorHAnsi" w:hAnsiTheme="minorHAnsi" w:cstheme="minorHAnsi"/>
          <w:color w:val="auto"/>
          <w:sz w:val="22"/>
          <w:szCs w:val="22"/>
        </w:rPr>
        <w:t xml:space="preserve"> štípací</w:t>
      </w:r>
      <w:r w:rsidRPr="00D74EF3">
        <w:rPr>
          <w:rFonts w:asciiTheme="minorHAnsi" w:hAnsiTheme="minorHAnsi" w:cstheme="minorHAnsi"/>
          <w:color w:val="auto"/>
          <w:sz w:val="22"/>
          <w:szCs w:val="22"/>
        </w:rPr>
        <w:t>, palice, páčidlo, sekera bourací, sekera štípací – uložení na svislém výsuvném nebo otočném prvku,</w:t>
      </w:r>
    </w:p>
    <w:p w14:paraId="63E0384D" w14:textId="56DE6278" w:rsidR="000D64FA" w:rsidRPr="00D74EF3" w:rsidRDefault="000D64FA" w:rsidP="000D64FA">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čerpadlo</w:t>
      </w:r>
      <w:r w:rsidR="00D84716" w:rsidRPr="00D74EF3">
        <w:rPr>
          <w:rFonts w:asciiTheme="minorHAnsi" w:hAnsiTheme="minorHAnsi" w:cstheme="minorHAnsi"/>
          <w:color w:val="auto"/>
          <w:sz w:val="22"/>
          <w:szCs w:val="22"/>
        </w:rPr>
        <w:t xml:space="preserve"> plovoucí</w:t>
      </w:r>
      <w:r w:rsidRPr="00D74EF3">
        <w:rPr>
          <w:rFonts w:asciiTheme="minorHAnsi" w:hAnsiTheme="minorHAnsi" w:cstheme="minorHAnsi"/>
          <w:color w:val="auto"/>
          <w:sz w:val="22"/>
          <w:szCs w:val="22"/>
        </w:rPr>
        <w:t>, sběrač – uložení na vodorovném výsuvném a výklopném prvku v horní části úložného prostoru,</w:t>
      </w:r>
      <w:r w:rsidR="00D84716" w:rsidRPr="00D74EF3">
        <w:rPr>
          <w:rFonts w:asciiTheme="minorHAnsi" w:hAnsiTheme="minorHAnsi" w:cstheme="minorHAnsi"/>
          <w:color w:val="auto"/>
          <w:sz w:val="22"/>
          <w:szCs w:val="22"/>
        </w:rPr>
        <w:t xml:space="preserve"> </w:t>
      </w:r>
    </w:p>
    <w:p w14:paraId="2BDCCD59" w14:textId="5E74D32D" w:rsidR="000D64FA" w:rsidRPr="00D74EF3" w:rsidRDefault="000D64FA" w:rsidP="000D64FA">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 xml:space="preserve">hadice </w:t>
      </w:r>
      <w:r w:rsidR="00D84716" w:rsidRPr="00D74EF3">
        <w:rPr>
          <w:rFonts w:asciiTheme="minorHAnsi" w:hAnsiTheme="minorHAnsi" w:cstheme="minorHAnsi"/>
          <w:color w:val="auto"/>
          <w:sz w:val="22"/>
          <w:szCs w:val="22"/>
        </w:rPr>
        <w:t xml:space="preserve">izolované </w:t>
      </w:r>
      <w:r w:rsidR="00314919" w:rsidRPr="00D74EF3">
        <w:rPr>
          <w:rFonts w:asciiTheme="minorHAnsi" w:hAnsiTheme="minorHAnsi" w:cstheme="minorHAnsi"/>
          <w:color w:val="auto"/>
          <w:sz w:val="22"/>
          <w:szCs w:val="22"/>
        </w:rPr>
        <w:t xml:space="preserve">požární </w:t>
      </w:r>
      <w:r w:rsidRPr="00D74EF3">
        <w:rPr>
          <w:rFonts w:asciiTheme="minorHAnsi" w:hAnsiTheme="minorHAnsi" w:cstheme="minorHAnsi"/>
          <w:color w:val="auto"/>
          <w:sz w:val="22"/>
          <w:szCs w:val="22"/>
        </w:rPr>
        <w:t>– uložení samostatně a v kazetách na hadice, nejméně 2 kazety C a 1 kazeta B (uložení po dvou kusech izolovaných požárních hadic),</w:t>
      </w:r>
    </w:p>
    <w:p w14:paraId="50BE8DF9" w14:textId="77777777" w:rsidR="000D64FA" w:rsidRPr="00D74EF3" w:rsidRDefault="000D64FA" w:rsidP="000D64FA">
      <w:pPr>
        <w:pStyle w:val="Default"/>
        <w:numPr>
          <w:ilvl w:val="2"/>
          <w:numId w:val="21"/>
        </w:numPr>
        <w:tabs>
          <w:tab w:val="clear" w:pos="1080"/>
        </w:tabs>
        <w:ind w:left="851" w:hanging="284"/>
        <w:jc w:val="both"/>
        <w:rPr>
          <w:rFonts w:asciiTheme="minorHAnsi" w:hAnsiTheme="minorHAnsi" w:cstheme="minorHAnsi"/>
          <w:color w:val="auto"/>
          <w:sz w:val="22"/>
          <w:szCs w:val="22"/>
        </w:rPr>
      </w:pPr>
      <w:r w:rsidRPr="00D74EF3">
        <w:rPr>
          <w:rFonts w:asciiTheme="minorHAnsi" w:hAnsiTheme="minorHAnsi" w:cstheme="minorHAnsi"/>
          <w:color w:val="auto"/>
          <w:sz w:val="22"/>
          <w:szCs w:val="22"/>
        </w:rPr>
        <w:t>drobné požární příslušenství je uloženo nejméně v šesti přepravkách o rozměrech základny 600 x 400 mm.</w:t>
      </w:r>
    </w:p>
    <w:p w14:paraId="39595D9A" w14:textId="77777777" w:rsidR="000D64FA" w:rsidRPr="00D74EF3" w:rsidRDefault="000D64FA" w:rsidP="000D64FA">
      <w:pPr>
        <w:pStyle w:val="Zkladntext"/>
        <w:spacing w:before="120" w:after="0"/>
        <w:ind w:left="567"/>
        <w:jc w:val="both"/>
        <w:rPr>
          <w:rFonts w:asciiTheme="minorHAnsi" w:hAnsiTheme="minorHAnsi" w:cstheme="minorHAnsi"/>
          <w:b/>
          <w:sz w:val="22"/>
          <w:szCs w:val="22"/>
        </w:rPr>
      </w:pPr>
      <w:r w:rsidRPr="00D74EF3">
        <w:rPr>
          <w:rFonts w:asciiTheme="minorHAnsi" w:hAnsiTheme="minorHAnsi" w:cstheme="minorHAnsi"/>
          <w:b/>
          <w:sz w:val="22"/>
          <w:szCs w:val="22"/>
        </w:rPr>
        <w:t>Kazety a přepravky jsou součástí dodávky. Konečné rozmístění požárního příslušenství v účelové nástavbě a v kabině osádky CAS, bude konzultováno s dodavatelem. Případné změny v rozmístění musí být odsouhlaseny zadavatelem.</w:t>
      </w:r>
    </w:p>
    <w:p w14:paraId="579FBF85"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Úchytné a úložné prvky v prostorech pro uložení požárního příslušenství jsou provedeny z lehkého kovu nebo jiného materiálu, s vysokou životností.</w:t>
      </w:r>
    </w:p>
    <w:p w14:paraId="5ED215EE" w14:textId="77777777" w:rsidR="000D64FA" w:rsidRPr="00D74EF3" w:rsidRDefault="000D64FA" w:rsidP="00D84716">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Zařízení prvotního zásahu je umístěno v pravé zadní části účelové nástavby, tvoří jej průtokový naviják s elektrickým pohonem pro zpětné navíjení, vysokotlaká hadice a proudnice. Naviják umožňuje nouzové ruční navíjení. </w:t>
      </w:r>
    </w:p>
    <w:p w14:paraId="3CA03243" w14:textId="77777777" w:rsidR="000D64FA" w:rsidRPr="00D74EF3" w:rsidRDefault="000D64FA" w:rsidP="00D84716">
      <w:pPr>
        <w:pStyle w:val="Zkladntext"/>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Pro snadnou manipulaci s vysokotlakou hadicí je naviják opatřen vodícími kladkami (rolnami), které lze vysunout přes obrys CAS. Vysokotlaká hadice, splňující požadavky ČSN EN 1947 s klasifikací II/C/1, případně II/A/1, má délku nejméně 60 m, je v celé své délce tvarově stálá, plně průtočná a pružná. Hadice má hladký povrch. </w:t>
      </w:r>
    </w:p>
    <w:p w14:paraId="68B51645" w14:textId="77777777" w:rsidR="000D64FA" w:rsidRPr="00D74EF3" w:rsidRDefault="000D64FA" w:rsidP="00D84716">
      <w:pPr>
        <w:pStyle w:val="Zkladntext"/>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K hadici je připojena kombinovaná vysokotlaká proudnice podle ČSN EN 15182-4+A11), typ 3 (vysokotlaká proudnice s variabilním tvarem proudu při volitelném konstantním průtoku) s třmenovou ovládací pákou armatury, která je součástí dodávky. </w:t>
      </w:r>
    </w:p>
    <w:p w14:paraId="06243E6B" w14:textId="77777777" w:rsidR="000D64FA" w:rsidRPr="00D74EF3" w:rsidRDefault="000D64FA" w:rsidP="00D84716">
      <w:pPr>
        <w:pStyle w:val="Zkladntext"/>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Vysokotlaká proudnice je upevněna v držáku. </w:t>
      </w:r>
    </w:p>
    <w:p w14:paraId="377B512F" w14:textId="77777777" w:rsidR="000D64FA" w:rsidRPr="00D74EF3" w:rsidRDefault="000D64FA" w:rsidP="00D84716">
      <w:pPr>
        <w:pStyle w:val="Zkladntext"/>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 xml:space="preserve">Vysokotlaká hadice umožňuje odvodnění tlakovým vzduchem napojeným na vzduchovou soustavu podvozku CAS. </w:t>
      </w:r>
    </w:p>
    <w:p w14:paraId="10E64867" w14:textId="77777777" w:rsidR="000D64FA" w:rsidRPr="00D74EF3" w:rsidRDefault="000D64FA" w:rsidP="00D84716">
      <w:pPr>
        <w:pStyle w:val="Zkladntext"/>
        <w:spacing w:after="0"/>
        <w:ind w:left="567"/>
        <w:jc w:val="both"/>
        <w:rPr>
          <w:rFonts w:asciiTheme="minorHAnsi" w:hAnsiTheme="minorHAnsi" w:cstheme="minorHAnsi"/>
          <w:b/>
          <w:sz w:val="22"/>
          <w:szCs w:val="22"/>
        </w:rPr>
      </w:pPr>
      <w:r w:rsidRPr="00D74EF3">
        <w:rPr>
          <w:rFonts w:asciiTheme="minorHAnsi" w:hAnsiTheme="minorHAnsi" w:cstheme="minorHAnsi"/>
          <w:b/>
          <w:sz w:val="22"/>
          <w:szCs w:val="22"/>
        </w:rPr>
        <w:t>Součástí dodávky je také pěnotvorný nástavec na vysokotlakou proudnici.</w:t>
      </w:r>
    </w:p>
    <w:p w14:paraId="14C5E93E" w14:textId="73714864" w:rsidR="0078507E" w:rsidRPr="00D9127A" w:rsidRDefault="00CC3A31" w:rsidP="0078507E">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lastRenderedPageBreak/>
        <w:t xml:space="preserve">(Nepovinný bod) </w:t>
      </w:r>
      <w:r w:rsidR="00EA0AB5" w:rsidRPr="00550E58">
        <w:rPr>
          <w:rFonts w:asciiTheme="minorHAnsi" w:hAnsiTheme="minorHAnsi" w:cstheme="minorHAnsi"/>
          <w:sz w:val="22"/>
          <w:szCs w:val="22"/>
        </w:rPr>
        <w:t xml:space="preserve">CAS je opatřena odnímatelnou lafetovou proudnicí </w:t>
      </w:r>
      <w:r w:rsidR="00EA0AB5" w:rsidRPr="00550E58">
        <w:rPr>
          <w:rFonts w:asciiTheme="minorHAnsi" w:hAnsiTheme="minorHAnsi" w:cstheme="minorHAnsi"/>
          <w:sz w:val="22"/>
          <w:szCs w:val="22"/>
          <w:lang w:val="cs-CZ"/>
        </w:rPr>
        <w:t xml:space="preserve">s hubicí </w:t>
      </w:r>
      <w:r w:rsidR="00EA0AB5" w:rsidRPr="00550E58">
        <w:rPr>
          <w:rFonts w:asciiTheme="minorHAnsi" w:hAnsiTheme="minorHAnsi" w:cstheme="minorHAnsi"/>
          <w:sz w:val="22"/>
          <w:szCs w:val="22"/>
        </w:rPr>
        <w:t xml:space="preserve">pro plný a roztříštěný proud </w:t>
      </w:r>
      <w:r w:rsidR="00EA0AB5" w:rsidRPr="00550E58">
        <w:rPr>
          <w:rFonts w:asciiTheme="minorHAnsi" w:hAnsiTheme="minorHAnsi" w:cstheme="minorHAnsi"/>
          <w:bCs/>
          <w:sz w:val="22"/>
          <w:szCs w:val="22"/>
        </w:rPr>
        <w:t xml:space="preserve">s maximálním jmenovitým </w:t>
      </w:r>
      <w:r w:rsidR="00EA0AB5" w:rsidRPr="00550E58">
        <w:rPr>
          <w:rFonts w:asciiTheme="minorHAnsi" w:hAnsiTheme="minorHAnsi" w:cstheme="minorHAnsi"/>
          <w:sz w:val="22"/>
          <w:szCs w:val="22"/>
        </w:rPr>
        <w:t xml:space="preserve">průtokem </w:t>
      </w:r>
      <w:r w:rsidR="00EA0AB5" w:rsidRPr="00550E58">
        <w:rPr>
          <w:rFonts w:asciiTheme="minorHAnsi" w:hAnsiTheme="minorHAnsi" w:cstheme="minorHAnsi"/>
          <w:bCs/>
          <w:sz w:val="22"/>
          <w:szCs w:val="22"/>
        </w:rPr>
        <w:t>nejméně 2.000 l.min</w:t>
      </w:r>
      <w:r w:rsidR="00EA0AB5" w:rsidRPr="00550E58">
        <w:rPr>
          <w:rFonts w:asciiTheme="minorHAnsi" w:hAnsiTheme="minorHAnsi" w:cstheme="minorHAnsi"/>
          <w:bCs/>
          <w:sz w:val="22"/>
          <w:szCs w:val="22"/>
          <w:vertAlign w:val="superscript"/>
        </w:rPr>
        <w:t>-1</w:t>
      </w:r>
      <w:r w:rsidR="00EA0AB5" w:rsidRPr="00550E58">
        <w:rPr>
          <w:rFonts w:asciiTheme="minorHAnsi" w:hAnsiTheme="minorHAnsi" w:cstheme="minorHAnsi"/>
          <w:sz w:val="22"/>
          <w:szCs w:val="22"/>
        </w:rPr>
        <w:t>, délkou účinného dostřiku plným proudem nejméně 50 m a s nastavitelným průtokem. Lafetová</w:t>
      </w:r>
      <w:r w:rsidR="00EA0AB5" w:rsidRPr="00AE3349">
        <w:rPr>
          <w:rFonts w:asciiTheme="minorHAnsi" w:hAnsiTheme="minorHAnsi" w:cstheme="minorHAnsi"/>
          <w:sz w:val="22"/>
          <w:szCs w:val="22"/>
        </w:rPr>
        <w:t xml:space="preserve"> proudnice je řešena jako odnímatelná s napojením na příslušný propojovací prvek umístěný na horní </w:t>
      </w:r>
      <w:proofErr w:type="spellStart"/>
      <w:r w:rsidR="00EA0AB5" w:rsidRPr="00AE3349">
        <w:rPr>
          <w:rFonts w:asciiTheme="minorHAnsi" w:hAnsiTheme="minorHAnsi" w:cstheme="minorHAnsi"/>
          <w:sz w:val="22"/>
          <w:szCs w:val="22"/>
          <w:lang w:val="cs-CZ"/>
        </w:rPr>
        <w:t>pochozí</w:t>
      </w:r>
      <w:proofErr w:type="spellEnd"/>
      <w:r w:rsidR="00EA0AB5" w:rsidRPr="00AE3349">
        <w:rPr>
          <w:rFonts w:asciiTheme="minorHAnsi" w:hAnsiTheme="minorHAnsi" w:cstheme="minorHAnsi"/>
          <w:sz w:val="22"/>
          <w:szCs w:val="22"/>
        </w:rPr>
        <w:t xml:space="preserve"> ploše účelové nástavby. Výstupní potrubí lafetové proudnice je opatřeno závitem 2 ½“, na který se šroubuje pevná spojka </w:t>
      </w:r>
      <w:r w:rsidR="00EA0AB5">
        <w:rPr>
          <w:rFonts w:asciiTheme="minorHAnsi" w:hAnsiTheme="minorHAnsi" w:cstheme="minorHAnsi"/>
          <w:sz w:val="22"/>
          <w:szCs w:val="22"/>
          <w:lang w:val="cs-CZ"/>
        </w:rPr>
        <w:t>B</w:t>
      </w:r>
      <w:r w:rsidR="00EA0AB5" w:rsidRPr="00AE3349">
        <w:rPr>
          <w:rFonts w:asciiTheme="minorHAnsi" w:hAnsiTheme="minorHAnsi" w:cstheme="minorHAnsi"/>
          <w:sz w:val="22"/>
          <w:szCs w:val="22"/>
        </w:rPr>
        <w:t xml:space="preserve"> pro připojení výměnných hubic. </w:t>
      </w:r>
      <w:r w:rsidR="00EA0AB5" w:rsidRPr="00AE3349">
        <w:rPr>
          <w:rFonts w:asciiTheme="minorHAnsi" w:hAnsiTheme="minorHAnsi" w:cstheme="minorHAnsi"/>
          <w:b/>
          <w:sz w:val="22"/>
          <w:szCs w:val="22"/>
        </w:rPr>
        <w:t>Sestava lafetové proudnice, stat</w:t>
      </w:r>
      <w:r w:rsidR="00EA0AB5">
        <w:rPr>
          <w:rFonts w:asciiTheme="minorHAnsi" w:hAnsiTheme="minorHAnsi" w:cstheme="minorHAnsi"/>
          <w:b/>
          <w:sz w:val="22"/>
          <w:szCs w:val="22"/>
        </w:rPr>
        <w:t>ivu (podstavce) s napojením 2x</w:t>
      </w:r>
      <w:r w:rsidR="00EA0AB5">
        <w:rPr>
          <w:rFonts w:asciiTheme="minorHAnsi" w:hAnsiTheme="minorHAnsi" w:cstheme="minorHAnsi"/>
          <w:b/>
          <w:sz w:val="22"/>
          <w:szCs w:val="22"/>
          <w:lang w:val="cs-CZ"/>
        </w:rPr>
        <w:t>B</w:t>
      </w:r>
      <w:r w:rsidR="00EA0AB5" w:rsidRPr="00AE3349">
        <w:rPr>
          <w:rFonts w:asciiTheme="minorHAnsi" w:hAnsiTheme="minorHAnsi" w:cstheme="minorHAnsi"/>
          <w:b/>
          <w:sz w:val="22"/>
          <w:szCs w:val="22"/>
        </w:rPr>
        <w:t xml:space="preserve"> pro přenosnou lafetovou proudnici a originálního pěnotvorného nástavce lafetové proudnice na těžkou pěnu, je nedílnou součástí CAS a je dodána dodavatelem</w:t>
      </w:r>
      <w:r w:rsidR="00EA0AB5" w:rsidRPr="00AE3349">
        <w:rPr>
          <w:rFonts w:asciiTheme="minorHAnsi" w:hAnsiTheme="minorHAnsi" w:cstheme="minorHAnsi"/>
          <w:sz w:val="22"/>
          <w:szCs w:val="22"/>
        </w:rPr>
        <w:t>.</w:t>
      </w:r>
    </w:p>
    <w:p w14:paraId="2F4CB1C9" w14:textId="66EC34C3" w:rsidR="00D9127A" w:rsidRDefault="00D9127A" w:rsidP="0078507E">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(Nepovinný bod)</w:t>
      </w:r>
      <w:r>
        <w:rPr>
          <w:rFonts w:asciiTheme="minorHAnsi" w:hAnsiTheme="minorHAnsi" w:cstheme="minorHAnsi"/>
          <w:i/>
          <w:color w:val="0070C0"/>
          <w:lang w:val="cs-CZ"/>
        </w:rPr>
        <w:t xml:space="preserve"> </w:t>
      </w:r>
      <w:r w:rsidR="00EA0AB5" w:rsidRPr="000902C6">
        <w:rPr>
          <w:rFonts w:asciiTheme="minorHAnsi" w:hAnsiTheme="minorHAnsi" w:cstheme="minorHAnsi"/>
          <w:sz w:val="22"/>
          <w:szCs w:val="22"/>
        </w:rPr>
        <w:t xml:space="preserve">CAS je v přední části vybavena dálkově ovládanou lafetovou proudnicí s hubicí pro plný a roztříštěný proud a se maximálním jmenovitým průtokem nejméně 450 l.min-1 při tlaku 6 bar, délkou účinného dostřiku plným proudem nejméně 30 m, pracovním rozsahem (natočením) nejméně -90° až +90° horizontálně a nejméně -45° až + 45° vertikálně, s možností plynulé změny tvaru výstřikového kužele od plného po roztříštěný a s nastavitelným průtokem. Ovládání lafetové proudnice je umístěno v kabině osádky v dosahu sedadla velitele, veškeré funkce a pohyby proudnice jsou ovládány pomocí joysticku a </w:t>
      </w:r>
      <w:proofErr w:type="spellStart"/>
      <w:r w:rsidR="00EA0AB5" w:rsidRPr="000902C6">
        <w:rPr>
          <w:rFonts w:asciiTheme="minorHAnsi" w:hAnsiTheme="minorHAnsi" w:cstheme="minorHAnsi"/>
          <w:sz w:val="22"/>
          <w:szCs w:val="22"/>
        </w:rPr>
        <w:t>podsvětlených</w:t>
      </w:r>
      <w:proofErr w:type="spellEnd"/>
      <w:r w:rsidR="00EA0AB5" w:rsidRPr="000902C6">
        <w:rPr>
          <w:rFonts w:asciiTheme="minorHAnsi" w:hAnsiTheme="minorHAnsi" w:cstheme="minorHAnsi"/>
          <w:sz w:val="22"/>
          <w:szCs w:val="22"/>
        </w:rPr>
        <w:t xml:space="preserve"> tlačítkových ovladačů. Proudnice umožňuje uživatelsky nastavit oscilaci. V kabině osádky je dále umístěno ovládání hlavního uzávěru nádrže na hasivo (vodu) a požárního čerpadla a LED stavoznak znázorňující množství hasiva v nádrži na hasivo (vodu), zobrazující stav: prázdná, čtvrt, půl, tři čtvrtě a plná nádrž. Lafetová proudnice nezasahuje do nájezdového úhlu CAS.</w:t>
      </w:r>
    </w:p>
    <w:p w14:paraId="0ECA483F" w14:textId="548F4672" w:rsidR="00D9127A" w:rsidRPr="00D9127A" w:rsidRDefault="00D9127A" w:rsidP="00D9127A">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584223">
        <w:rPr>
          <w:rFonts w:asciiTheme="minorHAnsi" w:hAnsiTheme="minorHAnsi" w:cstheme="minorHAnsi"/>
          <w:sz w:val="22"/>
          <w:szCs w:val="22"/>
        </w:rPr>
        <w:t>Přední část kabiny osádky je ve spodní části vybavena asanační lištou nebo obdobným zařízením, napojeným na pevně zabudované potrubí od požárního čerpadla a ovládaným z místa řidiče (strojníka).</w:t>
      </w:r>
      <w:r w:rsidR="004F5F0B">
        <w:rPr>
          <w:rFonts w:asciiTheme="minorHAnsi" w:hAnsiTheme="minorHAnsi" w:cstheme="minorHAnsi"/>
          <w:sz w:val="22"/>
          <w:szCs w:val="22"/>
          <w:lang w:val="cs-CZ"/>
        </w:rPr>
        <w:t xml:space="preserve"> </w:t>
      </w:r>
      <w:r w:rsidR="004F5F0B" w:rsidRPr="0021142C">
        <w:rPr>
          <w:rFonts w:asciiTheme="minorHAnsi" w:hAnsiTheme="minorHAnsi" w:cstheme="minorHAnsi"/>
          <w:sz w:val="22"/>
          <w:szCs w:val="22"/>
          <w:lang w:val="cs-CZ"/>
        </w:rPr>
        <w:t xml:space="preserve">Zařízení je provedeno jako odnímatelné s možností uložení na </w:t>
      </w:r>
      <w:proofErr w:type="spellStart"/>
      <w:r w:rsidR="004F5F0B" w:rsidRPr="0021142C">
        <w:rPr>
          <w:rFonts w:asciiTheme="minorHAnsi" w:hAnsiTheme="minorHAnsi" w:cstheme="minorHAnsi"/>
          <w:sz w:val="22"/>
          <w:szCs w:val="22"/>
          <w:lang w:val="cs-CZ"/>
        </w:rPr>
        <w:t>pochozí</w:t>
      </w:r>
      <w:proofErr w:type="spellEnd"/>
      <w:r w:rsidR="004F5F0B" w:rsidRPr="0021142C">
        <w:rPr>
          <w:rFonts w:asciiTheme="minorHAnsi" w:hAnsiTheme="minorHAnsi" w:cstheme="minorHAnsi"/>
          <w:sz w:val="22"/>
          <w:szCs w:val="22"/>
          <w:lang w:val="cs-CZ"/>
        </w:rPr>
        <w:t xml:space="preserve"> ploše CAS, pokud zasahuje do nájezdového úhlu CAS.</w:t>
      </w:r>
    </w:p>
    <w:p w14:paraId="42930EF6" w14:textId="0C397EE6" w:rsidR="009D0158" w:rsidRPr="00D74EF3" w:rsidRDefault="009D0158" w:rsidP="009D0158">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Prostor pro uložení požárního </w:t>
      </w:r>
      <w:r w:rsidR="000D64FA" w:rsidRPr="00D74EF3">
        <w:rPr>
          <w:rFonts w:asciiTheme="minorHAnsi" w:hAnsiTheme="minorHAnsi" w:cstheme="minorHAnsi"/>
          <w:sz w:val="22"/>
          <w:szCs w:val="22"/>
        </w:rPr>
        <w:t>příslušenství a čerpací zařízení</w:t>
      </w:r>
      <w:r w:rsidRPr="00D74EF3">
        <w:rPr>
          <w:rFonts w:asciiTheme="minorHAnsi" w:hAnsiTheme="minorHAnsi" w:cstheme="minorHAnsi"/>
          <w:sz w:val="22"/>
          <w:szCs w:val="22"/>
        </w:rPr>
        <w:t xml:space="preserve"> v zadní části účelové nástavby je vybaven dveřmi, které se otevírají nahoru.</w:t>
      </w:r>
    </w:p>
    <w:p w14:paraId="6B706615"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V prostoru obslužného místa čerpací</w:t>
      </w:r>
      <w:r w:rsidRPr="00D74EF3">
        <w:rPr>
          <w:rFonts w:asciiTheme="minorHAnsi" w:hAnsiTheme="minorHAnsi" w:cstheme="minorHAnsi"/>
          <w:sz w:val="22"/>
          <w:szCs w:val="22"/>
          <w:lang w:val="cs-CZ"/>
        </w:rPr>
        <w:t>ho zařízení</w:t>
      </w:r>
      <w:r w:rsidRPr="00D74EF3">
        <w:rPr>
          <w:rFonts w:asciiTheme="minorHAnsi" w:hAnsiTheme="minorHAnsi" w:cstheme="minorHAnsi"/>
          <w:sz w:val="22"/>
          <w:szCs w:val="22"/>
        </w:rPr>
        <w:t xml:space="preserve"> je umístěn mikrofon a reproduktor jako druhé obslužné místo vozidlové radiostanice.</w:t>
      </w:r>
    </w:p>
    <w:p w14:paraId="1CD5A22D" w14:textId="6F437464"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Čerpací </w:t>
      </w:r>
      <w:r w:rsidRPr="00D74EF3">
        <w:rPr>
          <w:rFonts w:asciiTheme="minorHAnsi" w:hAnsiTheme="minorHAnsi" w:cstheme="minorHAnsi"/>
          <w:sz w:val="22"/>
          <w:szCs w:val="22"/>
          <w:lang w:val="cs-CZ"/>
        </w:rPr>
        <w:t>zařízení</w:t>
      </w:r>
      <w:r w:rsidRPr="00D74EF3">
        <w:rPr>
          <w:rFonts w:asciiTheme="minorHAnsi" w:hAnsiTheme="minorHAnsi" w:cstheme="minorHAnsi"/>
          <w:sz w:val="22"/>
          <w:szCs w:val="22"/>
        </w:rPr>
        <w:t xml:space="preserve"> s obslužným místem je umístěno v zadní </w:t>
      </w:r>
      <w:r w:rsidR="007032EC" w:rsidRPr="00D74EF3">
        <w:rPr>
          <w:rFonts w:asciiTheme="minorHAnsi" w:hAnsiTheme="minorHAnsi" w:cstheme="minorHAnsi"/>
          <w:sz w:val="22"/>
          <w:szCs w:val="22"/>
          <w:lang w:val="cs-CZ"/>
        </w:rPr>
        <w:t>části</w:t>
      </w:r>
      <w:r w:rsidRPr="00D74EF3">
        <w:rPr>
          <w:rFonts w:asciiTheme="minorHAnsi" w:hAnsiTheme="minorHAnsi" w:cstheme="minorHAnsi"/>
          <w:sz w:val="22"/>
          <w:szCs w:val="22"/>
        </w:rPr>
        <w:t xml:space="preserve"> účelové nástavby a s ohledem na předpokládané nasazení CAS v terénních podmínkách bez vodorovných nástupních ploch jsou veškeré ovládací a kontrolní prvky dostupné ze země bez potřeby stupaček nebo jiných karosářských prvků, které lze jako stupačku použít, a to ve výši nejvíce 1800 mm od země. Konstrukce požárního čerpadla vylučuje únik vody při jeho zapnutí.</w:t>
      </w:r>
    </w:p>
    <w:p w14:paraId="4ABB5F87" w14:textId="6D9E3D7F" w:rsidR="000D64FA" w:rsidRPr="00D74EF3" w:rsidRDefault="00690092"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Obslužné místo čerpacího zařízení </w:t>
      </w:r>
      <w:r w:rsidR="000D64FA" w:rsidRPr="00D74EF3">
        <w:rPr>
          <w:rFonts w:asciiTheme="minorHAnsi" w:hAnsiTheme="minorHAnsi" w:cstheme="minorHAnsi"/>
          <w:sz w:val="22"/>
          <w:szCs w:val="22"/>
        </w:rPr>
        <w:t>je vybaveno ovládáním pro zapínání pohonu požárního čerpadla.</w:t>
      </w:r>
    </w:p>
    <w:p w14:paraId="0ACD6BAB"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Výtlačná a plnící hrdla jsou vyvedena pod zadní roletové schrány, mimo úložný prostor s požárním příslušenstvím. Plnění nádrže na vodu je možné nejméně dvěma hrdly 75, jedním na levé straně a jedním na pravé straně, opatřenými kulovými ventily.</w:t>
      </w:r>
    </w:p>
    <w:p w14:paraId="5A01D779"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Konstrukce zařízení pro plnění nádrže na vodu z vnějšího tlakového zdroje umožňuje samočinné a plynulé doplňování nádrže na vodu z vnějšího zdroje v závislosti na poklesu hladiny v nádrži na vodu. Uzavírací armatury jsou konstruovány tak, aby nezpůsobovaly tlakové rázy v dopravním vedení. </w:t>
      </w:r>
    </w:p>
    <w:p w14:paraId="05A827F6"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Provedení sacího hrdla čerpací jednotky umožňuje sání z obou stran CAS.</w:t>
      </w:r>
    </w:p>
    <w:p w14:paraId="238557AC"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Pěnotvorné </w:t>
      </w:r>
      <w:proofErr w:type="spellStart"/>
      <w:r w:rsidRPr="00D74EF3">
        <w:rPr>
          <w:rFonts w:asciiTheme="minorHAnsi" w:hAnsiTheme="minorHAnsi" w:cstheme="minorHAnsi"/>
          <w:sz w:val="22"/>
          <w:szCs w:val="22"/>
        </w:rPr>
        <w:t>přiměšovací</w:t>
      </w:r>
      <w:proofErr w:type="spellEnd"/>
      <w:r w:rsidRPr="00D74EF3">
        <w:rPr>
          <w:rFonts w:asciiTheme="minorHAnsi" w:hAnsiTheme="minorHAnsi" w:cstheme="minorHAnsi"/>
          <w:sz w:val="22"/>
          <w:szCs w:val="22"/>
        </w:rPr>
        <w:t xml:space="preserve"> zařízení je vybaveno ručně nastavitelnou regulací.</w:t>
      </w:r>
    </w:p>
    <w:p w14:paraId="24A2E529" w14:textId="54322EF2" w:rsidR="006F1E83" w:rsidRPr="00D74EF3" w:rsidRDefault="009D0158" w:rsidP="006F1E83">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Žebřík pro výstup na horní </w:t>
      </w:r>
      <w:proofErr w:type="spellStart"/>
      <w:r w:rsidR="002E5404" w:rsidRPr="00D74EF3">
        <w:rPr>
          <w:rFonts w:asciiTheme="minorHAnsi" w:hAnsiTheme="minorHAnsi" w:cstheme="minorHAnsi"/>
          <w:sz w:val="22"/>
          <w:szCs w:val="22"/>
          <w:lang w:val="cs-CZ"/>
        </w:rPr>
        <w:t>pochozí</w:t>
      </w:r>
      <w:proofErr w:type="spellEnd"/>
      <w:r w:rsidRPr="00D74EF3">
        <w:rPr>
          <w:rFonts w:asciiTheme="minorHAnsi" w:hAnsiTheme="minorHAnsi" w:cstheme="minorHAnsi"/>
          <w:sz w:val="22"/>
          <w:szCs w:val="22"/>
        </w:rPr>
        <w:t xml:space="preserve"> plochu účelové nástavby je z jednoho dílu a je umístěn na zadní straně účelové nástavby vpravo. Příčle, štěřiny a upevňovací prvky žebříku mají vysokou torzní tuhost. Žebřík pro výstup na střechu účelové nástavby je svařovaný, jednodílný a vykazuje vysokou torzní tuhost.</w:t>
      </w:r>
    </w:p>
    <w:p w14:paraId="6AC7A4AF" w14:textId="77777777" w:rsidR="00584223" w:rsidRDefault="000D64FA" w:rsidP="00584223">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Rozměrné požární příslušenství, s výjimkou přenosného záchranného a zásahového žebříku </w:t>
      </w:r>
      <w:r w:rsidRPr="00D74EF3">
        <w:rPr>
          <w:rFonts w:asciiTheme="minorHAnsi" w:hAnsiTheme="minorHAnsi" w:cstheme="minorHAnsi"/>
          <w:sz w:val="22"/>
          <w:szCs w:val="22"/>
        </w:rPr>
        <w:br/>
        <w:t xml:space="preserve">a trhacího háku, je uloženo nejméně ve dvou schránkách s víkem. Jedna ze schránek je uzpůsobena pro uložení sacích hadic o délce 2,5 m. Schránky jsou vyrobeny ze slitiny lehkých kovů a jsou umístěny na účelové nástavbě. Schránky jsou uzamykatelné klíčem shodným s uzamykatelnými uzávěry na </w:t>
      </w:r>
      <w:r w:rsidRPr="00D74EF3">
        <w:rPr>
          <w:rFonts w:asciiTheme="minorHAnsi" w:hAnsiTheme="minorHAnsi" w:cstheme="minorHAnsi"/>
          <w:sz w:val="22"/>
          <w:szCs w:val="22"/>
        </w:rPr>
        <w:lastRenderedPageBreak/>
        <w:t>účelové nástavbě, po stranách jsou odvětrány a jejich konstrukce zamezuje vnikání vody z </w:t>
      </w:r>
      <w:proofErr w:type="spellStart"/>
      <w:r w:rsidR="002E5404" w:rsidRPr="00D74EF3">
        <w:rPr>
          <w:rFonts w:asciiTheme="minorHAnsi" w:hAnsiTheme="minorHAnsi" w:cstheme="minorHAnsi"/>
          <w:sz w:val="22"/>
          <w:szCs w:val="22"/>
          <w:lang w:val="cs-CZ"/>
        </w:rPr>
        <w:t>pochozí</w:t>
      </w:r>
      <w:proofErr w:type="spellEnd"/>
      <w:r w:rsidRPr="00D74EF3">
        <w:rPr>
          <w:rFonts w:asciiTheme="minorHAnsi" w:hAnsiTheme="minorHAnsi" w:cstheme="minorHAnsi"/>
          <w:sz w:val="22"/>
          <w:szCs w:val="22"/>
        </w:rPr>
        <w:t xml:space="preserve"> plochy na účelové nástavbě. Vnitřní prostor schránek je vybaven osvětlením typu LED.</w:t>
      </w:r>
    </w:p>
    <w:p w14:paraId="3AE4A893" w14:textId="77777777" w:rsidR="00CC3A31" w:rsidRDefault="000D64FA" w:rsidP="00584223">
      <w:pPr>
        <w:pStyle w:val="Zkladntext"/>
        <w:numPr>
          <w:ilvl w:val="1"/>
          <w:numId w:val="11"/>
        </w:numPr>
        <w:spacing w:before="120" w:after="0"/>
        <w:ind w:left="567" w:hanging="567"/>
        <w:jc w:val="both"/>
        <w:rPr>
          <w:rFonts w:asciiTheme="minorHAnsi" w:hAnsiTheme="minorHAnsi" w:cstheme="minorHAnsi"/>
          <w:sz w:val="22"/>
          <w:szCs w:val="22"/>
        </w:rPr>
      </w:pPr>
      <w:r w:rsidRPr="00584223">
        <w:rPr>
          <w:rFonts w:asciiTheme="minorHAnsi" w:hAnsiTheme="minorHAnsi" w:cstheme="minorHAnsi"/>
          <w:sz w:val="22"/>
          <w:szCs w:val="22"/>
        </w:rPr>
        <w:t xml:space="preserve">Nádrž na hasivo tvoří nádrž na vodu a nádrž na pěnidlo. </w:t>
      </w:r>
    </w:p>
    <w:p w14:paraId="2306DE07" w14:textId="5916AA37" w:rsidR="000D64FA" w:rsidRPr="00584223" w:rsidRDefault="00CC3A31" w:rsidP="00584223">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584223" w:rsidRPr="00584223">
        <w:rPr>
          <w:rFonts w:asciiTheme="minorHAnsi" w:hAnsiTheme="minorHAnsi" w:cstheme="minorHAnsi"/>
          <w:sz w:val="22"/>
          <w:szCs w:val="22"/>
        </w:rPr>
        <w:t xml:space="preserve">Nádrž na </w:t>
      </w:r>
      <w:r w:rsidR="00FE5BD2">
        <w:rPr>
          <w:rFonts w:asciiTheme="minorHAnsi" w:hAnsiTheme="minorHAnsi" w:cstheme="minorHAnsi"/>
          <w:sz w:val="22"/>
          <w:szCs w:val="22"/>
          <w:lang w:val="cs-CZ"/>
        </w:rPr>
        <w:t>hasivo</w:t>
      </w:r>
      <w:r w:rsidR="00584223" w:rsidRPr="00584223">
        <w:rPr>
          <w:rFonts w:asciiTheme="minorHAnsi" w:hAnsiTheme="minorHAnsi" w:cstheme="minorHAnsi"/>
          <w:sz w:val="22"/>
          <w:szCs w:val="22"/>
        </w:rPr>
        <w:t xml:space="preserve"> je vyrobena z nerezové oceli, jakosti minimálně AISI 316L</w:t>
      </w:r>
      <w:r w:rsidR="00314919">
        <w:rPr>
          <w:rFonts w:asciiTheme="minorHAnsi" w:hAnsiTheme="minorHAnsi" w:cstheme="minorHAnsi"/>
          <w:sz w:val="22"/>
          <w:szCs w:val="22"/>
          <w:lang w:val="cs-CZ"/>
        </w:rPr>
        <w:t>.</w:t>
      </w:r>
    </w:p>
    <w:p w14:paraId="598072E8" w14:textId="76DE369F"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Nádrž na vodu má objem 4.000 až 4.099 litrů a je v prostoru </w:t>
      </w:r>
      <w:proofErr w:type="spellStart"/>
      <w:r w:rsidR="002E5404" w:rsidRPr="00D74EF3">
        <w:rPr>
          <w:rFonts w:asciiTheme="minorHAnsi" w:hAnsiTheme="minorHAnsi" w:cstheme="minorHAnsi"/>
          <w:sz w:val="22"/>
          <w:szCs w:val="22"/>
          <w:lang w:val="cs-CZ"/>
        </w:rPr>
        <w:t>pochozí</w:t>
      </w:r>
      <w:proofErr w:type="spellEnd"/>
      <w:r w:rsidRPr="00D74EF3">
        <w:rPr>
          <w:rFonts w:asciiTheme="minorHAnsi" w:hAnsiTheme="minorHAnsi" w:cstheme="minorHAnsi"/>
          <w:sz w:val="22"/>
          <w:szCs w:val="22"/>
        </w:rPr>
        <w:t xml:space="preserve"> plochy opatřena vstupním otvorem o průměru nejméně 450 mm s odklopným víkem s rychlouzávěrem.</w:t>
      </w:r>
    </w:p>
    <w:p w14:paraId="2FC5093F"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Nádrž na pěnidlo je opatřena plnícím otvorem se záchytným prostorem o objemu nejméně 3 l </w:t>
      </w:r>
      <w:r w:rsidRPr="00D74EF3">
        <w:rPr>
          <w:rFonts w:asciiTheme="minorHAnsi" w:hAnsiTheme="minorHAnsi" w:cstheme="minorHAnsi"/>
          <w:sz w:val="22"/>
          <w:szCs w:val="22"/>
        </w:rPr>
        <w:br/>
        <w:t>pro zachycení nalévaného pěnidla.</w:t>
      </w:r>
    </w:p>
    <w:p w14:paraId="5042A7F6" w14:textId="108DCBB6"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Prostorová a hmotnostní rezerva, která je určena pro uložení nadstandardního požárního příslušenství o hmotnosti nejméně 200 kg, je situována v přední pravé </w:t>
      </w:r>
      <w:r w:rsidR="00690092" w:rsidRPr="00D74EF3">
        <w:rPr>
          <w:rFonts w:asciiTheme="minorHAnsi" w:hAnsiTheme="minorHAnsi" w:cstheme="minorHAnsi"/>
          <w:sz w:val="22"/>
          <w:szCs w:val="22"/>
          <w:lang w:val="cs-CZ"/>
        </w:rPr>
        <w:t xml:space="preserve">přední </w:t>
      </w:r>
      <w:r w:rsidRPr="00D74EF3">
        <w:rPr>
          <w:rFonts w:asciiTheme="minorHAnsi" w:hAnsiTheme="minorHAnsi" w:cstheme="minorHAnsi"/>
          <w:sz w:val="22"/>
          <w:szCs w:val="22"/>
        </w:rPr>
        <w:t>části účelové nástavby.</w:t>
      </w:r>
    </w:p>
    <w:p w14:paraId="657E6C1D" w14:textId="3EF2E40E" w:rsidR="008E2F32" w:rsidRPr="00D74EF3" w:rsidRDefault="006F1E83" w:rsidP="006F1E83">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Pro osvětlení bezprostředního okolí účelové nástavby jsou na obou bocích umístěny vždy nejméně tři zdroje (nebo jeden zdroj po celé délce boku účelové nástavby) bílého neoslňujícího světla a na zádi CAS nejméně jeden zdroj bílého neoslňujícího světla, lze je zapnout a vypnout z prostoru řidiče</w:t>
      </w:r>
      <w:r w:rsidR="005A3A61" w:rsidRPr="00D74EF3">
        <w:rPr>
          <w:rFonts w:asciiTheme="minorHAnsi" w:hAnsiTheme="minorHAnsi" w:cstheme="minorHAnsi"/>
          <w:sz w:val="22"/>
          <w:szCs w:val="22"/>
          <w:lang w:val="cs-CZ"/>
        </w:rPr>
        <w:t xml:space="preserve"> (strojníka)</w:t>
      </w:r>
      <w:r w:rsidRPr="00D74EF3">
        <w:rPr>
          <w:rFonts w:asciiTheme="minorHAnsi" w:hAnsiTheme="minorHAnsi" w:cstheme="minorHAnsi"/>
          <w:sz w:val="22"/>
          <w:szCs w:val="22"/>
        </w:rPr>
        <w:t xml:space="preserve"> a z prostoru obsluhy požárního čerpadla. Všechny světelné zdroje jsou typu LED o svítivosti každého nejméně 1.500 </w:t>
      </w:r>
      <w:proofErr w:type="spellStart"/>
      <w:r w:rsidRPr="00D74EF3">
        <w:rPr>
          <w:rFonts w:asciiTheme="minorHAnsi" w:hAnsiTheme="minorHAnsi" w:cstheme="minorHAnsi"/>
          <w:sz w:val="22"/>
          <w:szCs w:val="22"/>
        </w:rPr>
        <w:t>lm</w:t>
      </w:r>
      <w:proofErr w:type="spellEnd"/>
      <w:r w:rsidRPr="00D74EF3">
        <w:rPr>
          <w:rFonts w:asciiTheme="minorHAnsi" w:hAnsiTheme="minorHAnsi" w:cstheme="minorHAnsi"/>
          <w:sz w:val="22"/>
          <w:szCs w:val="22"/>
        </w:rPr>
        <w:t xml:space="preserve"> (nebo jeden zdroj světla po celé délce boku účelové nástavby o svítivosti nejméně 4.000 </w:t>
      </w:r>
      <w:proofErr w:type="spellStart"/>
      <w:r w:rsidRPr="00D74EF3">
        <w:rPr>
          <w:rFonts w:asciiTheme="minorHAnsi" w:hAnsiTheme="minorHAnsi" w:cstheme="minorHAnsi"/>
          <w:sz w:val="22"/>
          <w:szCs w:val="22"/>
        </w:rPr>
        <w:t>lm</w:t>
      </w:r>
      <w:proofErr w:type="spellEnd"/>
      <w:r w:rsidRPr="00D74EF3">
        <w:rPr>
          <w:rFonts w:asciiTheme="minorHAnsi" w:hAnsiTheme="minorHAnsi" w:cstheme="minorHAnsi"/>
          <w:sz w:val="22"/>
          <w:szCs w:val="22"/>
        </w:rPr>
        <w:t>).</w:t>
      </w:r>
    </w:p>
    <w:p w14:paraId="443D7828" w14:textId="79B3B0CB" w:rsidR="006F1E83" w:rsidRPr="00D74EF3" w:rsidRDefault="006F1E83" w:rsidP="006F1E83">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Pro osvětlení úložných prostor je použito bílého neoslňujícího světelného zdroje typu osvětlovací lišty v provedení LED, s krytím nejméně IP 67 a umístěného na obou stranách úložného prostoru v místě poblíž vodící lišty roletky v celé výšce tohoto prostoru. Z důvodu mechanické odolnosti není přípustné řešení s využitím flexibilních LED pásků. Osvětlení úložných prostor se samočinně zapne po otevření a vypne po uzavření rolet účelové nástavby CAS.</w:t>
      </w:r>
    </w:p>
    <w:p w14:paraId="2235C3C9" w14:textId="12AD7851" w:rsidR="006F1E83" w:rsidRPr="00D74EF3" w:rsidRDefault="006F1E83" w:rsidP="006F1E83">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Na zadní části účelové nástavby CAS je umístěna výstražná LED svítilna vyzařující světlo oranžové barvy, tvořená nejméně osmi moduly sdruženými do jednoho celku a mající nejméně tyto módy – výstražné blikání, směrování vlevo, směrování vpravo. Každý modul má nejméně 3 diody.</w:t>
      </w:r>
    </w:p>
    <w:p w14:paraId="5E3324F0" w14:textId="77777777" w:rsidR="000D64FA" w:rsidRPr="00D74EF3" w:rsidRDefault="000D64FA" w:rsidP="000D64FA">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CAS je vybavena LED pracovním světlometem s intenzitou světelného toku nejméně 1.000 </w:t>
      </w:r>
      <w:proofErr w:type="spellStart"/>
      <w:r w:rsidRPr="00D74EF3">
        <w:rPr>
          <w:rFonts w:asciiTheme="minorHAnsi" w:hAnsiTheme="minorHAnsi" w:cstheme="minorHAnsi"/>
          <w:sz w:val="22"/>
          <w:szCs w:val="22"/>
        </w:rPr>
        <w:t>lm</w:t>
      </w:r>
      <w:proofErr w:type="spellEnd"/>
      <w:r w:rsidRPr="00D74EF3">
        <w:rPr>
          <w:rFonts w:asciiTheme="minorHAnsi" w:hAnsiTheme="minorHAnsi" w:cstheme="minorHAnsi"/>
          <w:sz w:val="22"/>
          <w:szCs w:val="22"/>
        </w:rPr>
        <w:t>:</w:t>
      </w:r>
    </w:p>
    <w:p w14:paraId="6B1D05EB" w14:textId="77777777" w:rsidR="000D64FA" w:rsidRPr="00D74EF3" w:rsidRDefault="000D64FA" w:rsidP="00D84716">
      <w:pPr>
        <w:pStyle w:val="Odstavecseseznamem"/>
        <w:numPr>
          <w:ilvl w:val="0"/>
          <w:numId w:val="22"/>
        </w:numPr>
        <w:tabs>
          <w:tab w:val="left" w:pos="426"/>
        </w:tabs>
        <w:spacing w:after="0" w:line="240" w:lineRule="auto"/>
        <w:ind w:hanging="219"/>
        <w:jc w:val="both"/>
        <w:rPr>
          <w:rFonts w:asciiTheme="minorHAnsi" w:hAnsiTheme="minorHAnsi" w:cstheme="minorHAnsi"/>
        </w:rPr>
      </w:pPr>
      <w:r w:rsidRPr="00D74EF3">
        <w:rPr>
          <w:rFonts w:asciiTheme="minorHAnsi" w:hAnsiTheme="minorHAnsi" w:cstheme="minorHAnsi"/>
        </w:rPr>
        <w:t xml:space="preserve">na každém držáku bočního zpětného zrcátka, </w:t>
      </w:r>
    </w:p>
    <w:p w14:paraId="5378F671" w14:textId="77777777" w:rsidR="000D64FA" w:rsidRPr="00D74EF3" w:rsidRDefault="000D64FA" w:rsidP="00D84716">
      <w:pPr>
        <w:pStyle w:val="Odstavecseseznamem"/>
        <w:numPr>
          <w:ilvl w:val="0"/>
          <w:numId w:val="22"/>
        </w:numPr>
        <w:tabs>
          <w:tab w:val="left" w:pos="426"/>
        </w:tabs>
        <w:spacing w:after="0" w:line="240" w:lineRule="auto"/>
        <w:ind w:hanging="219"/>
        <w:jc w:val="both"/>
        <w:rPr>
          <w:rFonts w:asciiTheme="minorHAnsi" w:hAnsiTheme="minorHAnsi" w:cstheme="minorHAnsi"/>
        </w:rPr>
      </w:pPr>
      <w:r w:rsidRPr="00D74EF3">
        <w:rPr>
          <w:rFonts w:asciiTheme="minorHAnsi" w:hAnsiTheme="minorHAnsi" w:cstheme="minorHAnsi"/>
        </w:rPr>
        <w:t>na přední části kabiny osádky, a</w:t>
      </w:r>
    </w:p>
    <w:p w14:paraId="62932072" w14:textId="77777777" w:rsidR="000D64FA" w:rsidRPr="00D74EF3" w:rsidRDefault="000D64FA" w:rsidP="00D84716">
      <w:pPr>
        <w:pStyle w:val="Odstavecseseznamem"/>
        <w:numPr>
          <w:ilvl w:val="0"/>
          <w:numId w:val="22"/>
        </w:numPr>
        <w:tabs>
          <w:tab w:val="left" w:pos="426"/>
        </w:tabs>
        <w:spacing w:after="0" w:line="240" w:lineRule="auto"/>
        <w:ind w:hanging="219"/>
        <w:jc w:val="both"/>
        <w:rPr>
          <w:rFonts w:asciiTheme="minorHAnsi" w:hAnsiTheme="minorHAnsi" w:cstheme="minorHAnsi"/>
        </w:rPr>
      </w:pPr>
      <w:r w:rsidRPr="00D74EF3">
        <w:rPr>
          <w:rFonts w:asciiTheme="minorHAnsi" w:hAnsiTheme="minorHAnsi" w:cstheme="minorHAnsi"/>
        </w:rPr>
        <w:t>vpravo i vlevo na zadní části účelové nástavby.</w:t>
      </w:r>
    </w:p>
    <w:p w14:paraId="4150959F" w14:textId="290A4165" w:rsidR="000D64FA" w:rsidRPr="00D74EF3" w:rsidRDefault="000D64FA" w:rsidP="00D84716">
      <w:pPr>
        <w:pStyle w:val="Zkladntext"/>
        <w:spacing w:after="0"/>
        <w:ind w:left="567"/>
        <w:jc w:val="both"/>
        <w:rPr>
          <w:rFonts w:asciiTheme="minorHAnsi" w:hAnsiTheme="minorHAnsi" w:cstheme="minorHAnsi"/>
          <w:sz w:val="22"/>
          <w:szCs w:val="22"/>
        </w:rPr>
      </w:pPr>
      <w:r w:rsidRPr="00D74EF3">
        <w:rPr>
          <w:rFonts w:asciiTheme="minorHAnsi" w:hAnsiTheme="minorHAnsi" w:cstheme="minorHAnsi"/>
          <w:sz w:val="22"/>
          <w:szCs w:val="22"/>
        </w:rPr>
        <w:t>Zapnutí pracovních světlometů je umožněno z místa řidiče</w:t>
      </w:r>
      <w:r w:rsidR="00BA29C5" w:rsidRPr="00D74EF3">
        <w:rPr>
          <w:rFonts w:asciiTheme="minorHAnsi" w:hAnsiTheme="minorHAnsi" w:cstheme="minorHAnsi"/>
          <w:sz w:val="22"/>
          <w:szCs w:val="22"/>
          <w:lang w:val="cs-CZ"/>
        </w:rPr>
        <w:t xml:space="preserve"> (strojníka)</w:t>
      </w:r>
      <w:r w:rsidRPr="00D74EF3">
        <w:rPr>
          <w:rFonts w:asciiTheme="minorHAnsi" w:hAnsiTheme="minorHAnsi" w:cstheme="minorHAnsi"/>
          <w:sz w:val="22"/>
          <w:szCs w:val="22"/>
        </w:rPr>
        <w:t xml:space="preserve">, je nezávislé na zařazeném zpětném rychlostním stupni a je řidiči </w:t>
      </w:r>
      <w:r w:rsidR="00BA29C5" w:rsidRPr="00D74EF3">
        <w:rPr>
          <w:rFonts w:asciiTheme="minorHAnsi" w:hAnsiTheme="minorHAnsi" w:cstheme="minorHAnsi"/>
          <w:sz w:val="22"/>
          <w:szCs w:val="22"/>
          <w:lang w:val="cs-CZ"/>
        </w:rPr>
        <w:t xml:space="preserve">(strojníkovi) </w:t>
      </w:r>
      <w:r w:rsidRPr="00D74EF3">
        <w:rPr>
          <w:rFonts w:asciiTheme="minorHAnsi" w:hAnsiTheme="minorHAnsi" w:cstheme="minorHAnsi"/>
          <w:sz w:val="22"/>
          <w:szCs w:val="22"/>
        </w:rPr>
        <w:t xml:space="preserve">opticky signalizováno sdělovačem vyzařujícím světlo žluté barvy. </w:t>
      </w:r>
    </w:p>
    <w:p w14:paraId="257FF634" w14:textId="7FE66D50" w:rsidR="006F1E83" w:rsidRDefault="00731553" w:rsidP="009E3967">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6F1E83" w:rsidRPr="00D74EF3">
        <w:rPr>
          <w:rFonts w:asciiTheme="minorHAnsi" w:hAnsiTheme="minorHAnsi" w:cstheme="minorHAnsi"/>
          <w:sz w:val="22"/>
          <w:szCs w:val="22"/>
        </w:rPr>
        <w:t>Zadní část účelové nástavby CAS je vybavena kamerou pro sledování prostoru za CAS z místa řidiče</w:t>
      </w:r>
      <w:r w:rsidR="00BA29C5" w:rsidRPr="00D74EF3">
        <w:rPr>
          <w:rFonts w:asciiTheme="minorHAnsi" w:hAnsiTheme="minorHAnsi" w:cstheme="minorHAnsi"/>
          <w:sz w:val="22"/>
          <w:szCs w:val="22"/>
          <w:lang w:val="cs-CZ"/>
        </w:rPr>
        <w:t xml:space="preserve"> (strojníka)</w:t>
      </w:r>
      <w:r w:rsidR="006F1E83" w:rsidRPr="00D74EF3">
        <w:rPr>
          <w:rFonts w:asciiTheme="minorHAnsi" w:hAnsiTheme="minorHAnsi" w:cstheme="minorHAnsi"/>
          <w:sz w:val="22"/>
          <w:szCs w:val="22"/>
        </w:rPr>
        <w:t>. Kamera je vyhřívaná, odolná proti prachu a vodě a její zobrazovací část o velikosti nejméně 5“ je umístěna v zorném poli řidiče</w:t>
      </w:r>
      <w:r w:rsidR="00BA29C5" w:rsidRPr="00D74EF3">
        <w:rPr>
          <w:rFonts w:asciiTheme="minorHAnsi" w:hAnsiTheme="minorHAnsi" w:cstheme="minorHAnsi"/>
          <w:sz w:val="22"/>
          <w:szCs w:val="22"/>
          <w:lang w:val="cs-CZ"/>
        </w:rPr>
        <w:t xml:space="preserve"> (strojníka)</w:t>
      </w:r>
      <w:r w:rsidR="006F1E83" w:rsidRPr="00D74EF3">
        <w:rPr>
          <w:rFonts w:asciiTheme="minorHAnsi" w:hAnsiTheme="minorHAnsi" w:cstheme="minorHAnsi"/>
          <w:sz w:val="22"/>
          <w:szCs w:val="22"/>
        </w:rPr>
        <w:t>.</w:t>
      </w:r>
    </w:p>
    <w:p w14:paraId="730759B9" w14:textId="3717BED2" w:rsidR="00D9127A" w:rsidRPr="00D9127A" w:rsidRDefault="00731553" w:rsidP="00D9127A">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D9127A" w:rsidRPr="00D9127A">
        <w:rPr>
          <w:rFonts w:asciiTheme="minorHAnsi" w:hAnsiTheme="minorHAnsi" w:cstheme="minorHAnsi"/>
          <w:sz w:val="22"/>
          <w:szCs w:val="22"/>
        </w:rPr>
        <w:t>CAS je vybavena kamerovým systémem obsahujícím:</w:t>
      </w:r>
    </w:p>
    <w:p w14:paraId="7C0A00B2" w14:textId="77777777" w:rsidR="00D9127A" w:rsidRPr="00DA0A41" w:rsidRDefault="00D9127A" w:rsidP="00D9127A">
      <w:pPr>
        <w:spacing w:after="0"/>
        <w:ind w:left="709"/>
        <w:jc w:val="both"/>
        <w:rPr>
          <w:rFonts w:eastAsia="Times New Roman" w:cstheme="minorHAnsi"/>
          <w:bCs/>
          <w:lang w:eastAsia="x-none"/>
        </w:rPr>
      </w:pPr>
      <w:r w:rsidRPr="00DA0A41">
        <w:rPr>
          <w:rFonts w:eastAsia="Times New Roman" w:cstheme="minorHAnsi"/>
          <w:bCs/>
          <w:lang w:eastAsia="x-none"/>
        </w:rPr>
        <w:t>- záznamový rekordér vybavený:</w:t>
      </w:r>
    </w:p>
    <w:p w14:paraId="26C99B7C" w14:textId="650DF143"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 xml:space="preserve">SSD diskem o kapacitě nejméně </w:t>
      </w:r>
      <w:r>
        <w:rPr>
          <w:rFonts w:eastAsia="Times New Roman" w:cstheme="minorHAnsi"/>
          <w:bCs/>
          <w:lang w:eastAsia="x-none"/>
        </w:rPr>
        <w:t>500</w:t>
      </w:r>
      <w:r w:rsidRPr="00D9127A">
        <w:rPr>
          <w:rFonts w:eastAsia="Times New Roman" w:cstheme="minorHAnsi"/>
          <w:bCs/>
          <w:lang w:eastAsia="x-none"/>
        </w:rPr>
        <w:t xml:space="preserve"> GB,</w:t>
      </w:r>
    </w:p>
    <w:p w14:paraId="1F5EB067" w14:textId="77777777"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ukládáním záznamu nejméně ze 4 kamer ve full HD rozlišení,</w:t>
      </w:r>
    </w:p>
    <w:p w14:paraId="0EA2166B" w14:textId="77777777"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záznamem zvuku z externího mikrofonu,</w:t>
      </w:r>
    </w:p>
    <w:p w14:paraId="7B42C6C8" w14:textId="77777777"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promítnutím informace o zapnuté světelné části zvláštního výstražného zařízení a použití provozní brzdy do nahrávaného videozáznamu,</w:t>
      </w:r>
    </w:p>
    <w:p w14:paraId="4BD0E489" w14:textId="2A1DEC0D"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WIFI</w:t>
      </w:r>
      <w:r>
        <w:rPr>
          <w:rFonts w:eastAsia="Times New Roman" w:cstheme="minorHAnsi"/>
          <w:bCs/>
          <w:lang w:eastAsia="x-none"/>
        </w:rPr>
        <w:t xml:space="preserve"> – </w:t>
      </w:r>
      <w:proofErr w:type="spellStart"/>
      <w:r>
        <w:rPr>
          <w:rFonts w:eastAsia="Times New Roman" w:cstheme="minorHAnsi"/>
          <w:bCs/>
          <w:lang w:eastAsia="x-none"/>
        </w:rPr>
        <w:t>access</w:t>
      </w:r>
      <w:proofErr w:type="spellEnd"/>
      <w:r>
        <w:rPr>
          <w:rFonts w:eastAsia="Times New Roman" w:cstheme="minorHAnsi"/>
          <w:bCs/>
          <w:lang w:eastAsia="x-none"/>
        </w:rPr>
        <w:t xml:space="preserve"> point nebo klientský režim</w:t>
      </w:r>
      <w:r w:rsidRPr="00D9127A">
        <w:rPr>
          <w:rFonts w:eastAsia="Times New Roman" w:cstheme="minorHAnsi"/>
          <w:bCs/>
          <w:lang w:eastAsia="x-none"/>
        </w:rPr>
        <w:t>,</w:t>
      </w:r>
    </w:p>
    <w:p w14:paraId="27DC3B9B" w14:textId="77777777"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GPS,</w:t>
      </w:r>
    </w:p>
    <w:p w14:paraId="46E768FF" w14:textId="77777777"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panic tlačítkem umístěným v dosahu sedadla velitele,</w:t>
      </w:r>
    </w:p>
    <w:p w14:paraId="36B3E79D" w14:textId="2E2B46C0" w:rsid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uzamykatelným přístupem k paměťovému médiu,</w:t>
      </w:r>
    </w:p>
    <w:p w14:paraId="16A5F708" w14:textId="77777777" w:rsidR="00D9127A" w:rsidRDefault="00D9127A" w:rsidP="00D9127A">
      <w:pPr>
        <w:pStyle w:val="Odstavecseseznamem"/>
        <w:numPr>
          <w:ilvl w:val="0"/>
          <w:numId w:val="31"/>
        </w:numPr>
        <w:spacing w:after="0"/>
        <w:ind w:left="1134" w:hanging="283"/>
        <w:jc w:val="both"/>
        <w:rPr>
          <w:rFonts w:eastAsia="Times New Roman" w:cstheme="minorHAnsi"/>
          <w:bCs/>
          <w:lang w:eastAsia="x-none"/>
        </w:rPr>
      </w:pPr>
      <w:r>
        <w:rPr>
          <w:rFonts w:eastAsia="Times New Roman" w:cstheme="minorHAnsi"/>
          <w:bCs/>
          <w:lang w:eastAsia="x-none"/>
        </w:rPr>
        <w:t>stahováním záznamu přes FTP server nebo web rozhraní,</w:t>
      </w:r>
    </w:p>
    <w:p w14:paraId="2EC937DF" w14:textId="7AAB3F3D" w:rsidR="00D9127A" w:rsidRPr="00D9127A" w:rsidRDefault="00D9127A" w:rsidP="00D9127A">
      <w:pPr>
        <w:pStyle w:val="Odstavecseseznamem"/>
        <w:numPr>
          <w:ilvl w:val="0"/>
          <w:numId w:val="31"/>
        </w:numPr>
        <w:spacing w:after="0"/>
        <w:ind w:left="1134" w:hanging="283"/>
        <w:jc w:val="both"/>
        <w:rPr>
          <w:rFonts w:eastAsia="Times New Roman" w:cstheme="minorHAnsi"/>
          <w:bCs/>
          <w:lang w:eastAsia="x-none"/>
        </w:rPr>
      </w:pPr>
      <w:r w:rsidRPr="00D9127A">
        <w:rPr>
          <w:rFonts w:eastAsia="Times New Roman" w:cstheme="minorHAnsi"/>
          <w:bCs/>
          <w:lang w:eastAsia="x-none"/>
        </w:rPr>
        <w:t>možností nahrávání ve smyčce,</w:t>
      </w:r>
    </w:p>
    <w:p w14:paraId="78712493" w14:textId="77777777" w:rsidR="00D9127A" w:rsidRPr="00DA0A41" w:rsidRDefault="00D9127A" w:rsidP="00D9127A">
      <w:pPr>
        <w:spacing w:after="0"/>
        <w:ind w:left="709"/>
        <w:jc w:val="both"/>
        <w:rPr>
          <w:rFonts w:eastAsia="Times New Roman" w:cstheme="minorHAnsi"/>
          <w:bCs/>
          <w:lang w:eastAsia="x-none"/>
        </w:rPr>
      </w:pPr>
      <w:r w:rsidRPr="00DA0A41">
        <w:rPr>
          <w:rFonts w:eastAsia="Times New Roman" w:cstheme="minorHAnsi"/>
          <w:bCs/>
          <w:lang w:eastAsia="x-none"/>
        </w:rPr>
        <w:t>- přední kameru sledující provoz před CAS,</w:t>
      </w:r>
    </w:p>
    <w:p w14:paraId="27950EF2" w14:textId="77777777" w:rsidR="00D9127A" w:rsidRPr="00DA0A41" w:rsidRDefault="00D9127A" w:rsidP="00D9127A">
      <w:pPr>
        <w:spacing w:after="0"/>
        <w:ind w:left="709"/>
        <w:jc w:val="both"/>
        <w:rPr>
          <w:rFonts w:eastAsia="Times New Roman" w:cstheme="minorHAnsi"/>
          <w:bCs/>
          <w:lang w:eastAsia="x-none"/>
        </w:rPr>
      </w:pPr>
      <w:r w:rsidRPr="00DA0A41">
        <w:rPr>
          <w:rFonts w:eastAsia="Times New Roman" w:cstheme="minorHAnsi"/>
          <w:bCs/>
          <w:lang w:eastAsia="x-none"/>
        </w:rPr>
        <w:lastRenderedPageBreak/>
        <w:t>- zadní vnější kameru sledující provoz za CAS,</w:t>
      </w:r>
    </w:p>
    <w:p w14:paraId="1C6B10FD" w14:textId="77777777" w:rsidR="00D9127A" w:rsidRPr="00DA0A41" w:rsidRDefault="00D9127A" w:rsidP="00D9127A">
      <w:pPr>
        <w:spacing w:after="0"/>
        <w:ind w:left="709"/>
        <w:jc w:val="both"/>
        <w:rPr>
          <w:rFonts w:eastAsia="Times New Roman" w:cstheme="minorHAnsi"/>
          <w:bCs/>
          <w:lang w:eastAsia="x-none"/>
        </w:rPr>
      </w:pPr>
      <w:r w:rsidRPr="00DA0A41">
        <w:rPr>
          <w:rFonts w:eastAsia="Times New Roman" w:cstheme="minorHAnsi"/>
          <w:bCs/>
          <w:lang w:eastAsia="x-none"/>
        </w:rPr>
        <w:t>- vnitřní kameru sledující prostor řidiče a přístrojovou desku CAS,</w:t>
      </w:r>
    </w:p>
    <w:p w14:paraId="527780CB" w14:textId="196CFBC3" w:rsidR="00D9127A" w:rsidRPr="00DA0A41" w:rsidRDefault="00D9127A" w:rsidP="00D9127A">
      <w:pPr>
        <w:spacing w:after="0"/>
        <w:ind w:left="709"/>
        <w:jc w:val="both"/>
        <w:rPr>
          <w:rFonts w:eastAsia="Times New Roman" w:cstheme="minorHAnsi"/>
          <w:bCs/>
          <w:lang w:eastAsia="x-none"/>
        </w:rPr>
      </w:pPr>
      <w:r w:rsidRPr="00DA0A41">
        <w:rPr>
          <w:rFonts w:eastAsia="Times New Roman" w:cstheme="minorHAnsi"/>
          <w:bCs/>
          <w:lang w:eastAsia="x-none"/>
        </w:rPr>
        <w:t xml:space="preserve">- parametry kamer: rozlišení nejméně 1920x1080p, </w:t>
      </w:r>
      <w:proofErr w:type="spellStart"/>
      <w:r w:rsidR="00731553">
        <w:rPr>
          <w:rFonts w:eastAsia="Times New Roman" w:cstheme="minorHAnsi"/>
          <w:bCs/>
          <w:lang w:eastAsia="x-none"/>
        </w:rPr>
        <w:t>bitrate</w:t>
      </w:r>
      <w:proofErr w:type="spellEnd"/>
      <w:r w:rsidR="00731553">
        <w:rPr>
          <w:rFonts w:eastAsia="Times New Roman" w:cstheme="minorHAnsi"/>
          <w:bCs/>
          <w:lang w:eastAsia="x-none"/>
        </w:rPr>
        <w:t xml:space="preserve"> 5Mbps, </w:t>
      </w:r>
      <w:r w:rsidRPr="00DA0A41">
        <w:rPr>
          <w:rFonts w:eastAsia="Times New Roman" w:cstheme="minorHAnsi"/>
          <w:bCs/>
          <w:lang w:eastAsia="x-none"/>
        </w:rPr>
        <w:t>úhel záběru nejméně 110°, noční</w:t>
      </w:r>
    </w:p>
    <w:p w14:paraId="4D94BF24" w14:textId="70FB13CF" w:rsidR="00D9127A" w:rsidRPr="00DA0A41" w:rsidRDefault="00D9127A" w:rsidP="00D9127A">
      <w:pPr>
        <w:spacing w:after="0"/>
        <w:ind w:left="709"/>
        <w:jc w:val="both"/>
        <w:rPr>
          <w:rFonts w:eastAsia="Times New Roman" w:cstheme="minorHAnsi"/>
          <w:bCs/>
          <w:lang w:eastAsia="x-none"/>
        </w:rPr>
      </w:pPr>
      <w:r w:rsidRPr="00DA0A41">
        <w:rPr>
          <w:rFonts w:eastAsia="Times New Roman" w:cstheme="minorHAnsi"/>
          <w:bCs/>
          <w:lang w:eastAsia="x-none"/>
        </w:rPr>
        <w:t>vidění, v</w:t>
      </w:r>
      <w:r w:rsidR="00731553">
        <w:rPr>
          <w:rFonts w:eastAsia="Times New Roman" w:cstheme="minorHAnsi"/>
          <w:bCs/>
          <w:lang w:eastAsia="x-none"/>
        </w:rPr>
        <w:t>nější kamery krytí nejméně IP 67</w:t>
      </w:r>
      <w:r w:rsidRPr="00DA0A41">
        <w:rPr>
          <w:rFonts w:eastAsia="Times New Roman" w:cstheme="minorHAnsi"/>
          <w:bCs/>
          <w:lang w:eastAsia="x-none"/>
        </w:rPr>
        <w:t>,</w:t>
      </w:r>
    </w:p>
    <w:p w14:paraId="5E75A849" w14:textId="77777777" w:rsidR="00D9127A" w:rsidRPr="00DA0A41" w:rsidRDefault="00D9127A" w:rsidP="00D9127A">
      <w:pPr>
        <w:spacing w:after="0"/>
        <w:ind w:left="709"/>
        <w:jc w:val="both"/>
        <w:rPr>
          <w:rFonts w:eastAsia="Times New Roman" w:cstheme="minorHAnsi"/>
          <w:bCs/>
          <w:lang w:eastAsia="x-none"/>
        </w:rPr>
      </w:pPr>
      <w:r w:rsidRPr="00DA0A41">
        <w:rPr>
          <w:rFonts w:eastAsia="Times New Roman" w:cstheme="minorHAnsi"/>
          <w:bCs/>
          <w:lang w:eastAsia="x-none"/>
        </w:rPr>
        <w:t>- mikrofon,</w:t>
      </w:r>
    </w:p>
    <w:p w14:paraId="62C5DB0C" w14:textId="77777777" w:rsidR="00D9127A" w:rsidRPr="00D9127A" w:rsidRDefault="00D9127A" w:rsidP="00D9127A">
      <w:pPr>
        <w:spacing w:after="0"/>
        <w:ind w:left="709"/>
        <w:jc w:val="both"/>
        <w:rPr>
          <w:rFonts w:eastAsia="Times New Roman" w:cstheme="minorHAnsi"/>
          <w:lang w:val="x-none" w:eastAsia="x-none"/>
        </w:rPr>
      </w:pPr>
      <w:r w:rsidRPr="00D9127A">
        <w:rPr>
          <w:rFonts w:eastAsia="Times New Roman" w:cstheme="minorHAnsi"/>
          <w:lang w:val="x-none" w:eastAsia="x-none"/>
        </w:rPr>
        <w:t>- kabeláž pro propojení kamer a mikrofonu s rekordérem.</w:t>
      </w:r>
    </w:p>
    <w:p w14:paraId="222E92B9" w14:textId="5B715617" w:rsidR="00D9127A" w:rsidRDefault="00D9127A" w:rsidP="00D9127A">
      <w:pPr>
        <w:pStyle w:val="Zkladntext"/>
        <w:spacing w:before="120" w:after="0"/>
        <w:ind w:left="567"/>
        <w:jc w:val="both"/>
        <w:rPr>
          <w:rFonts w:asciiTheme="minorHAnsi" w:hAnsiTheme="minorHAnsi" w:cstheme="minorHAnsi"/>
          <w:sz w:val="22"/>
          <w:szCs w:val="22"/>
        </w:rPr>
      </w:pPr>
      <w:r w:rsidRPr="00D9127A">
        <w:rPr>
          <w:rFonts w:asciiTheme="minorHAnsi" w:hAnsiTheme="minorHAnsi" w:cstheme="minorHAnsi"/>
          <w:sz w:val="22"/>
          <w:szCs w:val="22"/>
        </w:rPr>
        <w:t>Přesné umístění jednotlivých částí systému bude upřesněno při výrobě CAS s ohledem na nabídnutý typ podvozku. Kamerový systém je napájen z elektrické soustavy CAS a samočinně se spustí po startu motoru CAS. Výstup zadní kamery je po zařazení zpětného rychlostního stupně zobrazován na displeji o velikosti nejméně 5“, umístěném v zorném poli řidiče, případně může být pro tyto účely použita další samostatná kamera.</w:t>
      </w:r>
    </w:p>
    <w:p w14:paraId="069A209A" w14:textId="124F1ED7" w:rsidR="0078507E" w:rsidRDefault="00CC3A31" w:rsidP="0078507E">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78507E" w:rsidRPr="0078507E">
        <w:rPr>
          <w:rFonts w:asciiTheme="minorHAnsi" w:hAnsiTheme="minorHAnsi" w:cstheme="minorHAnsi"/>
          <w:sz w:val="22"/>
          <w:szCs w:val="22"/>
        </w:rPr>
        <w:t xml:space="preserve">CAS je v prostoru mezi kabinou a účelovou nástavbou vybavena pneumaticky vysouvaným osvětlovacím stožárem o výšce nejméně 5 m od země s nejméně dvěma světlomety LED 24 V s celkovým světelným tokem nejméně 30.000 </w:t>
      </w:r>
      <w:proofErr w:type="spellStart"/>
      <w:r w:rsidR="0078507E" w:rsidRPr="0078507E">
        <w:rPr>
          <w:rFonts w:asciiTheme="minorHAnsi" w:hAnsiTheme="minorHAnsi" w:cstheme="minorHAnsi"/>
          <w:sz w:val="22"/>
          <w:szCs w:val="22"/>
        </w:rPr>
        <w:t>lm</w:t>
      </w:r>
      <w:proofErr w:type="spellEnd"/>
      <w:r w:rsidR="0078507E" w:rsidRPr="0078507E">
        <w:rPr>
          <w:rFonts w:asciiTheme="minorHAnsi" w:hAnsiTheme="minorHAnsi" w:cstheme="minorHAnsi"/>
          <w:sz w:val="22"/>
          <w:szCs w:val="22"/>
        </w:rPr>
        <w:t xml:space="preserve"> a krytím nejméně IP 44. Světlomety jsou orientovány do jednoho směru. Naklápění světlometů podle vodorovné osy a otáčení osvětlovacího stožáru podle svislé osy v rozsahu nejméně 0 – 360° je možné pomocí dálkového ovládání s přípojným kabelem o délce nejméně 5 m, které je umístěno v prostoru ovládání požárního čerpadla. Osvětlovací stožár je vybaven funkcí samočinného složení do přepravní polohy a to i po uvolnění parkovací brzdy. Napájení osvětlovacího stožáru je z elektrické soustavy CAS 24 V.</w:t>
      </w:r>
    </w:p>
    <w:p w14:paraId="34480623" w14:textId="6A9AC23A" w:rsidR="0078507E" w:rsidRDefault="00CC3A31" w:rsidP="0078507E">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78507E" w:rsidRPr="0078507E">
        <w:rPr>
          <w:rFonts w:asciiTheme="minorHAnsi" w:hAnsiTheme="minorHAnsi" w:cstheme="minorHAnsi"/>
          <w:sz w:val="22"/>
          <w:szCs w:val="22"/>
        </w:rPr>
        <w:t>Hygienické prostředky, které tvoří dávkovací zásobník na tekuté mýdlo o objemu nejméně 500 ml, dávkovací zásobník na alkoholovou dezinfekci o objemu nejméně 500 ml a zásobník na papírové ručníky, jsou uloženy v účelové nástavbě CAS v pravém zadním úložném prostoru na výsuvném úložném prvku. Do tohoto prostoru je vyvedena hadice s uzavírací armaturou a odvodňovacím prvkem, která je napojená na nádrž na vodu a je určena k základní hygieně osádky. Součástí tohoto prostoru je spirálová hadice s délkou v roztaženém stavu nejméně 1,5 m s ofukovací tryskou, která je napojena na tlakovou vzduchovou soustavu CAS a ovládaná mechanickým vzduchovým kohoutem. Tekuté mýdlo 500 ml, alkoholová dezinfekce 500 ml a papírové ručníky (balení) jsou součástí CAS a jsou dodány dodavatelem.</w:t>
      </w:r>
    </w:p>
    <w:p w14:paraId="00EC39AE" w14:textId="27E0FD29" w:rsidR="0078507E" w:rsidRPr="0078507E" w:rsidRDefault="00CC3A31" w:rsidP="0078507E">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78507E" w:rsidRPr="0078507E">
        <w:rPr>
          <w:rFonts w:asciiTheme="minorHAnsi" w:hAnsiTheme="minorHAnsi" w:cstheme="minorHAnsi"/>
          <w:sz w:val="22"/>
          <w:szCs w:val="22"/>
        </w:rPr>
        <w:t xml:space="preserve">CAS je vybavena zařízením k řízení provozu účelové nástavby se schopností monitorovat a ovládat jednotlivé prvky účelové nástavby. Veškeré funkce systému je možné ovládat z obslužného místa čerpacího zařízení pomocí grafického terminálu s obrazovkou o úhlopříčce nejméně 10” a z přenosného grafického terminálu s obrazovkou o úhlopříčce alespoň 7”, umístěného v kabině řidiče (strojníka). Pro možnost spolehlivého použití přenosného terminálu i mimo kabinu osádky, je jedna z antén </w:t>
      </w:r>
      <w:proofErr w:type="spellStart"/>
      <w:r w:rsidR="0078507E" w:rsidRPr="0078507E">
        <w:rPr>
          <w:rFonts w:asciiTheme="minorHAnsi" w:hAnsiTheme="minorHAnsi" w:cstheme="minorHAnsi"/>
          <w:sz w:val="22"/>
          <w:szCs w:val="22"/>
        </w:rPr>
        <w:t>wifi</w:t>
      </w:r>
      <w:proofErr w:type="spellEnd"/>
      <w:r w:rsidR="0078507E" w:rsidRPr="0078507E">
        <w:rPr>
          <w:rFonts w:asciiTheme="minorHAnsi" w:hAnsiTheme="minorHAnsi" w:cstheme="minorHAnsi"/>
          <w:sz w:val="22"/>
          <w:szCs w:val="22"/>
        </w:rPr>
        <w:t xml:space="preserve"> </w:t>
      </w:r>
      <w:proofErr w:type="spellStart"/>
      <w:r w:rsidR="0078507E" w:rsidRPr="0078507E">
        <w:rPr>
          <w:rFonts w:asciiTheme="minorHAnsi" w:hAnsiTheme="minorHAnsi" w:cstheme="minorHAnsi"/>
          <w:sz w:val="22"/>
          <w:szCs w:val="22"/>
        </w:rPr>
        <w:t>routeru</w:t>
      </w:r>
      <w:proofErr w:type="spellEnd"/>
      <w:r w:rsidR="0078507E" w:rsidRPr="0078507E">
        <w:rPr>
          <w:rFonts w:asciiTheme="minorHAnsi" w:hAnsiTheme="minorHAnsi" w:cstheme="minorHAnsi"/>
          <w:sz w:val="22"/>
          <w:szCs w:val="22"/>
        </w:rPr>
        <w:t xml:space="preserve"> umístěna vně kabiny - na její střeše. Nejméně 20 vybraných hlavních funkcí systému je možné ovládat z obslužného místa čerpacího zařízení pomocí nejméně dvou klávesnic s tlačítky označenými grafickými symboly. </w:t>
      </w:r>
    </w:p>
    <w:p w14:paraId="016D7B9E" w14:textId="77777777" w:rsidR="0078507E" w:rsidRPr="0078507E" w:rsidRDefault="0078507E" w:rsidP="0078507E">
      <w:pPr>
        <w:ind w:left="567" w:right="44"/>
        <w:jc w:val="both"/>
        <w:rPr>
          <w:rFonts w:eastAsia="Times New Roman" w:cstheme="minorHAnsi"/>
          <w:lang w:eastAsia="x-none"/>
        </w:rPr>
      </w:pPr>
      <w:r w:rsidRPr="0078507E">
        <w:rPr>
          <w:rFonts w:eastAsia="Times New Roman" w:cstheme="minorHAnsi"/>
          <w:lang w:eastAsia="x-none"/>
        </w:rPr>
        <w:t>Systém řízení požární nástavby má následující funkce:</w:t>
      </w:r>
    </w:p>
    <w:p w14:paraId="602C00BD"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 xml:space="preserve">zobrazení aktivních prvků účelové nástavby – rolety, úložné schrány na </w:t>
      </w:r>
      <w:proofErr w:type="spellStart"/>
      <w:r w:rsidRPr="0078507E">
        <w:rPr>
          <w:rFonts w:asciiTheme="minorHAnsi" w:hAnsiTheme="minorHAnsi" w:cstheme="minorHAnsi"/>
        </w:rPr>
        <w:t>pochozí</w:t>
      </w:r>
      <w:proofErr w:type="spellEnd"/>
      <w:r w:rsidRPr="0078507E">
        <w:rPr>
          <w:rFonts w:asciiTheme="minorHAnsi" w:hAnsiTheme="minorHAnsi" w:cstheme="minorHAnsi"/>
        </w:rPr>
        <w:t xml:space="preserve"> ploše účelové nástavby, žebřík, osvětlovací stožár, oranžová výstražná svítilna, světelné části zvláštního výstražného zařízení,</w:t>
      </w:r>
    </w:p>
    <w:p w14:paraId="13253BAC"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signalizace zapnutí pomocného pohonu pro požární čerpadlo při jízdě,</w:t>
      </w:r>
    </w:p>
    <w:p w14:paraId="166EFB05"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signalizace přehřátí pohonu čerpacího zařízení,</w:t>
      </w:r>
    </w:p>
    <w:p w14:paraId="3AA0B7DF"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signalizace nízkého množství pohonných hmot a hasiva,</w:t>
      </w:r>
    </w:p>
    <w:p w14:paraId="42BAC3AC"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zobrazení grafu s využitím hasiva za nejméně poslední 3 minuty, zobrazení předpokládaného času do naplnění/vyčerpání hasiva,</w:t>
      </w:r>
    </w:p>
    <w:p w14:paraId="11F17946"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zobrazení nepřipravenosti vozidla k jízdě na palubní desce CAS (varování nástavby, aktivní osvětlovací stožár),</w:t>
      </w:r>
    </w:p>
    <w:p w14:paraId="77C63975"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automatizovaný provoz se zavodněním čerpacího zařízení a tlakovou regulací,</w:t>
      </w:r>
    </w:p>
    <w:p w14:paraId="0A974534"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upozornění na chybnou obsluhu formou textového hlášení s akustickou signalizací,</w:t>
      </w:r>
    </w:p>
    <w:p w14:paraId="68468D91"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monitorování mezních provozních stavů na čerpacím zařízení, a to tlak, otáčky, rychlost jízdy se zapnutým pomocným pohonem,</w:t>
      </w:r>
    </w:p>
    <w:p w14:paraId="75B1DDEC" w14:textId="412B5E52"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lastRenderedPageBreak/>
        <w:t>funkce pro automatické provedení zkoušky sání na sucho, zkoušky maximálních tlaků a zkoušky elektronických ventilů, záznam o provedení zkoušky do databáze systému včetně zobrazení doporučeného termínu pro další provedení zkoušky,</w:t>
      </w:r>
    </w:p>
    <w:p w14:paraId="439B964D"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záznam provozních dat během provozu čerpacího zařízení (nejméně otáčky motoru, otáčky čerpadla, rychlost vozidla, tlak nízkotlakého okruhu, tlak vysokotlakého okruhu tlak na vstupu do čerpadla, hladina hasiva, napětí na baterii) při frekvenci alespoň 1 Hz,</w:t>
      </w:r>
    </w:p>
    <w:p w14:paraId="42E1F3A5"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automatické plnění nádrže plnícím zařízením,</w:t>
      </w:r>
    </w:p>
    <w:p w14:paraId="714CDB74"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automatické zhasnutí světlometů osvětlovacího stožáru a uložení osvětlovacího stožáru do přepravní polohy při uvolnění parkovací brzdy,</w:t>
      </w:r>
    </w:p>
    <w:p w14:paraId="2C8BDB2A"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ovládání osvětlení okolí CAS, oranžové výstražné svítilny na zádi CAS, dočasná deaktivace zadních doplňkových svítilen zvláštního výstražného zařízení,</w:t>
      </w:r>
    </w:p>
    <w:p w14:paraId="0C63B500"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systém plánované údržby, zobrazení termínu provedení dalšího servisu jednotlivých položek, včetně připomenutí provedení údržby na hlavní obrazovce,</w:t>
      </w:r>
    </w:p>
    <w:p w14:paraId="68237333"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automatická diagnostika systému řízení nástavby se schopností rozpoznání poruchy (zkratovaný výstup elektronické jednotky, ztráta napájecího napětí jednotky, ztráta komunikace s podvozkem vozidla – pouze v případě, že vozidlo komunikuje s nástavbou pomocí sběrnice CAN bus, ztráta komunikace s ventilovým ostrovem, osvětlovacím stožárem či jednotkami v rámci nástavby),</w:t>
      </w:r>
    </w:p>
    <w:p w14:paraId="33076031" w14:textId="77777777" w:rsidR="0078507E" w:rsidRPr="0078507E" w:rsidRDefault="0078507E" w:rsidP="0078507E">
      <w:pPr>
        <w:pStyle w:val="Odstavecseseznamem"/>
        <w:numPr>
          <w:ilvl w:val="0"/>
          <w:numId w:val="28"/>
        </w:numPr>
        <w:spacing w:after="0" w:line="240" w:lineRule="auto"/>
        <w:ind w:left="851" w:hanging="284"/>
        <w:jc w:val="both"/>
        <w:rPr>
          <w:rFonts w:asciiTheme="minorHAnsi" w:hAnsiTheme="minorHAnsi" w:cstheme="minorHAnsi"/>
        </w:rPr>
      </w:pPr>
      <w:r w:rsidRPr="0078507E">
        <w:rPr>
          <w:rFonts w:asciiTheme="minorHAnsi" w:hAnsiTheme="minorHAnsi" w:cstheme="minorHAnsi"/>
        </w:rPr>
        <w:t>poznámkový blok synchronizovaný mezi všemi obrazovkami systému řízení požární nástavby.</w:t>
      </w:r>
    </w:p>
    <w:p w14:paraId="51582DFD" w14:textId="125A7E8A" w:rsidR="0078507E" w:rsidRPr="0078507E" w:rsidRDefault="0078507E" w:rsidP="0078507E">
      <w:pPr>
        <w:spacing w:before="240"/>
        <w:ind w:left="567" w:right="44"/>
        <w:jc w:val="both"/>
        <w:rPr>
          <w:rFonts w:eastAsia="Times New Roman" w:cstheme="minorHAnsi"/>
          <w:lang w:eastAsia="x-none"/>
        </w:rPr>
      </w:pPr>
      <w:r w:rsidRPr="0078507E">
        <w:rPr>
          <w:rFonts w:eastAsia="Times New Roman" w:cstheme="minorHAnsi"/>
          <w:lang w:eastAsia="x-none"/>
        </w:rPr>
        <w:t>Požární nástavba je dále vybavena sérií elektronických řídicích jednotek (dále jen jednotky), umístěných na různých místech CAS. Jednotky, včetně zadního grafického terminálu, jsou mezi sebou propojeny pomocí sběrnice CAN bus 2.0, nebo novější.</w:t>
      </w:r>
    </w:p>
    <w:p w14:paraId="6AA57FCD" w14:textId="77777777" w:rsidR="000D64FA" w:rsidRPr="00D74EF3" w:rsidRDefault="000D64FA" w:rsidP="000D64FA">
      <w:pPr>
        <w:pStyle w:val="Zkladntext"/>
        <w:numPr>
          <w:ilvl w:val="0"/>
          <w:numId w:val="11"/>
        </w:numPr>
        <w:spacing w:before="120" w:after="0"/>
        <w:ind w:left="426" w:hanging="426"/>
        <w:jc w:val="both"/>
        <w:rPr>
          <w:rFonts w:asciiTheme="minorHAnsi" w:hAnsiTheme="minorHAnsi" w:cstheme="minorHAnsi"/>
          <w:b/>
          <w:sz w:val="22"/>
          <w:szCs w:val="22"/>
        </w:rPr>
      </w:pPr>
      <w:r w:rsidRPr="00D74EF3">
        <w:rPr>
          <w:rFonts w:asciiTheme="minorHAnsi" w:hAnsiTheme="minorHAnsi" w:cstheme="minorHAnsi"/>
          <w:b/>
          <w:sz w:val="22"/>
          <w:szCs w:val="22"/>
        </w:rPr>
        <w:t>Barevná úprava, značení, nápisy</w:t>
      </w:r>
    </w:p>
    <w:p w14:paraId="2FD3102F" w14:textId="77777777" w:rsidR="00CC3A31" w:rsidRDefault="008E2F32" w:rsidP="00725853">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Pro barevnou úpravu CAS je použita bílá</w:t>
      </w:r>
      <w:r w:rsidR="00423C1D" w:rsidRPr="00D74EF3">
        <w:rPr>
          <w:rFonts w:asciiTheme="minorHAnsi" w:hAnsiTheme="minorHAnsi" w:cstheme="minorHAnsi"/>
          <w:sz w:val="22"/>
          <w:szCs w:val="22"/>
        </w:rPr>
        <w:t xml:space="preserve"> barva RAL 9003 a červená barva </w:t>
      </w:r>
    </w:p>
    <w:p w14:paraId="2B96A1D2" w14:textId="029D3248" w:rsidR="00CC3A31" w:rsidRPr="008B30E8" w:rsidRDefault="00CC3A31" w:rsidP="00CC3A31">
      <w:pPr>
        <w:pStyle w:val="Zkladntext"/>
        <w:numPr>
          <w:ilvl w:val="0"/>
          <w:numId w:val="29"/>
        </w:numPr>
        <w:spacing w:before="120" w:after="0"/>
        <w:ind w:left="851" w:hanging="284"/>
        <w:jc w:val="both"/>
        <w:rPr>
          <w:rFonts w:asciiTheme="minorHAnsi" w:hAnsiTheme="minorHAnsi" w:cstheme="minorHAnsi"/>
          <w:color w:val="FF0000"/>
          <w:sz w:val="22"/>
          <w:szCs w:val="22"/>
          <w:lang w:val="cs-CZ"/>
        </w:rPr>
      </w:pPr>
      <w:r w:rsidRPr="008B30E8">
        <w:rPr>
          <w:rFonts w:asciiTheme="minorHAnsi" w:hAnsiTheme="minorHAnsi" w:cstheme="minorHAnsi"/>
          <w:color w:val="FF0000"/>
          <w:sz w:val="22"/>
          <w:szCs w:val="22"/>
          <w:lang w:val="cs-CZ"/>
        </w:rPr>
        <w:t>RAL 3020</w:t>
      </w:r>
    </w:p>
    <w:p w14:paraId="74E70991" w14:textId="77E5FF94" w:rsidR="00CC3A31" w:rsidRPr="008B30E8" w:rsidRDefault="00CC3A31" w:rsidP="00CC3A31">
      <w:pPr>
        <w:pStyle w:val="Zkladntext"/>
        <w:numPr>
          <w:ilvl w:val="0"/>
          <w:numId w:val="29"/>
        </w:numPr>
        <w:spacing w:before="120" w:after="0"/>
        <w:ind w:left="851" w:hanging="284"/>
        <w:jc w:val="both"/>
        <w:rPr>
          <w:rFonts w:asciiTheme="minorHAnsi" w:hAnsiTheme="minorHAnsi" w:cstheme="minorHAnsi"/>
          <w:color w:val="00B050"/>
          <w:sz w:val="22"/>
          <w:szCs w:val="22"/>
          <w:lang w:val="cs-CZ" w:eastAsia="cs-CZ"/>
        </w:rPr>
      </w:pPr>
      <w:r w:rsidRPr="008B30E8">
        <w:rPr>
          <w:rFonts w:asciiTheme="minorHAnsi" w:hAnsiTheme="minorHAnsi" w:cstheme="minorHAnsi"/>
          <w:color w:val="00B050"/>
          <w:sz w:val="22"/>
          <w:szCs w:val="22"/>
          <w:lang w:val="cs-CZ" w:eastAsia="cs-CZ"/>
        </w:rPr>
        <w:t>RAL 3024</w:t>
      </w:r>
    </w:p>
    <w:p w14:paraId="591780E9" w14:textId="3DD37973" w:rsidR="00D40426" w:rsidRPr="00725853" w:rsidRDefault="003F74C2" w:rsidP="00CC3A31">
      <w:pPr>
        <w:pStyle w:val="Zkladntext"/>
        <w:spacing w:before="120" w:after="0"/>
        <w:ind w:left="567"/>
        <w:jc w:val="both"/>
        <w:rPr>
          <w:rFonts w:asciiTheme="minorHAnsi" w:hAnsiTheme="minorHAnsi" w:cstheme="minorHAnsi"/>
          <w:sz w:val="22"/>
          <w:szCs w:val="22"/>
        </w:rPr>
      </w:pPr>
      <w:r w:rsidRPr="00725853">
        <w:rPr>
          <w:rFonts w:asciiTheme="minorHAnsi" w:hAnsiTheme="minorHAnsi" w:cstheme="minorHAnsi"/>
          <w:sz w:val="22"/>
          <w:szCs w:val="22"/>
        </w:rPr>
        <w:t>podle vzorníku RAL 841 GL nebo obdobn</w:t>
      </w:r>
      <w:r w:rsidRPr="00725853">
        <w:rPr>
          <w:rFonts w:asciiTheme="minorHAnsi" w:hAnsiTheme="minorHAnsi" w:cstheme="minorHAnsi"/>
          <w:sz w:val="22"/>
          <w:szCs w:val="22"/>
          <w:lang w:val="cs-CZ"/>
        </w:rPr>
        <w:t>á</w:t>
      </w:r>
      <w:r w:rsidRPr="00725853">
        <w:rPr>
          <w:rFonts w:asciiTheme="minorHAnsi" w:hAnsiTheme="minorHAnsi" w:cstheme="minorHAnsi"/>
          <w:sz w:val="22"/>
          <w:szCs w:val="22"/>
        </w:rPr>
        <w:t xml:space="preserve"> barv</w:t>
      </w:r>
      <w:r w:rsidRPr="00725853">
        <w:rPr>
          <w:rFonts w:asciiTheme="minorHAnsi" w:hAnsiTheme="minorHAnsi" w:cstheme="minorHAnsi"/>
          <w:sz w:val="22"/>
          <w:szCs w:val="22"/>
          <w:lang w:val="cs-CZ"/>
        </w:rPr>
        <w:t>a</w:t>
      </w:r>
      <w:r w:rsidRPr="00725853">
        <w:rPr>
          <w:rFonts w:asciiTheme="minorHAnsi" w:hAnsiTheme="minorHAnsi" w:cstheme="minorHAnsi"/>
          <w:sz w:val="22"/>
          <w:szCs w:val="22"/>
        </w:rPr>
        <w:t xml:space="preserve"> (celková barevná definice </w:t>
      </w:r>
      <w:proofErr w:type="spellStart"/>
      <w:r w:rsidRPr="00725853">
        <w:rPr>
          <w:rFonts w:asciiTheme="minorHAnsi" w:hAnsiTheme="minorHAnsi" w:cstheme="minorHAnsi"/>
          <w:sz w:val="22"/>
          <w:szCs w:val="22"/>
        </w:rPr>
        <w:t>δE</w:t>
      </w:r>
      <w:proofErr w:type="spellEnd"/>
      <w:r w:rsidRPr="00725853">
        <w:rPr>
          <w:rFonts w:asciiTheme="minorHAnsi" w:hAnsiTheme="minorHAnsi" w:cstheme="minorHAnsi"/>
          <w:sz w:val="22"/>
          <w:szCs w:val="22"/>
        </w:rPr>
        <w:t xml:space="preserve"> ≤ 3 od etalonu)</w:t>
      </w:r>
      <w:r w:rsidR="008E2F32" w:rsidRPr="00725853">
        <w:rPr>
          <w:rFonts w:asciiTheme="minorHAnsi" w:hAnsiTheme="minorHAnsi" w:cstheme="minorHAnsi"/>
          <w:sz w:val="22"/>
          <w:szCs w:val="22"/>
        </w:rPr>
        <w:t>.</w:t>
      </w:r>
      <w:r w:rsidR="00423C1D" w:rsidRPr="00725853">
        <w:rPr>
          <w:rFonts w:asciiTheme="minorHAnsi" w:hAnsiTheme="minorHAnsi" w:cstheme="minorHAnsi"/>
          <w:sz w:val="22"/>
          <w:szCs w:val="22"/>
        </w:rPr>
        <w:t xml:space="preserve"> </w:t>
      </w:r>
      <w:r w:rsidR="00D36C1D" w:rsidRPr="00725853">
        <w:rPr>
          <w:rFonts w:asciiTheme="minorHAnsi" w:hAnsiTheme="minorHAnsi" w:cstheme="minorHAnsi"/>
          <w:sz w:val="22"/>
          <w:szCs w:val="22"/>
        </w:rPr>
        <w:t xml:space="preserve">Bílý vodorovný </w:t>
      </w:r>
      <w:proofErr w:type="spellStart"/>
      <w:r w:rsidRPr="00725853">
        <w:rPr>
          <w:rFonts w:asciiTheme="minorHAnsi" w:hAnsiTheme="minorHAnsi" w:cstheme="minorHAnsi"/>
          <w:sz w:val="22"/>
          <w:szCs w:val="22"/>
          <w:lang w:val="cs-CZ"/>
        </w:rPr>
        <w:t>retroreflexní</w:t>
      </w:r>
      <w:proofErr w:type="spellEnd"/>
      <w:r w:rsidRPr="00725853">
        <w:rPr>
          <w:rFonts w:asciiTheme="minorHAnsi" w:hAnsiTheme="minorHAnsi" w:cstheme="minorHAnsi"/>
          <w:sz w:val="22"/>
          <w:szCs w:val="22"/>
          <w:lang w:val="cs-CZ"/>
        </w:rPr>
        <w:t xml:space="preserve"> </w:t>
      </w:r>
      <w:r w:rsidR="00D36C1D" w:rsidRPr="00725853">
        <w:rPr>
          <w:rFonts w:asciiTheme="minorHAnsi" w:hAnsiTheme="minorHAnsi" w:cstheme="minorHAnsi"/>
          <w:sz w:val="22"/>
          <w:szCs w:val="22"/>
        </w:rPr>
        <w:t xml:space="preserve">pruh </w:t>
      </w:r>
      <w:r w:rsidR="00D40426" w:rsidRPr="00725853">
        <w:rPr>
          <w:rFonts w:asciiTheme="minorHAnsi" w:hAnsiTheme="minorHAnsi" w:cstheme="minorHAnsi"/>
          <w:sz w:val="22"/>
          <w:szCs w:val="22"/>
        </w:rPr>
        <w:t>je umístěn po obou stranách CAS a je veden i přes postranní roletky.</w:t>
      </w:r>
    </w:p>
    <w:p w14:paraId="5914255C" w14:textId="77777777" w:rsidR="00CC3A31" w:rsidRDefault="008E2F32" w:rsidP="00CC3A31">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Na zadní straně karosérie účelové nástavby je v souladu s předpisem EHK 48 umístěno úplné obrysové značení v barvě červené, na obou bočních stranách karosérie účelové nástavby </w:t>
      </w:r>
      <w:r w:rsidR="00B77312" w:rsidRPr="00D74EF3">
        <w:rPr>
          <w:rFonts w:asciiTheme="minorHAnsi" w:hAnsiTheme="minorHAnsi" w:cstheme="minorHAnsi"/>
          <w:sz w:val="22"/>
          <w:szCs w:val="22"/>
        </w:rPr>
        <w:br/>
      </w:r>
      <w:r w:rsidRPr="00D74EF3">
        <w:rPr>
          <w:rFonts w:asciiTheme="minorHAnsi" w:hAnsiTheme="minorHAnsi" w:cstheme="minorHAnsi"/>
          <w:sz w:val="22"/>
          <w:szCs w:val="22"/>
        </w:rPr>
        <w:t>a kabiny osádky je v celé délce bílého zvýrazňujícího pruhu</w:t>
      </w:r>
      <w:r w:rsidR="00293F43" w:rsidRPr="00D74EF3">
        <w:rPr>
          <w:rFonts w:asciiTheme="minorHAnsi" w:hAnsiTheme="minorHAnsi" w:cstheme="minorHAnsi"/>
          <w:sz w:val="22"/>
          <w:szCs w:val="22"/>
        </w:rPr>
        <w:t>,</w:t>
      </w:r>
      <w:r w:rsidRPr="00D74EF3">
        <w:rPr>
          <w:rFonts w:asciiTheme="minorHAnsi" w:hAnsiTheme="minorHAnsi" w:cstheme="minorHAnsi"/>
          <w:sz w:val="22"/>
          <w:szCs w:val="22"/>
        </w:rPr>
        <w:t xml:space="preserve"> </w:t>
      </w:r>
      <w:r w:rsidR="003F74C2" w:rsidRPr="00D74EF3">
        <w:rPr>
          <w:rFonts w:asciiTheme="minorHAnsi" w:hAnsiTheme="minorHAnsi" w:cstheme="minorHAnsi"/>
          <w:sz w:val="22"/>
          <w:szCs w:val="22"/>
          <w:lang w:val="cs-CZ"/>
        </w:rPr>
        <w:t>při jeho horním okraji</w:t>
      </w:r>
      <w:r w:rsidR="00293F43" w:rsidRPr="00D74EF3">
        <w:rPr>
          <w:rFonts w:asciiTheme="minorHAnsi" w:hAnsiTheme="minorHAnsi" w:cstheme="minorHAnsi"/>
          <w:sz w:val="22"/>
          <w:szCs w:val="22"/>
        </w:rPr>
        <w:t xml:space="preserve">, </w:t>
      </w:r>
      <w:r w:rsidRPr="00D74EF3">
        <w:rPr>
          <w:rFonts w:asciiTheme="minorHAnsi" w:hAnsiTheme="minorHAnsi" w:cstheme="minorHAnsi"/>
          <w:sz w:val="22"/>
          <w:szCs w:val="22"/>
        </w:rPr>
        <w:t xml:space="preserve">umístěno liniové značení v barvě </w:t>
      </w:r>
      <w:r w:rsidR="003F74C2" w:rsidRPr="00D74EF3">
        <w:rPr>
          <w:rFonts w:asciiTheme="minorHAnsi" w:hAnsiTheme="minorHAnsi" w:cstheme="minorHAnsi"/>
          <w:sz w:val="22"/>
          <w:szCs w:val="22"/>
          <w:lang w:val="cs-CZ"/>
        </w:rPr>
        <w:t>žluté</w:t>
      </w:r>
      <w:r w:rsidRPr="00D74EF3">
        <w:rPr>
          <w:rFonts w:asciiTheme="minorHAnsi" w:hAnsiTheme="minorHAnsi" w:cstheme="minorHAnsi"/>
          <w:sz w:val="22"/>
          <w:szCs w:val="22"/>
        </w:rPr>
        <w:t>. Výška bílého zvýrazňujícího pruhu včetně výšky liniového značení podle EHK 48 je nejvíce 350 mm.</w:t>
      </w:r>
    </w:p>
    <w:p w14:paraId="0A59533C" w14:textId="01BA244A" w:rsidR="00CC3A31" w:rsidRPr="00CC3A31" w:rsidRDefault="00CC3A31" w:rsidP="00CC3A31">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Pr="00CC3A31">
        <w:rPr>
          <w:rFonts w:asciiTheme="minorHAnsi" w:hAnsiTheme="minorHAnsi" w:cstheme="minorHAnsi"/>
          <w:sz w:val="22"/>
          <w:szCs w:val="22"/>
        </w:rPr>
        <w:t xml:space="preserve">Barevná úprava CAS je doplněna o </w:t>
      </w:r>
      <w:proofErr w:type="spellStart"/>
      <w:r w:rsidRPr="00CC3A31">
        <w:rPr>
          <w:rFonts w:asciiTheme="minorHAnsi" w:hAnsiTheme="minorHAnsi" w:cstheme="minorHAnsi"/>
          <w:sz w:val="22"/>
          <w:szCs w:val="22"/>
        </w:rPr>
        <w:t>retroreflexní</w:t>
      </w:r>
      <w:proofErr w:type="spellEnd"/>
      <w:r w:rsidRPr="00CC3A31">
        <w:rPr>
          <w:rFonts w:asciiTheme="minorHAnsi" w:hAnsiTheme="minorHAnsi" w:cstheme="minorHAnsi"/>
          <w:sz w:val="22"/>
          <w:szCs w:val="22"/>
        </w:rPr>
        <w:t xml:space="preserve"> zvýrazňující prvky v provedení</w:t>
      </w:r>
      <w:r>
        <w:rPr>
          <w:rFonts w:asciiTheme="minorHAnsi" w:hAnsiTheme="minorHAnsi" w:cstheme="minorHAnsi"/>
          <w:sz w:val="22"/>
          <w:szCs w:val="22"/>
          <w:lang w:val="cs-CZ"/>
        </w:rPr>
        <w:t xml:space="preserve"> </w:t>
      </w:r>
      <w:r w:rsidRPr="00CC3A31">
        <w:rPr>
          <w:rFonts w:asciiTheme="minorHAnsi" w:hAnsiTheme="minorHAnsi" w:cstheme="minorHAnsi"/>
          <w:sz w:val="22"/>
          <w:szCs w:val="22"/>
        </w:rPr>
        <w:t>odstínu RAL 1026 podle vzorníku RAL 841 GL nebo obdobná barva, v rozsahu celkové plochy polepu do 8,5 m2.</w:t>
      </w:r>
    </w:p>
    <w:p w14:paraId="41475ADF" w14:textId="3E77CB1C" w:rsidR="008E2F32" w:rsidRPr="00D74EF3"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V bílém zvýrazňujícím vodorovném pruhu na obou předních dveřích kabiny osádky je umístěn nápis s označením dislokace jednotky. V prvním řádku je text „SBOR DOBROVOLNÝCH HASIČŮ“, </w:t>
      </w:r>
      <w:r w:rsidR="00423C1D" w:rsidRPr="00D74EF3">
        <w:rPr>
          <w:rFonts w:asciiTheme="minorHAnsi" w:hAnsiTheme="minorHAnsi" w:cstheme="minorHAnsi"/>
          <w:sz w:val="22"/>
          <w:szCs w:val="22"/>
        </w:rPr>
        <w:t xml:space="preserve">ve druhém řádku je uveden název obce. </w:t>
      </w:r>
    </w:p>
    <w:p w14:paraId="6BFF2CB6" w14:textId="58CF9F11" w:rsidR="00BB0F38" w:rsidRPr="00D74EF3"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lang w:val="cs-CZ"/>
        </w:rPr>
        <w:t>Na CAS je umístěno logo sponzora (fondu poskytujícího finanční prostředky). V</w:t>
      </w:r>
      <w:r w:rsidR="00423C1D" w:rsidRPr="00D74EF3">
        <w:rPr>
          <w:rFonts w:asciiTheme="minorHAnsi" w:hAnsiTheme="minorHAnsi" w:cstheme="minorHAnsi"/>
          <w:sz w:val="22"/>
          <w:szCs w:val="22"/>
        </w:rPr>
        <w:t>zor loga poskytne zadavatel.</w:t>
      </w:r>
    </w:p>
    <w:p w14:paraId="74E021F3" w14:textId="77777777" w:rsidR="008E2F32" w:rsidRPr="00D74EF3"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Na přední části karosérie kabiny osádky je umístěn nápis „HASIČI“ o výšce písma </w:t>
      </w:r>
      <w:r w:rsidR="00630A79" w:rsidRPr="00D74EF3">
        <w:rPr>
          <w:rFonts w:asciiTheme="minorHAnsi" w:hAnsiTheme="minorHAnsi" w:cstheme="minorHAnsi"/>
          <w:sz w:val="22"/>
          <w:szCs w:val="22"/>
        </w:rPr>
        <w:br/>
      </w:r>
      <w:r w:rsidRPr="00D74EF3">
        <w:rPr>
          <w:rFonts w:asciiTheme="minorHAnsi" w:hAnsiTheme="minorHAnsi" w:cstheme="minorHAnsi"/>
          <w:sz w:val="22"/>
          <w:szCs w:val="22"/>
        </w:rPr>
        <w:t>100 až 200 mm.</w:t>
      </w:r>
    </w:p>
    <w:p w14:paraId="2A2BEDC7" w14:textId="206FB4A4" w:rsidR="008E2F32" w:rsidRPr="00D74EF3" w:rsidRDefault="008E2F3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Veškeré nápisy jsou provedeny kolmým bezpatkovým písmem, písmeny velké abecedy.</w:t>
      </w:r>
      <w:r w:rsidR="00EA0AB5" w:rsidRPr="00EA0AB5">
        <w:rPr>
          <w:rFonts w:asciiTheme="minorHAnsi" w:hAnsiTheme="minorHAnsi" w:cstheme="minorHAnsi"/>
          <w:sz w:val="22"/>
          <w:szCs w:val="22"/>
        </w:rPr>
        <w:t xml:space="preserve"> </w:t>
      </w:r>
      <w:r w:rsidR="00EA0AB5" w:rsidRPr="00D74EF3">
        <w:rPr>
          <w:rFonts w:asciiTheme="minorHAnsi" w:hAnsiTheme="minorHAnsi" w:cstheme="minorHAnsi"/>
          <w:sz w:val="22"/>
          <w:szCs w:val="22"/>
        </w:rPr>
        <w:t>Konkrétní provedení bude upřesněno v průběhu realizace.</w:t>
      </w:r>
    </w:p>
    <w:p w14:paraId="27A0B5C7" w14:textId="549494D8" w:rsidR="003F74C2" w:rsidRPr="00D74EF3" w:rsidRDefault="003F74C2" w:rsidP="003F74C2">
      <w:pPr>
        <w:pStyle w:val="Zkladntext"/>
        <w:numPr>
          <w:ilvl w:val="0"/>
          <w:numId w:val="11"/>
        </w:numPr>
        <w:spacing w:before="120" w:after="0"/>
        <w:ind w:left="426" w:hanging="426"/>
        <w:jc w:val="both"/>
        <w:rPr>
          <w:rFonts w:asciiTheme="minorHAnsi" w:hAnsiTheme="minorHAnsi" w:cstheme="minorHAnsi"/>
          <w:b/>
          <w:sz w:val="22"/>
          <w:szCs w:val="22"/>
        </w:rPr>
      </w:pPr>
      <w:r w:rsidRPr="00D74EF3">
        <w:rPr>
          <w:rFonts w:asciiTheme="minorHAnsi" w:hAnsiTheme="minorHAnsi" w:cstheme="minorHAnsi"/>
          <w:b/>
          <w:sz w:val="22"/>
          <w:szCs w:val="22"/>
        </w:rPr>
        <w:t>Zvláštní výstražné zařízení</w:t>
      </w:r>
    </w:p>
    <w:p w14:paraId="76BD65F8" w14:textId="77777777" w:rsidR="003F74C2" w:rsidRPr="00D74EF3"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Zvláštní výstražné zařízení umožňuje reprodukci mluveného slova. Jeho světelná část je na CAS provedena v souladu s TP-STS/20-2019*, a to ve 2 samostatných celcích:</w:t>
      </w:r>
    </w:p>
    <w:p w14:paraId="5AFDD96C" w14:textId="77777777" w:rsidR="003F74C2" w:rsidRPr="00D74EF3" w:rsidRDefault="003F74C2" w:rsidP="003F74C2">
      <w:pPr>
        <w:pStyle w:val="Zkladntext"/>
        <w:numPr>
          <w:ilvl w:val="1"/>
          <w:numId w:val="23"/>
        </w:numPr>
        <w:spacing w:after="0"/>
        <w:ind w:hanging="225"/>
        <w:jc w:val="both"/>
        <w:rPr>
          <w:rFonts w:asciiTheme="minorHAnsi" w:hAnsiTheme="minorHAnsi" w:cstheme="minorHAnsi"/>
          <w:sz w:val="22"/>
          <w:szCs w:val="22"/>
        </w:rPr>
      </w:pPr>
      <w:r w:rsidRPr="00D74EF3">
        <w:rPr>
          <w:rFonts w:asciiTheme="minorHAnsi" w:hAnsiTheme="minorHAnsi" w:cstheme="minorHAnsi"/>
          <w:sz w:val="22"/>
          <w:szCs w:val="22"/>
        </w:rPr>
        <w:t xml:space="preserve">hlavní část (dále jen světelné zařízení), a </w:t>
      </w:r>
    </w:p>
    <w:p w14:paraId="578AE7AA" w14:textId="77777777" w:rsidR="003F74C2" w:rsidRPr="00D74EF3" w:rsidRDefault="003F74C2" w:rsidP="003F74C2">
      <w:pPr>
        <w:pStyle w:val="Zkladntext"/>
        <w:numPr>
          <w:ilvl w:val="1"/>
          <w:numId w:val="23"/>
        </w:numPr>
        <w:spacing w:after="0"/>
        <w:ind w:hanging="225"/>
        <w:jc w:val="both"/>
        <w:rPr>
          <w:rFonts w:asciiTheme="minorHAnsi" w:hAnsiTheme="minorHAnsi" w:cstheme="minorHAnsi"/>
          <w:sz w:val="22"/>
          <w:szCs w:val="22"/>
        </w:rPr>
      </w:pPr>
      <w:r w:rsidRPr="00D74EF3">
        <w:rPr>
          <w:rFonts w:asciiTheme="minorHAnsi" w:hAnsiTheme="minorHAnsi" w:cstheme="minorHAnsi"/>
          <w:sz w:val="22"/>
          <w:szCs w:val="22"/>
        </w:rPr>
        <w:lastRenderedPageBreak/>
        <w:t xml:space="preserve">doplňkové svítilny. </w:t>
      </w:r>
    </w:p>
    <w:p w14:paraId="06E64006" w14:textId="77777777" w:rsidR="003F74C2" w:rsidRPr="00D74EF3"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Všechny prvky světelné části zvláštního výstražného zařízení mají čiré kryty.</w:t>
      </w:r>
    </w:p>
    <w:p w14:paraId="4A32E2CC" w14:textId="77777777" w:rsidR="003F74C2" w:rsidRPr="00D74EF3"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Světelné zařízení je:</w:t>
      </w:r>
    </w:p>
    <w:p w14:paraId="1D3383EE" w14:textId="77777777" w:rsidR="003F74C2" w:rsidRPr="00D74EF3" w:rsidRDefault="003F74C2" w:rsidP="003F74C2">
      <w:pPr>
        <w:pStyle w:val="Zkladntext"/>
        <w:numPr>
          <w:ilvl w:val="1"/>
          <w:numId w:val="24"/>
        </w:numPr>
        <w:spacing w:after="0"/>
        <w:ind w:left="851" w:hanging="284"/>
        <w:jc w:val="both"/>
        <w:rPr>
          <w:rFonts w:asciiTheme="minorHAnsi" w:hAnsiTheme="minorHAnsi" w:cstheme="minorHAnsi"/>
          <w:sz w:val="22"/>
          <w:szCs w:val="22"/>
        </w:rPr>
      </w:pPr>
      <w:r w:rsidRPr="00D74EF3">
        <w:rPr>
          <w:rFonts w:asciiTheme="minorHAnsi" w:hAnsiTheme="minorHAnsi" w:cstheme="minorHAnsi"/>
          <w:sz w:val="22"/>
          <w:szCs w:val="22"/>
        </w:rPr>
        <w:t>v přední části CAS tvořeno rampou o výšce nejvíce 80 mm a délce nejméně 1.800 mm. Rampa je osazena rohovými moduly zajišťujícími vykrytí potřebného vyzařovacího úhlu a nejméně 4 přímými moduly pro zvýšení intenzity vyzařovaného světla ve směru jízdy (každý z modulů s nejméně 3 diodami pro každou vyzařovanou barvu), a</w:t>
      </w:r>
    </w:p>
    <w:p w14:paraId="5C58F071" w14:textId="77777777" w:rsidR="003F74C2" w:rsidRPr="00D74EF3" w:rsidRDefault="003F74C2" w:rsidP="003F74C2">
      <w:pPr>
        <w:pStyle w:val="Zkladntext"/>
        <w:numPr>
          <w:ilvl w:val="1"/>
          <w:numId w:val="24"/>
        </w:numPr>
        <w:spacing w:after="0"/>
        <w:ind w:left="851" w:hanging="284"/>
        <w:jc w:val="both"/>
        <w:rPr>
          <w:rFonts w:asciiTheme="minorHAnsi" w:hAnsiTheme="minorHAnsi" w:cstheme="minorHAnsi"/>
          <w:sz w:val="22"/>
          <w:szCs w:val="22"/>
        </w:rPr>
      </w:pPr>
      <w:r w:rsidRPr="00D74EF3">
        <w:rPr>
          <w:rFonts w:asciiTheme="minorHAnsi" w:hAnsiTheme="minorHAnsi" w:cstheme="minorHAnsi"/>
          <w:sz w:val="22"/>
          <w:szCs w:val="22"/>
        </w:rPr>
        <w:t xml:space="preserve">v zadní části CAS tvořeno rohovými svítilnami (každá s nejméně 12 diodami pro každou vyzařovanou barvu) zabudovanými v rozích karosérie účelové nástavby. </w:t>
      </w:r>
    </w:p>
    <w:p w14:paraId="6C970BB3" w14:textId="77777777" w:rsidR="003F74C2" w:rsidRPr="00D74EF3" w:rsidRDefault="003F74C2" w:rsidP="003F74C2">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Světelné zařízení vyzařuje dle bodu 11, písm. d) TP-STS/20-2019* v režimu </w:t>
      </w:r>
      <w:proofErr w:type="spellStart"/>
      <w:r w:rsidRPr="00D74EF3">
        <w:rPr>
          <w:rFonts w:asciiTheme="minorHAnsi" w:hAnsiTheme="minorHAnsi" w:cstheme="minorHAnsi"/>
          <w:sz w:val="22"/>
          <w:szCs w:val="22"/>
        </w:rPr>
        <w:t>dvojzáblesk</w:t>
      </w:r>
      <w:proofErr w:type="spellEnd"/>
      <w:r w:rsidRPr="00D74EF3">
        <w:rPr>
          <w:rFonts w:asciiTheme="minorHAnsi" w:hAnsiTheme="minorHAnsi" w:cstheme="minorHAnsi"/>
          <w:sz w:val="22"/>
          <w:szCs w:val="22"/>
        </w:rPr>
        <w:t xml:space="preserve"> (R65). Rampa je vybavena ochranným prvkem proti zachycení větví. </w:t>
      </w:r>
    </w:p>
    <w:p w14:paraId="54CD14EB" w14:textId="77777777" w:rsidR="00D725C5" w:rsidRPr="00D74EF3"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CAS je vybavena 4 páry doplňkových svítilen (každá svítilna s nejméně 8 diodami pro každou vyzařovanou barvu) - 1 pár na přední straně kabiny osádky v prostoru pod předním oknem, 1 pár na bocích přední části kabiny osádky nebo předního nárazníku, 1 pár v zadní části CAS – na spodní části účelové nástavby nebo pod ní a 1 pár na bocích účelové nástavby (v přední třetině její délky u horního okraje). Doplňkové svítilny vyzařují dle bodu 19 TP-STS/20-2019* v režimu </w:t>
      </w:r>
      <w:proofErr w:type="spellStart"/>
      <w:r w:rsidRPr="00D74EF3">
        <w:rPr>
          <w:rFonts w:asciiTheme="minorHAnsi" w:hAnsiTheme="minorHAnsi" w:cstheme="minorHAnsi"/>
          <w:sz w:val="22"/>
          <w:szCs w:val="22"/>
        </w:rPr>
        <w:t>dvojzáblesk</w:t>
      </w:r>
      <w:proofErr w:type="spellEnd"/>
      <w:r w:rsidRPr="00D74EF3">
        <w:rPr>
          <w:rFonts w:asciiTheme="minorHAnsi" w:hAnsiTheme="minorHAnsi" w:cstheme="minorHAnsi"/>
          <w:sz w:val="22"/>
          <w:szCs w:val="22"/>
        </w:rPr>
        <w:t xml:space="preserve"> (R65). Doplňkové svítilny nejsou synchronizovány se světelným zařízením.</w:t>
      </w:r>
    </w:p>
    <w:p w14:paraId="5AA86219" w14:textId="77777777" w:rsidR="00D725C5" w:rsidRPr="00D74EF3"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Doplňkové svítilny na kabině osádky a přímé moduly pro zvýšení intenzity vyzařovaného světla ve směru jízdy v rampě lze v případě potřeby společně vypínat a zapínat vypínačem na ovládacím panelu zvláštního výstražného zařízení. Doplňkové svítilny v zadní části CAS lze v případě potřeby vypínat a zapínat vypínačem na ovládacím panelu zvláštního výstražného zařízení a dočasně deaktivovat z obslužného místa čerpacího zařízení. Po zapnutí zvláštního výstražného zařízení musejí být v činnosti všechny jeho světelné části v denním režimu.</w:t>
      </w:r>
    </w:p>
    <w:p w14:paraId="08C8340C" w14:textId="55E3D886" w:rsidR="00D725C5" w:rsidRPr="00D74EF3"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 xml:space="preserve">Ovládací prvky zvláštního výstražného zařízení jsou umístěny v dosahu </w:t>
      </w:r>
      <w:r w:rsidR="00070653" w:rsidRPr="00D74EF3">
        <w:rPr>
          <w:rFonts w:asciiTheme="minorHAnsi" w:hAnsiTheme="minorHAnsi" w:cstheme="minorHAnsi"/>
          <w:sz w:val="22"/>
          <w:szCs w:val="22"/>
          <w:lang w:val="cs-CZ"/>
        </w:rPr>
        <w:t>řidiče (</w:t>
      </w:r>
      <w:r w:rsidRPr="00D74EF3">
        <w:rPr>
          <w:rFonts w:asciiTheme="minorHAnsi" w:hAnsiTheme="minorHAnsi" w:cstheme="minorHAnsi"/>
          <w:sz w:val="22"/>
          <w:szCs w:val="22"/>
        </w:rPr>
        <w:t>strojníka</w:t>
      </w:r>
      <w:r w:rsidR="00070653" w:rsidRPr="00D74EF3">
        <w:rPr>
          <w:rFonts w:asciiTheme="minorHAnsi" w:hAnsiTheme="minorHAnsi" w:cstheme="minorHAnsi"/>
          <w:sz w:val="22"/>
          <w:szCs w:val="22"/>
          <w:lang w:val="cs-CZ"/>
        </w:rPr>
        <w:t>)</w:t>
      </w:r>
      <w:r w:rsidRPr="00D74EF3">
        <w:rPr>
          <w:rFonts w:asciiTheme="minorHAnsi" w:hAnsiTheme="minorHAnsi" w:cstheme="minorHAnsi"/>
          <w:sz w:val="22"/>
          <w:szCs w:val="22"/>
        </w:rPr>
        <w:t xml:space="preserve"> a nejsou integrovány v mikrofonu. Jejich součástí je tlačítko HORN, které funguje nezávisle na zvoleném tónu. Spuštění, přepínání a vypnutí tónů je pro</w:t>
      </w:r>
      <w:r w:rsidR="00C82CFA" w:rsidRPr="00D74EF3">
        <w:rPr>
          <w:rFonts w:asciiTheme="minorHAnsi" w:hAnsiTheme="minorHAnsi" w:cstheme="minorHAnsi"/>
          <w:sz w:val="22"/>
          <w:szCs w:val="22"/>
          <w:lang w:val="cs-CZ"/>
        </w:rPr>
        <w:t xml:space="preserve"> řidiče</w:t>
      </w:r>
      <w:r w:rsidRPr="00D74EF3">
        <w:rPr>
          <w:rFonts w:asciiTheme="minorHAnsi" w:hAnsiTheme="minorHAnsi" w:cstheme="minorHAnsi"/>
          <w:sz w:val="22"/>
          <w:szCs w:val="22"/>
        </w:rPr>
        <w:t xml:space="preserve"> </w:t>
      </w:r>
      <w:r w:rsidR="00C82CFA" w:rsidRPr="00D74EF3">
        <w:rPr>
          <w:rFonts w:asciiTheme="minorHAnsi" w:hAnsiTheme="minorHAnsi" w:cstheme="minorHAnsi"/>
          <w:sz w:val="22"/>
          <w:szCs w:val="22"/>
          <w:lang w:val="cs-CZ"/>
        </w:rPr>
        <w:t>(</w:t>
      </w:r>
      <w:r w:rsidRPr="00D74EF3">
        <w:rPr>
          <w:rFonts w:asciiTheme="minorHAnsi" w:hAnsiTheme="minorHAnsi" w:cstheme="minorHAnsi"/>
          <w:sz w:val="22"/>
          <w:szCs w:val="22"/>
        </w:rPr>
        <w:t>strojníka</w:t>
      </w:r>
      <w:r w:rsidR="00C82CFA" w:rsidRPr="00D74EF3">
        <w:rPr>
          <w:rFonts w:asciiTheme="minorHAnsi" w:hAnsiTheme="minorHAnsi" w:cstheme="minorHAnsi"/>
          <w:sz w:val="22"/>
          <w:szCs w:val="22"/>
          <w:lang w:val="cs-CZ"/>
        </w:rPr>
        <w:t>)</w:t>
      </w:r>
      <w:r w:rsidRPr="00D74EF3">
        <w:rPr>
          <w:rFonts w:asciiTheme="minorHAnsi" w:hAnsiTheme="minorHAnsi" w:cstheme="minorHAnsi"/>
          <w:sz w:val="22"/>
          <w:szCs w:val="22"/>
        </w:rPr>
        <w:t xml:space="preserve"> řešeno také tlačítkem houkačky CAS a je umožněno i tlačítkem v dosahu sedadla </w:t>
      </w:r>
      <w:r w:rsidR="005A3A61" w:rsidRPr="00D74EF3">
        <w:rPr>
          <w:rFonts w:asciiTheme="minorHAnsi" w:hAnsiTheme="minorHAnsi" w:cstheme="minorHAnsi"/>
          <w:sz w:val="22"/>
          <w:szCs w:val="22"/>
        </w:rPr>
        <w:t>spolujezdce (velitele)</w:t>
      </w:r>
      <w:r w:rsidRPr="00D74EF3">
        <w:rPr>
          <w:rFonts w:asciiTheme="minorHAnsi" w:hAnsiTheme="minorHAnsi" w:cstheme="minorHAnsi"/>
          <w:sz w:val="22"/>
          <w:szCs w:val="22"/>
        </w:rPr>
        <w:t xml:space="preserve">. V dosahu sedadla </w:t>
      </w:r>
      <w:r w:rsidR="005A3A61" w:rsidRPr="00D74EF3">
        <w:rPr>
          <w:rFonts w:asciiTheme="minorHAnsi" w:hAnsiTheme="minorHAnsi" w:cstheme="minorHAnsi"/>
          <w:sz w:val="22"/>
          <w:szCs w:val="22"/>
        </w:rPr>
        <w:t xml:space="preserve">spolujezdce (velitele) </w:t>
      </w:r>
      <w:r w:rsidRPr="00D74EF3">
        <w:rPr>
          <w:rFonts w:asciiTheme="minorHAnsi" w:hAnsiTheme="minorHAnsi" w:cstheme="minorHAnsi"/>
          <w:sz w:val="22"/>
          <w:szCs w:val="22"/>
        </w:rPr>
        <w:t xml:space="preserve">je umístěno také tlačítko HORN. Mikrofon zvláštního výstražného zařízení je v kabině osádky umístěn mimo prostor, osádkou běžně obsluhovaných, zařízení (skrytě) a je připojen do výkonové části zvláštního výstražného zařízení. </w:t>
      </w:r>
    </w:p>
    <w:p w14:paraId="03817778" w14:textId="77777777" w:rsidR="00D725C5" w:rsidRPr="00D74EF3"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Reproduktor zvláštního výstražného zařízení je umístěn na vnější straně kabiny osádky tak, aby vyzařoval ve směru jízdy a jeho vyzařování nebylo zásadním způsobem omezeno konstrukčními prvky CAS, výbavou a příslušenstvím. Reproduktor může být tvořen dvojicí paralelně zapojených a sfázovaných reproduktorů (o nejméně stejných elektrických a akustických parametrech soustavy jako u samostatného reproduktoru).</w:t>
      </w:r>
    </w:p>
    <w:p w14:paraId="18D0F889" w14:textId="54BC2C38" w:rsidR="00D725C5" w:rsidRDefault="00D725C5" w:rsidP="00D725C5">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Zvuková část zvláštního výstražného zařízení vydává nejméně dvě různá zvuková výstražná znamení se spojitě proměnnou výškou tónu (sirénou) a vytváří celkový akustický tlak nejméně 120 dB (A)/1 m.</w:t>
      </w:r>
    </w:p>
    <w:p w14:paraId="51F93862" w14:textId="13334B01" w:rsidR="0078507E" w:rsidRDefault="008B30E8" w:rsidP="00D725C5">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78507E" w:rsidRPr="0078507E">
        <w:rPr>
          <w:rFonts w:asciiTheme="minorHAnsi" w:hAnsiTheme="minorHAnsi" w:cstheme="minorHAnsi"/>
          <w:sz w:val="22"/>
          <w:szCs w:val="22"/>
        </w:rPr>
        <w:t xml:space="preserve">Výstražné zařízení CAS je doplněno o </w:t>
      </w:r>
      <w:proofErr w:type="spellStart"/>
      <w:r w:rsidR="0078507E" w:rsidRPr="0078507E">
        <w:rPr>
          <w:rFonts w:asciiTheme="minorHAnsi" w:hAnsiTheme="minorHAnsi" w:cstheme="minorHAnsi"/>
          <w:sz w:val="22"/>
          <w:szCs w:val="22"/>
        </w:rPr>
        <w:t>jednotónovou</w:t>
      </w:r>
      <w:proofErr w:type="spellEnd"/>
      <w:r w:rsidR="0078507E" w:rsidRPr="0078507E">
        <w:rPr>
          <w:rFonts w:asciiTheme="minorHAnsi" w:hAnsiTheme="minorHAnsi" w:cstheme="minorHAnsi"/>
          <w:sz w:val="22"/>
          <w:szCs w:val="22"/>
        </w:rPr>
        <w:t xml:space="preserve"> pneumatickou houkačku ovládanou z místa řidiče (strojníka), která nezvyšuje celkovou výšku CAS.</w:t>
      </w:r>
    </w:p>
    <w:p w14:paraId="33B468B3" w14:textId="0ED39CC5" w:rsidR="0078507E" w:rsidRPr="00D74EF3" w:rsidRDefault="008B30E8" w:rsidP="0078507E">
      <w:pPr>
        <w:pStyle w:val="Zkladntext"/>
        <w:numPr>
          <w:ilvl w:val="1"/>
          <w:numId w:val="11"/>
        </w:numPr>
        <w:spacing w:before="120" w:after="0"/>
        <w:ind w:left="567" w:hanging="567"/>
        <w:jc w:val="both"/>
        <w:rPr>
          <w:rFonts w:asciiTheme="minorHAnsi" w:hAnsiTheme="minorHAnsi" w:cstheme="minorHAnsi"/>
          <w:sz w:val="22"/>
          <w:szCs w:val="22"/>
        </w:rPr>
      </w:pPr>
      <w:r w:rsidRPr="00CC3A31">
        <w:rPr>
          <w:rFonts w:asciiTheme="minorHAnsi" w:hAnsiTheme="minorHAnsi" w:cstheme="minorHAnsi"/>
          <w:i/>
          <w:color w:val="0070C0"/>
        </w:rPr>
        <w:t xml:space="preserve">(Nepovinný bod) </w:t>
      </w:r>
      <w:r w:rsidR="0078507E" w:rsidRPr="0078507E">
        <w:rPr>
          <w:rFonts w:asciiTheme="minorHAnsi" w:hAnsiTheme="minorHAnsi" w:cstheme="minorHAnsi"/>
          <w:sz w:val="22"/>
          <w:szCs w:val="22"/>
        </w:rPr>
        <w:t>Zvuková část zvláštního výstražného zařízení CAS umožňuje, po aktivaci tlačítkem v dosahu sedadla spolujezdce (velitele), na předem definovanou dobu doplňkovou funkci současné reprodukce zvukového výstražného znamení se spojitě proměnnou výškou tónu (sirénou) na nižších frekvencích.</w:t>
      </w:r>
    </w:p>
    <w:p w14:paraId="0EDE7F21" w14:textId="4B994236" w:rsidR="00D725C5" w:rsidRPr="00D74EF3" w:rsidRDefault="00D725C5" w:rsidP="005A6346">
      <w:pPr>
        <w:pStyle w:val="Zkladntext"/>
        <w:numPr>
          <w:ilvl w:val="1"/>
          <w:numId w:val="11"/>
        </w:numPr>
        <w:spacing w:before="120" w:after="0"/>
        <w:ind w:left="567" w:hanging="567"/>
        <w:jc w:val="both"/>
        <w:rPr>
          <w:rFonts w:asciiTheme="minorHAnsi" w:hAnsiTheme="minorHAnsi" w:cstheme="minorHAnsi"/>
          <w:sz w:val="22"/>
          <w:szCs w:val="22"/>
        </w:rPr>
      </w:pPr>
      <w:r w:rsidRPr="00D74EF3">
        <w:rPr>
          <w:rFonts w:asciiTheme="minorHAnsi" w:hAnsiTheme="minorHAnsi" w:cstheme="minorHAnsi"/>
          <w:sz w:val="22"/>
          <w:szCs w:val="22"/>
        </w:rPr>
        <w:t>Aktivní prvky zvukové části zvláštního výstražného zařízení jsou homologovány podle EHK 10.</w:t>
      </w:r>
    </w:p>
    <w:p w14:paraId="2D5EBEFB" w14:textId="41C3C80D" w:rsidR="00D725C5" w:rsidRPr="00D74EF3" w:rsidRDefault="00D725C5" w:rsidP="00D725C5">
      <w:pPr>
        <w:pStyle w:val="Zkladntext"/>
        <w:numPr>
          <w:ilvl w:val="0"/>
          <w:numId w:val="11"/>
        </w:numPr>
        <w:spacing w:before="120" w:after="0"/>
        <w:ind w:left="426" w:hanging="426"/>
        <w:jc w:val="both"/>
        <w:rPr>
          <w:rFonts w:asciiTheme="minorHAnsi" w:hAnsiTheme="minorHAnsi" w:cstheme="minorHAnsi"/>
          <w:b/>
          <w:sz w:val="22"/>
          <w:szCs w:val="22"/>
        </w:rPr>
      </w:pPr>
      <w:r w:rsidRPr="00D74EF3">
        <w:rPr>
          <w:rFonts w:asciiTheme="minorHAnsi" w:hAnsiTheme="minorHAnsi" w:cstheme="minorHAnsi"/>
          <w:b/>
          <w:sz w:val="22"/>
          <w:szCs w:val="22"/>
        </w:rPr>
        <w:t>Příslušenství</w:t>
      </w:r>
    </w:p>
    <w:p w14:paraId="7A2782E3" w14:textId="25B9AC20" w:rsidR="00D725C5" w:rsidRDefault="00D725C5" w:rsidP="00D725C5">
      <w:pPr>
        <w:pStyle w:val="Zkladntext"/>
        <w:spacing w:before="120" w:after="0"/>
        <w:jc w:val="both"/>
        <w:rPr>
          <w:rFonts w:asciiTheme="minorHAnsi" w:hAnsiTheme="minorHAnsi" w:cstheme="minorHAnsi"/>
          <w:sz w:val="22"/>
          <w:szCs w:val="22"/>
        </w:rPr>
      </w:pPr>
      <w:r w:rsidRPr="00D74EF3">
        <w:rPr>
          <w:rFonts w:asciiTheme="minorHAnsi" w:hAnsiTheme="minorHAnsi" w:cstheme="minorHAnsi"/>
          <w:sz w:val="22"/>
          <w:szCs w:val="22"/>
        </w:rPr>
        <w:t xml:space="preserve">CAS je vybavena položkami požárního příslušenství podle </w:t>
      </w:r>
      <w:r w:rsidRPr="00D74EF3">
        <w:rPr>
          <w:rFonts w:asciiTheme="minorHAnsi" w:hAnsiTheme="minorHAnsi" w:cstheme="minorHAnsi"/>
          <w:sz w:val="22"/>
          <w:szCs w:val="22"/>
          <w:lang w:val="cs-CZ"/>
        </w:rPr>
        <w:t>následující tabulky</w:t>
      </w:r>
      <w:r w:rsidR="007F545B">
        <w:rPr>
          <w:rFonts w:asciiTheme="minorHAnsi" w:hAnsiTheme="minorHAnsi" w:cstheme="minorHAnsi"/>
          <w:sz w:val="22"/>
          <w:szCs w:val="22"/>
        </w:rPr>
        <w:t>.</w:t>
      </w:r>
    </w:p>
    <w:p w14:paraId="463A555E" w14:textId="2F4FA50B" w:rsidR="00DF52C5" w:rsidRDefault="007F545B" w:rsidP="00D725C5">
      <w:pPr>
        <w:pStyle w:val="Zkladntext"/>
        <w:spacing w:before="120" w:after="0"/>
        <w:jc w:val="both"/>
        <w:rPr>
          <w:rFonts w:asciiTheme="minorHAnsi" w:hAnsiTheme="minorHAnsi" w:cstheme="minorHAnsi"/>
          <w:i/>
          <w:color w:val="0070C0"/>
          <w:sz w:val="22"/>
          <w:szCs w:val="22"/>
        </w:rPr>
      </w:pPr>
      <w:r w:rsidRPr="007F545B">
        <w:rPr>
          <w:rFonts w:asciiTheme="minorHAnsi" w:hAnsiTheme="minorHAnsi" w:cstheme="minorHAnsi"/>
          <w:i/>
          <w:color w:val="0070C0"/>
          <w:sz w:val="22"/>
          <w:szCs w:val="22"/>
        </w:rPr>
        <w:t>U požárního příslušenství dodaného zadavatelem pro zástavbu do CAS, je nutné uvést typ a výrobce nebo rozměry příslušenství např.:</w:t>
      </w:r>
    </w:p>
    <w:tbl>
      <w:tblPr>
        <w:tblStyle w:val="Mkatabulky"/>
        <w:tblW w:w="0" w:type="auto"/>
        <w:tblLook w:val="04A0" w:firstRow="1" w:lastRow="0" w:firstColumn="1" w:lastColumn="0" w:noHBand="0" w:noVBand="1"/>
      </w:tblPr>
      <w:tblGrid>
        <w:gridCol w:w="5069"/>
        <w:gridCol w:w="732"/>
        <w:gridCol w:w="1602"/>
        <w:gridCol w:w="1093"/>
        <w:gridCol w:w="1133"/>
      </w:tblGrid>
      <w:tr w:rsidR="00AE2AC5" w:rsidRPr="00AE2AC5" w14:paraId="5236CCD5" w14:textId="77777777" w:rsidTr="00AE2AC5">
        <w:trPr>
          <w:trHeight w:val="539"/>
        </w:trPr>
        <w:tc>
          <w:tcPr>
            <w:tcW w:w="5090" w:type="dxa"/>
            <w:vAlign w:val="center"/>
            <w:hideMark/>
          </w:tcPr>
          <w:p w14:paraId="00D5B503" w14:textId="16C8DB2D" w:rsidR="00AE2AC5" w:rsidRPr="00AE2AC5" w:rsidRDefault="00AE2AC5" w:rsidP="00AE2AC5">
            <w:pPr>
              <w:rPr>
                <w:b/>
                <w:bCs/>
                <w:color w:val="00B0F0"/>
              </w:rPr>
            </w:pPr>
            <w:r w:rsidRPr="00AE2AC5">
              <w:rPr>
                <w:b/>
                <w:bCs/>
                <w:color w:val="00B0F0"/>
              </w:rPr>
              <w:lastRenderedPageBreak/>
              <w:t xml:space="preserve">Požární příslušenství CAS </w:t>
            </w:r>
          </w:p>
        </w:tc>
        <w:tc>
          <w:tcPr>
            <w:tcW w:w="732" w:type="dxa"/>
            <w:vAlign w:val="center"/>
            <w:hideMark/>
          </w:tcPr>
          <w:p w14:paraId="218DD9DB" w14:textId="77777777" w:rsidR="00AE2AC5" w:rsidRPr="00AE2AC5" w:rsidRDefault="00AE2AC5" w:rsidP="00AE2AC5">
            <w:pPr>
              <w:jc w:val="center"/>
              <w:rPr>
                <w:b/>
                <w:bCs/>
                <w:color w:val="00B0F0"/>
              </w:rPr>
            </w:pPr>
            <w:r w:rsidRPr="00AE2AC5">
              <w:rPr>
                <w:b/>
                <w:bCs/>
                <w:color w:val="00B0F0"/>
              </w:rPr>
              <w:t>počet kusů</w:t>
            </w:r>
          </w:p>
        </w:tc>
        <w:tc>
          <w:tcPr>
            <w:tcW w:w="1581" w:type="dxa"/>
            <w:vAlign w:val="center"/>
            <w:hideMark/>
          </w:tcPr>
          <w:p w14:paraId="59EB6F04" w14:textId="34A900D2" w:rsidR="00AE2AC5" w:rsidRPr="00AE2AC5" w:rsidRDefault="00DC06AD" w:rsidP="00AE2AC5">
            <w:pPr>
              <w:jc w:val="center"/>
              <w:rPr>
                <w:b/>
                <w:bCs/>
                <w:color w:val="00B0F0"/>
              </w:rPr>
            </w:pPr>
            <w:r>
              <w:rPr>
                <w:b/>
                <w:bCs/>
                <w:color w:val="00B0F0"/>
              </w:rPr>
              <w:t xml:space="preserve">předpokládané </w:t>
            </w:r>
            <w:r w:rsidR="00AE2AC5" w:rsidRPr="00AE2AC5">
              <w:rPr>
                <w:b/>
                <w:bCs/>
                <w:color w:val="00B0F0"/>
              </w:rPr>
              <w:t>umístění příslušenství</w:t>
            </w:r>
          </w:p>
        </w:tc>
        <w:tc>
          <w:tcPr>
            <w:tcW w:w="1093" w:type="dxa"/>
            <w:vAlign w:val="center"/>
          </w:tcPr>
          <w:p w14:paraId="380EC43C" w14:textId="77777777" w:rsidR="00AE2AC5" w:rsidRPr="00AE2AC5" w:rsidRDefault="00AE2AC5" w:rsidP="00AE2AC5">
            <w:pPr>
              <w:jc w:val="center"/>
              <w:rPr>
                <w:b/>
                <w:bCs/>
                <w:color w:val="00B0F0"/>
              </w:rPr>
            </w:pPr>
            <w:r w:rsidRPr="00AE2AC5">
              <w:rPr>
                <w:b/>
                <w:bCs/>
                <w:color w:val="00B0F0"/>
              </w:rPr>
              <w:t>dodá zadavatel</w:t>
            </w:r>
          </w:p>
        </w:tc>
        <w:tc>
          <w:tcPr>
            <w:tcW w:w="1133" w:type="dxa"/>
            <w:vAlign w:val="center"/>
          </w:tcPr>
          <w:p w14:paraId="298AF070" w14:textId="77777777" w:rsidR="00AE2AC5" w:rsidRPr="00AE2AC5" w:rsidRDefault="00AE2AC5" w:rsidP="00AE2AC5">
            <w:pPr>
              <w:jc w:val="center"/>
              <w:rPr>
                <w:b/>
                <w:bCs/>
                <w:color w:val="00B0F0"/>
              </w:rPr>
            </w:pPr>
            <w:r w:rsidRPr="00AE2AC5">
              <w:rPr>
                <w:b/>
                <w:bCs/>
                <w:color w:val="00B0F0"/>
              </w:rPr>
              <w:t>dodá dodavatel</w:t>
            </w:r>
          </w:p>
        </w:tc>
      </w:tr>
      <w:tr w:rsidR="00AE2AC5" w:rsidRPr="00AE2AC5" w14:paraId="28353BB1" w14:textId="77777777" w:rsidTr="00AE2AC5">
        <w:trPr>
          <w:trHeight w:val="324"/>
        </w:trPr>
        <w:tc>
          <w:tcPr>
            <w:tcW w:w="5090" w:type="dxa"/>
            <w:vAlign w:val="center"/>
            <w:hideMark/>
          </w:tcPr>
          <w:p w14:paraId="1B5CE08C" w14:textId="193BBE92" w:rsidR="00AE2AC5" w:rsidRPr="00AE2AC5" w:rsidRDefault="00AE2AC5" w:rsidP="00AE2AC5">
            <w:pPr>
              <w:rPr>
                <w:bCs/>
                <w:color w:val="00B0F0"/>
              </w:rPr>
            </w:pPr>
            <w:r w:rsidRPr="00AE2AC5">
              <w:rPr>
                <w:bCs/>
                <w:color w:val="00B0F0"/>
              </w:rPr>
              <w:t>lékárnička velikost III v batohu/kufru 300 x 200 x 150 mm</w:t>
            </w:r>
          </w:p>
        </w:tc>
        <w:tc>
          <w:tcPr>
            <w:tcW w:w="732" w:type="dxa"/>
            <w:vAlign w:val="center"/>
            <w:hideMark/>
          </w:tcPr>
          <w:p w14:paraId="551F142E" w14:textId="37917D04" w:rsidR="00AE2AC5" w:rsidRPr="00AE2AC5" w:rsidRDefault="00300FA0" w:rsidP="00AE2AC5">
            <w:pPr>
              <w:jc w:val="center"/>
              <w:rPr>
                <w:bCs/>
                <w:color w:val="00B0F0"/>
              </w:rPr>
            </w:pPr>
            <w:r>
              <w:rPr>
                <w:bCs/>
                <w:color w:val="00B0F0"/>
              </w:rPr>
              <w:t>1</w:t>
            </w:r>
          </w:p>
        </w:tc>
        <w:tc>
          <w:tcPr>
            <w:tcW w:w="1581" w:type="dxa"/>
            <w:vAlign w:val="center"/>
            <w:hideMark/>
          </w:tcPr>
          <w:p w14:paraId="245600D4" w14:textId="3DF6C072" w:rsidR="00AE2AC5" w:rsidRPr="00AE2AC5" w:rsidRDefault="00AE2AC5" w:rsidP="00AE2AC5">
            <w:pPr>
              <w:jc w:val="center"/>
              <w:rPr>
                <w:bCs/>
                <w:color w:val="00B0F0"/>
              </w:rPr>
            </w:pPr>
            <w:r>
              <w:rPr>
                <w:bCs/>
                <w:color w:val="00B0F0"/>
              </w:rPr>
              <w:t>kabina osádky</w:t>
            </w:r>
          </w:p>
        </w:tc>
        <w:tc>
          <w:tcPr>
            <w:tcW w:w="1093" w:type="dxa"/>
            <w:vAlign w:val="center"/>
          </w:tcPr>
          <w:p w14:paraId="126A8FDF" w14:textId="2C24F900" w:rsidR="00AE2AC5" w:rsidRPr="00AE2AC5" w:rsidRDefault="00300FA0" w:rsidP="00AE2AC5">
            <w:pPr>
              <w:jc w:val="center"/>
              <w:rPr>
                <w:bCs/>
                <w:color w:val="00B0F0"/>
              </w:rPr>
            </w:pPr>
            <w:r>
              <w:rPr>
                <w:bCs/>
                <w:color w:val="00B0F0"/>
              </w:rPr>
              <w:t>1</w:t>
            </w:r>
          </w:p>
        </w:tc>
        <w:tc>
          <w:tcPr>
            <w:tcW w:w="1133" w:type="dxa"/>
            <w:vAlign w:val="center"/>
          </w:tcPr>
          <w:p w14:paraId="1D1E2319" w14:textId="002CA0EC" w:rsidR="00AE2AC5" w:rsidRPr="00AE2AC5" w:rsidRDefault="00300FA0" w:rsidP="00AE2AC5">
            <w:pPr>
              <w:jc w:val="center"/>
              <w:rPr>
                <w:bCs/>
                <w:color w:val="00B0F0"/>
              </w:rPr>
            </w:pPr>
            <w:r>
              <w:rPr>
                <w:bCs/>
                <w:color w:val="00B0F0"/>
              </w:rPr>
              <w:t>0</w:t>
            </w:r>
          </w:p>
        </w:tc>
      </w:tr>
      <w:tr w:rsidR="00AE2AC5" w:rsidRPr="00AE2AC5" w14:paraId="2FB0EC97" w14:textId="77777777" w:rsidTr="00AE2AC5">
        <w:trPr>
          <w:trHeight w:val="854"/>
        </w:trPr>
        <w:tc>
          <w:tcPr>
            <w:tcW w:w="5090" w:type="dxa"/>
            <w:vAlign w:val="center"/>
            <w:hideMark/>
          </w:tcPr>
          <w:p w14:paraId="1D3FC554" w14:textId="744BB8D5" w:rsidR="00AE2AC5" w:rsidRPr="00AE2AC5" w:rsidRDefault="00AE2AC5" w:rsidP="00AE2AC5">
            <w:pPr>
              <w:rPr>
                <w:bCs/>
                <w:color w:val="00B0F0"/>
              </w:rPr>
            </w:pPr>
            <w:r w:rsidRPr="00AE2AC5">
              <w:rPr>
                <w:bCs/>
                <w:color w:val="00B0F0"/>
              </w:rPr>
              <w:t>ruční svítilna s dobíjecími akumulátory typ S</w:t>
            </w:r>
            <w:r w:rsidR="00F768B8">
              <w:rPr>
                <w:bCs/>
                <w:color w:val="00B0F0"/>
              </w:rPr>
              <w:t>…</w:t>
            </w:r>
            <w:r w:rsidRPr="00AE2AC5">
              <w:rPr>
                <w:bCs/>
                <w:color w:val="00B0F0"/>
              </w:rPr>
              <w:t>, výrobce S</w:t>
            </w:r>
            <w:r w:rsidR="00F768B8">
              <w:rPr>
                <w:bCs/>
                <w:color w:val="00B0F0"/>
              </w:rPr>
              <w:t>….</w:t>
            </w:r>
          </w:p>
        </w:tc>
        <w:tc>
          <w:tcPr>
            <w:tcW w:w="732" w:type="dxa"/>
            <w:vAlign w:val="center"/>
            <w:hideMark/>
          </w:tcPr>
          <w:p w14:paraId="3281DAB1" w14:textId="37807F6D" w:rsidR="00AE2AC5" w:rsidRPr="00AE2AC5" w:rsidRDefault="00300FA0" w:rsidP="00AE2AC5">
            <w:pPr>
              <w:jc w:val="center"/>
              <w:rPr>
                <w:bCs/>
                <w:color w:val="00B0F0"/>
              </w:rPr>
            </w:pPr>
            <w:r>
              <w:rPr>
                <w:bCs/>
                <w:color w:val="00B0F0"/>
              </w:rPr>
              <w:t>6</w:t>
            </w:r>
          </w:p>
        </w:tc>
        <w:tc>
          <w:tcPr>
            <w:tcW w:w="1581" w:type="dxa"/>
            <w:vAlign w:val="center"/>
            <w:hideMark/>
          </w:tcPr>
          <w:p w14:paraId="3AAF9477" w14:textId="683F35EF" w:rsidR="00AE2AC5" w:rsidRPr="00AE2AC5" w:rsidRDefault="00AE2AC5" w:rsidP="00AE2AC5">
            <w:pPr>
              <w:jc w:val="center"/>
              <w:rPr>
                <w:bCs/>
                <w:color w:val="00B0F0"/>
              </w:rPr>
            </w:pPr>
            <w:r>
              <w:rPr>
                <w:bCs/>
                <w:color w:val="00B0F0"/>
              </w:rPr>
              <w:t>kabina osádky</w:t>
            </w:r>
          </w:p>
        </w:tc>
        <w:tc>
          <w:tcPr>
            <w:tcW w:w="1093" w:type="dxa"/>
            <w:vAlign w:val="center"/>
          </w:tcPr>
          <w:p w14:paraId="7CDF5CBD" w14:textId="2CD5A14A" w:rsidR="00AE2AC5" w:rsidRPr="00AE2AC5" w:rsidRDefault="00AE2AC5" w:rsidP="00AE2AC5">
            <w:pPr>
              <w:jc w:val="center"/>
              <w:rPr>
                <w:bCs/>
                <w:color w:val="00B0F0"/>
              </w:rPr>
            </w:pPr>
            <w:r>
              <w:rPr>
                <w:bCs/>
                <w:color w:val="00B0F0"/>
              </w:rPr>
              <w:t>6</w:t>
            </w:r>
          </w:p>
        </w:tc>
        <w:tc>
          <w:tcPr>
            <w:tcW w:w="1133" w:type="dxa"/>
            <w:vAlign w:val="center"/>
          </w:tcPr>
          <w:p w14:paraId="1FF5B1C1" w14:textId="3BBE17C5" w:rsidR="00AE2AC5" w:rsidRPr="00AE2AC5" w:rsidRDefault="00AE2AC5" w:rsidP="00AE2AC5">
            <w:pPr>
              <w:jc w:val="center"/>
              <w:rPr>
                <w:bCs/>
                <w:color w:val="00B0F0"/>
              </w:rPr>
            </w:pPr>
            <w:r>
              <w:rPr>
                <w:bCs/>
                <w:color w:val="00B0F0"/>
              </w:rPr>
              <w:t>0</w:t>
            </w:r>
          </w:p>
        </w:tc>
      </w:tr>
    </w:tbl>
    <w:p w14:paraId="1D7B56F3" w14:textId="69334D5C" w:rsidR="00AE2AC5" w:rsidRDefault="00AE2AC5" w:rsidP="00D725C5">
      <w:pPr>
        <w:pStyle w:val="Zkladntext"/>
        <w:spacing w:before="120" w:after="0"/>
        <w:jc w:val="both"/>
        <w:rPr>
          <w:rFonts w:asciiTheme="minorHAnsi" w:hAnsiTheme="minorHAnsi" w:cstheme="minorHAnsi"/>
          <w:i/>
          <w:color w:val="0070C0"/>
          <w:sz w:val="22"/>
          <w:szCs w:val="22"/>
        </w:rPr>
      </w:pPr>
    </w:p>
    <w:tbl>
      <w:tblPr>
        <w:tblStyle w:val="Mkatabulky"/>
        <w:tblW w:w="0" w:type="auto"/>
        <w:tblLook w:val="04A0" w:firstRow="1" w:lastRow="0" w:firstColumn="1" w:lastColumn="0" w:noHBand="0" w:noVBand="1"/>
      </w:tblPr>
      <w:tblGrid>
        <w:gridCol w:w="5069"/>
        <w:gridCol w:w="732"/>
        <w:gridCol w:w="1602"/>
        <w:gridCol w:w="1093"/>
        <w:gridCol w:w="1133"/>
      </w:tblGrid>
      <w:tr w:rsidR="007F545B" w:rsidRPr="00D74EF3" w14:paraId="44BE27CD" w14:textId="4C89187A" w:rsidTr="00E0206E">
        <w:trPr>
          <w:trHeight w:val="539"/>
        </w:trPr>
        <w:tc>
          <w:tcPr>
            <w:tcW w:w="5090" w:type="dxa"/>
            <w:vAlign w:val="center"/>
            <w:hideMark/>
          </w:tcPr>
          <w:p w14:paraId="51B8C504" w14:textId="0A6B3CF6" w:rsidR="007F545B" w:rsidRPr="00D74EF3" w:rsidRDefault="007F545B" w:rsidP="007F545B">
            <w:pPr>
              <w:rPr>
                <w:b/>
                <w:bCs/>
              </w:rPr>
            </w:pPr>
            <w:r w:rsidRPr="00D74EF3">
              <w:rPr>
                <w:b/>
                <w:bCs/>
              </w:rPr>
              <w:t>Požární př</w:t>
            </w:r>
            <w:r>
              <w:rPr>
                <w:b/>
                <w:bCs/>
              </w:rPr>
              <w:t xml:space="preserve">íslušenství CAS </w:t>
            </w:r>
            <w:r w:rsidRPr="005D52E4">
              <w:rPr>
                <w:rFonts w:ascii="Times New Roman" w:eastAsia="Times New Roman" w:hAnsi="Times New Roman" w:cs="Times New Roman"/>
                <w:bCs/>
                <w:i/>
                <w:sz w:val="24"/>
                <w:szCs w:val="24"/>
                <w:lang w:eastAsia="x-none"/>
              </w:rPr>
              <w:t xml:space="preserve">(podrobné technické podmínky platí pro příslušenství </w:t>
            </w:r>
            <w:r>
              <w:rPr>
                <w:rFonts w:ascii="Times New Roman" w:eastAsia="Times New Roman" w:hAnsi="Times New Roman" w:cs="Times New Roman"/>
                <w:bCs/>
                <w:i/>
                <w:sz w:val="24"/>
                <w:szCs w:val="24"/>
                <w:lang w:eastAsia="x-none"/>
              </w:rPr>
              <w:t>dodávané</w:t>
            </w:r>
            <w:r w:rsidRPr="005D52E4">
              <w:rPr>
                <w:rFonts w:ascii="Times New Roman" w:eastAsia="Times New Roman" w:hAnsi="Times New Roman" w:cs="Times New Roman"/>
                <w:bCs/>
                <w:i/>
                <w:sz w:val="24"/>
                <w:szCs w:val="24"/>
                <w:lang w:eastAsia="x-none"/>
              </w:rPr>
              <w:t xml:space="preserve"> </w:t>
            </w:r>
            <w:r>
              <w:rPr>
                <w:rFonts w:ascii="Times New Roman" w:eastAsia="Times New Roman" w:hAnsi="Times New Roman" w:cs="Times New Roman"/>
                <w:bCs/>
                <w:i/>
                <w:sz w:val="24"/>
                <w:szCs w:val="24"/>
                <w:lang w:eastAsia="x-none"/>
              </w:rPr>
              <w:t>dodavatelem</w:t>
            </w:r>
            <w:r w:rsidRPr="005D52E4">
              <w:rPr>
                <w:rFonts w:ascii="Times New Roman" w:eastAsia="Times New Roman" w:hAnsi="Times New Roman" w:cs="Times New Roman"/>
                <w:bCs/>
                <w:i/>
                <w:sz w:val="24"/>
                <w:szCs w:val="24"/>
                <w:lang w:eastAsia="x-none"/>
              </w:rPr>
              <w:t xml:space="preserve"> CAS, zadavatel dodává příslušenství, které má ve vybavení)</w:t>
            </w:r>
            <w:r w:rsidRPr="00D74EF3">
              <w:rPr>
                <w:b/>
                <w:bCs/>
              </w:rPr>
              <w:t xml:space="preserve">                                    </w:t>
            </w:r>
          </w:p>
        </w:tc>
        <w:tc>
          <w:tcPr>
            <w:tcW w:w="732" w:type="dxa"/>
            <w:vAlign w:val="center"/>
            <w:hideMark/>
          </w:tcPr>
          <w:p w14:paraId="386B1407" w14:textId="77777777" w:rsidR="007F545B" w:rsidRPr="00D74EF3" w:rsidRDefault="007F545B" w:rsidP="00E0206E">
            <w:pPr>
              <w:jc w:val="center"/>
              <w:rPr>
                <w:b/>
                <w:bCs/>
              </w:rPr>
            </w:pPr>
            <w:r w:rsidRPr="00D74EF3">
              <w:rPr>
                <w:b/>
                <w:bCs/>
              </w:rPr>
              <w:t>počet kusů</w:t>
            </w:r>
          </w:p>
        </w:tc>
        <w:tc>
          <w:tcPr>
            <w:tcW w:w="1581" w:type="dxa"/>
            <w:vAlign w:val="center"/>
            <w:hideMark/>
          </w:tcPr>
          <w:p w14:paraId="7EEC27C2" w14:textId="0510990B" w:rsidR="007F545B" w:rsidRPr="00D74EF3" w:rsidRDefault="00DC06AD" w:rsidP="00E0206E">
            <w:pPr>
              <w:jc w:val="center"/>
              <w:rPr>
                <w:b/>
                <w:bCs/>
              </w:rPr>
            </w:pPr>
            <w:r>
              <w:rPr>
                <w:b/>
                <w:bCs/>
              </w:rPr>
              <w:t xml:space="preserve">předpokládané </w:t>
            </w:r>
            <w:r w:rsidR="007F545B" w:rsidRPr="00D74EF3">
              <w:rPr>
                <w:b/>
                <w:bCs/>
              </w:rPr>
              <w:t>umístění příslušenství</w:t>
            </w:r>
          </w:p>
        </w:tc>
        <w:tc>
          <w:tcPr>
            <w:tcW w:w="1093" w:type="dxa"/>
            <w:vAlign w:val="center"/>
          </w:tcPr>
          <w:p w14:paraId="02084110" w14:textId="7D76A367" w:rsidR="007F545B" w:rsidRPr="00D74EF3" w:rsidRDefault="007F545B" w:rsidP="00E0206E">
            <w:pPr>
              <w:jc w:val="center"/>
              <w:rPr>
                <w:b/>
                <w:bCs/>
              </w:rPr>
            </w:pPr>
            <w:r>
              <w:rPr>
                <w:b/>
                <w:bCs/>
              </w:rPr>
              <w:t>dodá zadavatel</w:t>
            </w:r>
          </w:p>
        </w:tc>
        <w:tc>
          <w:tcPr>
            <w:tcW w:w="1133" w:type="dxa"/>
            <w:vAlign w:val="center"/>
          </w:tcPr>
          <w:p w14:paraId="427CE8B2" w14:textId="39A0A6E2" w:rsidR="007F545B" w:rsidRPr="00D74EF3" w:rsidRDefault="007F545B" w:rsidP="00E0206E">
            <w:pPr>
              <w:jc w:val="center"/>
              <w:rPr>
                <w:b/>
                <w:bCs/>
              </w:rPr>
            </w:pPr>
            <w:r>
              <w:rPr>
                <w:b/>
                <w:bCs/>
              </w:rPr>
              <w:t>dodá dodavatel</w:t>
            </w:r>
          </w:p>
        </w:tc>
      </w:tr>
      <w:tr w:rsidR="007F545B" w:rsidRPr="00D74EF3" w14:paraId="1B0C5436" w14:textId="4CF7CF7A" w:rsidTr="00584223">
        <w:trPr>
          <w:trHeight w:val="324"/>
        </w:trPr>
        <w:tc>
          <w:tcPr>
            <w:tcW w:w="5090" w:type="dxa"/>
            <w:hideMark/>
          </w:tcPr>
          <w:p w14:paraId="4E09B3B8" w14:textId="77777777" w:rsidR="007F545B" w:rsidRPr="00D74EF3" w:rsidRDefault="007F545B" w:rsidP="00C82CFA">
            <w:pPr>
              <w:jc w:val="both"/>
            </w:pPr>
            <w:r w:rsidRPr="00D74EF3">
              <w:t>barel plastový na sorbent, objem nejméně 25 l, šířka víka nejméně 250 mm</w:t>
            </w:r>
          </w:p>
        </w:tc>
        <w:tc>
          <w:tcPr>
            <w:tcW w:w="732" w:type="dxa"/>
            <w:vAlign w:val="center"/>
            <w:hideMark/>
          </w:tcPr>
          <w:p w14:paraId="65408849" w14:textId="77777777" w:rsidR="007F545B" w:rsidRPr="00D74EF3" w:rsidRDefault="007F545B" w:rsidP="00552BDB">
            <w:pPr>
              <w:jc w:val="center"/>
            </w:pPr>
            <w:r w:rsidRPr="00D74EF3">
              <w:t>2</w:t>
            </w:r>
          </w:p>
        </w:tc>
        <w:tc>
          <w:tcPr>
            <w:tcW w:w="1581" w:type="dxa"/>
            <w:hideMark/>
          </w:tcPr>
          <w:p w14:paraId="77B94EAE"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5C466C1E" w14:textId="77777777" w:rsidR="007F545B" w:rsidRPr="00D74EF3" w:rsidRDefault="007F545B" w:rsidP="00DF52C5"/>
        </w:tc>
        <w:tc>
          <w:tcPr>
            <w:tcW w:w="1133" w:type="dxa"/>
          </w:tcPr>
          <w:p w14:paraId="59DF5ADA" w14:textId="77777777" w:rsidR="007F545B" w:rsidRPr="00D74EF3" w:rsidRDefault="007F545B" w:rsidP="00DF52C5"/>
        </w:tc>
      </w:tr>
      <w:tr w:rsidR="007F545B" w:rsidRPr="00D74EF3" w14:paraId="3251EED0" w14:textId="68AD4DBC" w:rsidTr="00584223">
        <w:trPr>
          <w:trHeight w:val="854"/>
        </w:trPr>
        <w:tc>
          <w:tcPr>
            <w:tcW w:w="5090" w:type="dxa"/>
            <w:hideMark/>
          </w:tcPr>
          <w:p w14:paraId="43075DC7" w14:textId="48423BEE" w:rsidR="007F545B" w:rsidRPr="00D74EF3" w:rsidRDefault="008B30E8" w:rsidP="007F545B">
            <w:pPr>
              <w:jc w:val="both"/>
            </w:pPr>
            <w:r w:rsidRPr="008B30E8">
              <w:t xml:space="preserve">čerpadlo plovoucí, s výtlačným hrdlem 75, maximální průtok nejméně 1000 l, jmenovitý průtok nejméně 500 l/min při 0,15 </w:t>
            </w:r>
            <w:proofErr w:type="spellStart"/>
            <w:r w:rsidRPr="008B30E8">
              <w:t>MPa</w:t>
            </w:r>
            <w:proofErr w:type="spellEnd"/>
            <w:r w:rsidRPr="008B30E8">
              <w:t xml:space="preserve">, maximální tlak nejméně 0,25 </w:t>
            </w:r>
            <w:proofErr w:type="spellStart"/>
            <w:r w:rsidRPr="008B30E8">
              <w:t>MPa</w:t>
            </w:r>
            <w:proofErr w:type="spellEnd"/>
          </w:p>
        </w:tc>
        <w:tc>
          <w:tcPr>
            <w:tcW w:w="732" w:type="dxa"/>
            <w:vAlign w:val="center"/>
            <w:hideMark/>
          </w:tcPr>
          <w:p w14:paraId="0CA5840C" w14:textId="77777777" w:rsidR="007F545B" w:rsidRPr="00D74EF3" w:rsidRDefault="007F545B" w:rsidP="00552BDB">
            <w:pPr>
              <w:jc w:val="center"/>
            </w:pPr>
            <w:r w:rsidRPr="00D74EF3">
              <w:t>1</w:t>
            </w:r>
          </w:p>
        </w:tc>
        <w:tc>
          <w:tcPr>
            <w:tcW w:w="1581" w:type="dxa"/>
            <w:hideMark/>
          </w:tcPr>
          <w:p w14:paraId="44C7714A" w14:textId="77777777" w:rsidR="007F545B" w:rsidRPr="00D74EF3" w:rsidRDefault="007F545B" w:rsidP="00DF52C5">
            <w:r w:rsidRPr="00D74EF3">
              <w:t>prostor čerpadla</w:t>
            </w:r>
          </w:p>
        </w:tc>
        <w:tc>
          <w:tcPr>
            <w:tcW w:w="1093" w:type="dxa"/>
          </w:tcPr>
          <w:p w14:paraId="09BD9AA1" w14:textId="77777777" w:rsidR="007F545B" w:rsidRPr="00D74EF3" w:rsidRDefault="007F545B" w:rsidP="00DF52C5"/>
        </w:tc>
        <w:tc>
          <w:tcPr>
            <w:tcW w:w="1133" w:type="dxa"/>
          </w:tcPr>
          <w:p w14:paraId="5B8C1EC1" w14:textId="77777777" w:rsidR="007F545B" w:rsidRPr="00D74EF3" w:rsidRDefault="007F545B" w:rsidP="00DF52C5"/>
        </w:tc>
      </w:tr>
      <w:tr w:rsidR="007F545B" w:rsidRPr="00D74EF3" w14:paraId="76F2774D" w14:textId="2984BCD0" w:rsidTr="00584223">
        <w:trPr>
          <w:trHeight w:val="900"/>
        </w:trPr>
        <w:tc>
          <w:tcPr>
            <w:tcW w:w="5090" w:type="dxa"/>
            <w:hideMark/>
          </w:tcPr>
          <w:p w14:paraId="0C436D9E" w14:textId="02254DB4" w:rsidR="007F545B" w:rsidRPr="00D74EF3" w:rsidRDefault="008B30E8" w:rsidP="00C82CFA">
            <w:pPr>
              <w:jc w:val="both"/>
            </w:pPr>
            <w:r w:rsidRPr="008B30E8">
              <w:t xml:space="preserve">čerpadlo ponorné kalové elektrické 230 V, s výtlačným hrdlem 75, maximální průtok nejméně 750 l, jmenovitý průtok nejméně 400 l/min při 0,1 </w:t>
            </w:r>
            <w:proofErr w:type="spellStart"/>
            <w:r w:rsidRPr="008B30E8">
              <w:t>MPa</w:t>
            </w:r>
            <w:proofErr w:type="spellEnd"/>
            <w:r w:rsidRPr="008B30E8">
              <w:t xml:space="preserve">, maximální tlak nejméně 0,15 </w:t>
            </w:r>
            <w:proofErr w:type="spellStart"/>
            <w:r w:rsidRPr="008B30E8">
              <w:t>MPa</w:t>
            </w:r>
            <w:proofErr w:type="spellEnd"/>
          </w:p>
        </w:tc>
        <w:tc>
          <w:tcPr>
            <w:tcW w:w="732" w:type="dxa"/>
            <w:vAlign w:val="center"/>
            <w:hideMark/>
          </w:tcPr>
          <w:p w14:paraId="11D107E4" w14:textId="77777777" w:rsidR="007F545B" w:rsidRPr="00D74EF3" w:rsidRDefault="007F545B" w:rsidP="00552BDB">
            <w:pPr>
              <w:jc w:val="center"/>
            </w:pPr>
            <w:r w:rsidRPr="00D74EF3">
              <w:t>1</w:t>
            </w:r>
          </w:p>
        </w:tc>
        <w:tc>
          <w:tcPr>
            <w:tcW w:w="1581" w:type="dxa"/>
            <w:hideMark/>
          </w:tcPr>
          <w:p w14:paraId="1B285FDE" w14:textId="77777777" w:rsidR="007F545B" w:rsidRPr="00D74EF3" w:rsidRDefault="007F545B" w:rsidP="00DF52C5">
            <w:r w:rsidRPr="00D74EF3">
              <w:t>levá přední</w:t>
            </w:r>
          </w:p>
        </w:tc>
        <w:tc>
          <w:tcPr>
            <w:tcW w:w="1093" w:type="dxa"/>
          </w:tcPr>
          <w:p w14:paraId="732A00C8" w14:textId="77777777" w:rsidR="007F545B" w:rsidRPr="00D74EF3" w:rsidRDefault="007F545B" w:rsidP="00DF52C5"/>
        </w:tc>
        <w:tc>
          <w:tcPr>
            <w:tcW w:w="1133" w:type="dxa"/>
          </w:tcPr>
          <w:p w14:paraId="644C4436" w14:textId="77777777" w:rsidR="007F545B" w:rsidRPr="00D74EF3" w:rsidRDefault="007F545B" w:rsidP="00DF52C5"/>
        </w:tc>
      </w:tr>
      <w:tr w:rsidR="007F545B" w:rsidRPr="00D74EF3" w14:paraId="5C1035E5" w14:textId="5CE1C4DA" w:rsidTr="00584223">
        <w:trPr>
          <w:trHeight w:val="615"/>
        </w:trPr>
        <w:tc>
          <w:tcPr>
            <w:tcW w:w="5090" w:type="dxa"/>
            <w:hideMark/>
          </w:tcPr>
          <w:p w14:paraId="4ED7B2E4" w14:textId="77777777" w:rsidR="007F545B" w:rsidRPr="00D74EF3" w:rsidRDefault="007F545B" w:rsidP="00C82CFA">
            <w:pPr>
              <w:jc w:val="both"/>
            </w:pPr>
            <w:r w:rsidRPr="00D74EF3">
              <w:t>dalekohled binokulární, zvětšení nejméně 8x, průměr přední čočky nejméně 42 mm</w:t>
            </w:r>
          </w:p>
        </w:tc>
        <w:tc>
          <w:tcPr>
            <w:tcW w:w="732" w:type="dxa"/>
            <w:vAlign w:val="center"/>
            <w:hideMark/>
          </w:tcPr>
          <w:p w14:paraId="43F6C0A6" w14:textId="77777777" w:rsidR="007F545B" w:rsidRPr="00D74EF3" w:rsidRDefault="007F545B" w:rsidP="00552BDB">
            <w:pPr>
              <w:jc w:val="center"/>
            </w:pPr>
            <w:r w:rsidRPr="00D74EF3">
              <w:t>1</w:t>
            </w:r>
          </w:p>
        </w:tc>
        <w:tc>
          <w:tcPr>
            <w:tcW w:w="1581" w:type="dxa"/>
            <w:hideMark/>
          </w:tcPr>
          <w:p w14:paraId="6C4988C1" w14:textId="77777777" w:rsidR="007F545B" w:rsidRPr="00D74EF3" w:rsidRDefault="007F545B" w:rsidP="00DF52C5">
            <w:r w:rsidRPr="00D74EF3">
              <w:t>kabina osádky</w:t>
            </w:r>
          </w:p>
        </w:tc>
        <w:tc>
          <w:tcPr>
            <w:tcW w:w="1093" w:type="dxa"/>
          </w:tcPr>
          <w:p w14:paraId="48042823" w14:textId="77777777" w:rsidR="007F545B" w:rsidRPr="00D74EF3" w:rsidRDefault="007F545B" w:rsidP="00DF52C5"/>
        </w:tc>
        <w:tc>
          <w:tcPr>
            <w:tcW w:w="1133" w:type="dxa"/>
          </w:tcPr>
          <w:p w14:paraId="5C49B4FD" w14:textId="77777777" w:rsidR="007F545B" w:rsidRPr="00D74EF3" w:rsidRDefault="007F545B" w:rsidP="00DF52C5"/>
        </w:tc>
      </w:tr>
      <w:tr w:rsidR="007F545B" w:rsidRPr="00D74EF3" w14:paraId="266C7C38" w14:textId="12B126EE" w:rsidTr="00584223">
        <w:trPr>
          <w:trHeight w:val="900"/>
        </w:trPr>
        <w:tc>
          <w:tcPr>
            <w:tcW w:w="5090" w:type="dxa"/>
            <w:hideMark/>
          </w:tcPr>
          <w:p w14:paraId="74F06DAD" w14:textId="2FA99F28" w:rsidR="007F545B" w:rsidRPr="00D74EF3" w:rsidRDefault="007F545B" w:rsidP="008B30E8">
            <w:pPr>
              <w:jc w:val="both"/>
            </w:pPr>
            <w:r w:rsidRPr="00D74EF3">
              <w:t>deska vyprošťovací s upevňovacími prostředky, plovoucí, šířka nejméně 430 mm, délka nejméně 1800 mm, nosnost nejméně 170 kg</w:t>
            </w:r>
          </w:p>
        </w:tc>
        <w:tc>
          <w:tcPr>
            <w:tcW w:w="732" w:type="dxa"/>
            <w:vAlign w:val="center"/>
            <w:hideMark/>
          </w:tcPr>
          <w:p w14:paraId="46AC7DBC" w14:textId="77777777" w:rsidR="007F545B" w:rsidRPr="00D74EF3" w:rsidRDefault="007F545B" w:rsidP="00552BDB">
            <w:pPr>
              <w:jc w:val="center"/>
            </w:pPr>
            <w:r w:rsidRPr="00D74EF3">
              <w:t>1</w:t>
            </w:r>
          </w:p>
        </w:tc>
        <w:tc>
          <w:tcPr>
            <w:tcW w:w="1581" w:type="dxa"/>
            <w:hideMark/>
          </w:tcPr>
          <w:p w14:paraId="626060BF" w14:textId="77777777" w:rsidR="007F545B" w:rsidRPr="00D74EF3" w:rsidRDefault="007F545B" w:rsidP="00DF52C5">
            <w:r w:rsidRPr="00D74EF3">
              <w:t>kabina osádky</w:t>
            </w:r>
          </w:p>
        </w:tc>
        <w:tc>
          <w:tcPr>
            <w:tcW w:w="1093" w:type="dxa"/>
          </w:tcPr>
          <w:p w14:paraId="126CB7A7" w14:textId="77777777" w:rsidR="007F545B" w:rsidRPr="00D74EF3" w:rsidRDefault="007F545B" w:rsidP="00DF52C5"/>
        </w:tc>
        <w:tc>
          <w:tcPr>
            <w:tcW w:w="1133" w:type="dxa"/>
          </w:tcPr>
          <w:p w14:paraId="312F23D8" w14:textId="77777777" w:rsidR="007F545B" w:rsidRPr="00D74EF3" w:rsidRDefault="007F545B" w:rsidP="00DF52C5"/>
        </w:tc>
      </w:tr>
      <w:tr w:rsidR="007F545B" w:rsidRPr="00D74EF3" w14:paraId="62585E5E" w14:textId="787EF5D3" w:rsidTr="00584223">
        <w:trPr>
          <w:trHeight w:val="300"/>
        </w:trPr>
        <w:tc>
          <w:tcPr>
            <w:tcW w:w="5090" w:type="dxa"/>
            <w:hideMark/>
          </w:tcPr>
          <w:p w14:paraId="2AE63B59" w14:textId="77777777" w:rsidR="007F545B" w:rsidRPr="00D74EF3" w:rsidRDefault="007F545B" w:rsidP="00C82CFA">
            <w:pPr>
              <w:jc w:val="both"/>
            </w:pPr>
            <w:r w:rsidRPr="00D74EF3">
              <w:t>držák hadicový v obalu</w:t>
            </w:r>
          </w:p>
        </w:tc>
        <w:tc>
          <w:tcPr>
            <w:tcW w:w="732" w:type="dxa"/>
            <w:vAlign w:val="center"/>
            <w:hideMark/>
          </w:tcPr>
          <w:p w14:paraId="5D7F985A" w14:textId="77777777" w:rsidR="007F545B" w:rsidRPr="00D74EF3" w:rsidRDefault="007F545B" w:rsidP="00552BDB">
            <w:pPr>
              <w:jc w:val="center"/>
            </w:pPr>
            <w:r w:rsidRPr="00D74EF3">
              <w:t>2</w:t>
            </w:r>
          </w:p>
        </w:tc>
        <w:tc>
          <w:tcPr>
            <w:tcW w:w="1581" w:type="dxa"/>
            <w:hideMark/>
          </w:tcPr>
          <w:p w14:paraId="0304986E" w14:textId="77777777" w:rsidR="007F545B" w:rsidRPr="00D74EF3" w:rsidRDefault="007F545B" w:rsidP="00DF52C5">
            <w:r w:rsidRPr="00D74EF3">
              <w:t>kabina osádky</w:t>
            </w:r>
          </w:p>
        </w:tc>
        <w:tc>
          <w:tcPr>
            <w:tcW w:w="1093" w:type="dxa"/>
          </w:tcPr>
          <w:p w14:paraId="562FAEB9" w14:textId="77777777" w:rsidR="007F545B" w:rsidRPr="00D74EF3" w:rsidRDefault="007F545B" w:rsidP="00DF52C5"/>
        </w:tc>
        <w:tc>
          <w:tcPr>
            <w:tcW w:w="1133" w:type="dxa"/>
          </w:tcPr>
          <w:p w14:paraId="39A9901F" w14:textId="77777777" w:rsidR="007F545B" w:rsidRPr="00D74EF3" w:rsidRDefault="007F545B" w:rsidP="00DF52C5"/>
        </w:tc>
      </w:tr>
      <w:tr w:rsidR="007F545B" w:rsidRPr="00D74EF3" w14:paraId="3E8CE1CB" w14:textId="390AC177" w:rsidTr="00584223">
        <w:trPr>
          <w:trHeight w:val="300"/>
        </w:trPr>
        <w:tc>
          <w:tcPr>
            <w:tcW w:w="5090" w:type="dxa"/>
            <w:hideMark/>
          </w:tcPr>
          <w:p w14:paraId="73293502" w14:textId="77777777" w:rsidR="007F545B" w:rsidRPr="00D74EF3" w:rsidRDefault="007F545B" w:rsidP="00C82CFA">
            <w:pPr>
              <w:jc w:val="both"/>
            </w:pPr>
            <w:r w:rsidRPr="00D74EF3">
              <w:t>ejektor ležatý</w:t>
            </w:r>
          </w:p>
        </w:tc>
        <w:tc>
          <w:tcPr>
            <w:tcW w:w="732" w:type="dxa"/>
            <w:vAlign w:val="center"/>
            <w:hideMark/>
          </w:tcPr>
          <w:p w14:paraId="0EE37E0C" w14:textId="77777777" w:rsidR="007F545B" w:rsidRPr="00D74EF3" w:rsidRDefault="007F545B" w:rsidP="00552BDB">
            <w:pPr>
              <w:jc w:val="center"/>
            </w:pPr>
            <w:r w:rsidRPr="00D74EF3">
              <w:t>1</w:t>
            </w:r>
          </w:p>
        </w:tc>
        <w:tc>
          <w:tcPr>
            <w:tcW w:w="1581" w:type="dxa"/>
            <w:hideMark/>
          </w:tcPr>
          <w:p w14:paraId="486750A0" w14:textId="77777777" w:rsidR="007F545B" w:rsidRPr="00D74EF3" w:rsidRDefault="007F545B" w:rsidP="00DF52C5">
            <w:r w:rsidRPr="00D74EF3">
              <w:t>levá zadní</w:t>
            </w:r>
          </w:p>
        </w:tc>
        <w:tc>
          <w:tcPr>
            <w:tcW w:w="1093" w:type="dxa"/>
          </w:tcPr>
          <w:p w14:paraId="30B45553" w14:textId="77777777" w:rsidR="007F545B" w:rsidRPr="00D74EF3" w:rsidRDefault="007F545B" w:rsidP="00DF52C5"/>
        </w:tc>
        <w:tc>
          <w:tcPr>
            <w:tcW w:w="1133" w:type="dxa"/>
          </w:tcPr>
          <w:p w14:paraId="6CACC1A7" w14:textId="77777777" w:rsidR="007F545B" w:rsidRPr="00D74EF3" w:rsidRDefault="007F545B" w:rsidP="00DF52C5"/>
        </w:tc>
      </w:tr>
      <w:tr w:rsidR="007F545B" w:rsidRPr="00D74EF3" w14:paraId="433A66A6" w14:textId="3A8E1230" w:rsidTr="00584223">
        <w:trPr>
          <w:trHeight w:val="843"/>
        </w:trPr>
        <w:tc>
          <w:tcPr>
            <w:tcW w:w="5090" w:type="dxa"/>
            <w:hideMark/>
          </w:tcPr>
          <w:p w14:paraId="3DBEF027" w14:textId="3BBB8CB1" w:rsidR="007F545B" w:rsidRPr="00D74EF3" w:rsidRDefault="007F545B" w:rsidP="00C82CFA">
            <w:pPr>
              <w:jc w:val="both"/>
            </w:pPr>
            <w:r w:rsidRPr="00D74EF3">
              <w:t xml:space="preserve">elektrocentrála 230 V, jmenovitý provozní výkon nejméně 3 </w:t>
            </w:r>
            <w:proofErr w:type="spellStart"/>
            <w:r w:rsidRPr="00D74EF3">
              <w:t>kVA</w:t>
            </w:r>
            <w:proofErr w:type="spellEnd"/>
            <w:r w:rsidRPr="00D74EF3">
              <w:t>, krytí nejméně IP 44 s měřičem izolačního stavu, osazená zásuvkami nejméně 1 x 230 V/10 A domovní, 1 x 230 V/16 A průmyslová, zemnící vodič a kolík</w:t>
            </w:r>
          </w:p>
        </w:tc>
        <w:tc>
          <w:tcPr>
            <w:tcW w:w="732" w:type="dxa"/>
            <w:vAlign w:val="center"/>
            <w:hideMark/>
          </w:tcPr>
          <w:p w14:paraId="610FE5FA" w14:textId="77777777" w:rsidR="007F545B" w:rsidRPr="00D74EF3" w:rsidRDefault="007F545B" w:rsidP="00552BDB">
            <w:pPr>
              <w:jc w:val="center"/>
            </w:pPr>
            <w:r w:rsidRPr="00D74EF3">
              <w:t>1</w:t>
            </w:r>
          </w:p>
        </w:tc>
        <w:tc>
          <w:tcPr>
            <w:tcW w:w="1581" w:type="dxa"/>
            <w:hideMark/>
          </w:tcPr>
          <w:p w14:paraId="39F6918B" w14:textId="77777777" w:rsidR="007F545B" w:rsidRPr="00D74EF3" w:rsidRDefault="007F545B" w:rsidP="00DF52C5">
            <w:r w:rsidRPr="00D74EF3">
              <w:t>levá přední</w:t>
            </w:r>
          </w:p>
        </w:tc>
        <w:tc>
          <w:tcPr>
            <w:tcW w:w="1093" w:type="dxa"/>
          </w:tcPr>
          <w:p w14:paraId="7D45BE53" w14:textId="77777777" w:rsidR="007F545B" w:rsidRPr="00D74EF3" w:rsidRDefault="007F545B" w:rsidP="00DF52C5"/>
        </w:tc>
        <w:tc>
          <w:tcPr>
            <w:tcW w:w="1133" w:type="dxa"/>
          </w:tcPr>
          <w:p w14:paraId="775C9247" w14:textId="77777777" w:rsidR="007F545B" w:rsidRPr="00D74EF3" w:rsidRDefault="007F545B" w:rsidP="00DF52C5"/>
        </w:tc>
      </w:tr>
      <w:tr w:rsidR="007F545B" w:rsidRPr="00D74EF3" w14:paraId="0C5782A1" w14:textId="35649BA4" w:rsidTr="00584223">
        <w:trPr>
          <w:trHeight w:val="300"/>
        </w:trPr>
        <w:tc>
          <w:tcPr>
            <w:tcW w:w="5090" w:type="dxa"/>
            <w:hideMark/>
          </w:tcPr>
          <w:p w14:paraId="3280D063" w14:textId="77777777" w:rsidR="007F545B" w:rsidRPr="00D74EF3" w:rsidRDefault="007F545B" w:rsidP="00C82CFA">
            <w:pPr>
              <w:jc w:val="both"/>
            </w:pPr>
            <w:r w:rsidRPr="00D74EF3">
              <w:t>hadice požární izolovaná B, délka 20 m, podle ČSN 80 8711</w:t>
            </w:r>
          </w:p>
        </w:tc>
        <w:tc>
          <w:tcPr>
            <w:tcW w:w="732" w:type="dxa"/>
            <w:vAlign w:val="center"/>
            <w:hideMark/>
          </w:tcPr>
          <w:p w14:paraId="12C736E4" w14:textId="77777777" w:rsidR="007F545B" w:rsidRPr="00D74EF3" w:rsidRDefault="007F545B" w:rsidP="00552BDB">
            <w:pPr>
              <w:jc w:val="center"/>
            </w:pPr>
            <w:r w:rsidRPr="00D74EF3">
              <w:t>8</w:t>
            </w:r>
          </w:p>
        </w:tc>
        <w:tc>
          <w:tcPr>
            <w:tcW w:w="1581" w:type="dxa"/>
            <w:hideMark/>
          </w:tcPr>
          <w:p w14:paraId="7F9182E5" w14:textId="77777777" w:rsidR="007F545B" w:rsidRPr="00D74EF3" w:rsidRDefault="007F545B" w:rsidP="00DF52C5">
            <w:r w:rsidRPr="00D74EF3">
              <w:t>levá střední</w:t>
            </w:r>
          </w:p>
        </w:tc>
        <w:tc>
          <w:tcPr>
            <w:tcW w:w="1093" w:type="dxa"/>
          </w:tcPr>
          <w:p w14:paraId="54709945" w14:textId="77777777" w:rsidR="007F545B" w:rsidRPr="00D74EF3" w:rsidRDefault="007F545B" w:rsidP="00DF52C5"/>
        </w:tc>
        <w:tc>
          <w:tcPr>
            <w:tcW w:w="1133" w:type="dxa"/>
          </w:tcPr>
          <w:p w14:paraId="6FB3A124" w14:textId="77777777" w:rsidR="007F545B" w:rsidRPr="00D74EF3" w:rsidRDefault="007F545B" w:rsidP="00DF52C5"/>
        </w:tc>
      </w:tr>
      <w:tr w:rsidR="007F545B" w:rsidRPr="00D74EF3" w14:paraId="0318F164" w14:textId="5939D59E" w:rsidTr="00584223">
        <w:trPr>
          <w:trHeight w:val="300"/>
        </w:trPr>
        <w:tc>
          <w:tcPr>
            <w:tcW w:w="5090" w:type="dxa"/>
            <w:hideMark/>
          </w:tcPr>
          <w:p w14:paraId="143B22A6" w14:textId="77777777" w:rsidR="007F545B" w:rsidRPr="00D74EF3" w:rsidRDefault="007F545B" w:rsidP="00C82CFA">
            <w:pPr>
              <w:jc w:val="both"/>
            </w:pPr>
            <w:r w:rsidRPr="00D74EF3">
              <w:t>hadice požární izolovaná B, délka 5 m, podle ČSN 80 8711</w:t>
            </w:r>
          </w:p>
        </w:tc>
        <w:tc>
          <w:tcPr>
            <w:tcW w:w="732" w:type="dxa"/>
            <w:vAlign w:val="center"/>
            <w:hideMark/>
          </w:tcPr>
          <w:p w14:paraId="3BACEAB5" w14:textId="77777777" w:rsidR="007F545B" w:rsidRPr="00D74EF3" w:rsidRDefault="007F545B" w:rsidP="00552BDB">
            <w:pPr>
              <w:jc w:val="center"/>
            </w:pPr>
            <w:r w:rsidRPr="00D74EF3">
              <w:t>2</w:t>
            </w:r>
          </w:p>
        </w:tc>
        <w:tc>
          <w:tcPr>
            <w:tcW w:w="1581" w:type="dxa"/>
            <w:hideMark/>
          </w:tcPr>
          <w:p w14:paraId="73B508A1" w14:textId="77777777" w:rsidR="007F545B" w:rsidRPr="00D74EF3" w:rsidRDefault="007F545B" w:rsidP="00DF52C5">
            <w:r w:rsidRPr="00D74EF3">
              <w:t>prostor čerpadla</w:t>
            </w:r>
          </w:p>
        </w:tc>
        <w:tc>
          <w:tcPr>
            <w:tcW w:w="1093" w:type="dxa"/>
          </w:tcPr>
          <w:p w14:paraId="7B3842FF" w14:textId="77777777" w:rsidR="007F545B" w:rsidRPr="00D74EF3" w:rsidRDefault="007F545B" w:rsidP="00DF52C5"/>
        </w:tc>
        <w:tc>
          <w:tcPr>
            <w:tcW w:w="1133" w:type="dxa"/>
          </w:tcPr>
          <w:p w14:paraId="1AC4EBD6" w14:textId="77777777" w:rsidR="007F545B" w:rsidRPr="00D74EF3" w:rsidRDefault="007F545B" w:rsidP="00DF52C5"/>
        </w:tc>
      </w:tr>
      <w:tr w:rsidR="007F545B" w:rsidRPr="00D74EF3" w14:paraId="36F3529D" w14:textId="0F9837A1" w:rsidTr="00584223">
        <w:trPr>
          <w:trHeight w:val="300"/>
        </w:trPr>
        <w:tc>
          <w:tcPr>
            <w:tcW w:w="5090" w:type="dxa"/>
            <w:hideMark/>
          </w:tcPr>
          <w:p w14:paraId="6EF14831" w14:textId="77777777" w:rsidR="007F545B" w:rsidRPr="00D74EF3" w:rsidRDefault="007F545B" w:rsidP="00C82CFA">
            <w:pPr>
              <w:jc w:val="both"/>
            </w:pPr>
            <w:r w:rsidRPr="00D74EF3">
              <w:t>hadice požární izolovaná C, délka 20 m, podle ČSN 80 8711</w:t>
            </w:r>
          </w:p>
        </w:tc>
        <w:tc>
          <w:tcPr>
            <w:tcW w:w="732" w:type="dxa"/>
            <w:vAlign w:val="center"/>
            <w:hideMark/>
          </w:tcPr>
          <w:p w14:paraId="396B68DA" w14:textId="77777777" w:rsidR="007F545B" w:rsidRPr="00D74EF3" w:rsidRDefault="007F545B" w:rsidP="00552BDB">
            <w:pPr>
              <w:jc w:val="center"/>
            </w:pPr>
            <w:r w:rsidRPr="00D74EF3">
              <w:t>10</w:t>
            </w:r>
          </w:p>
        </w:tc>
        <w:tc>
          <w:tcPr>
            <w:tcW w:w="1581" w:type="dxa"/>
            <w:hideMark/>
          </w:tcPr>
          <w:p w14:paraId="68A25713" w14:textId="77777777" w:rsidR="007F545B" w:rsidRPr="00D74EF3" w:rsidRDefault="007F545B" w:rsidP="00DF52C5">
            <w:r w:rsidRPr="00D74EF3">
              <w:t>levá střední</w:t>
            </w:r>
          </w:p>
        </w:tc>
        <w:tc>
          <w:tcPr>
            <w:tcW w:w="1093" w:type="dxa"/>
          </w:tcPr>
          <w:p w14:paraId="1D697194" w14:textId="77777777" w:rsidR="007F545B" w:rsidRPr="00D74EF3" w:rsidRDefault="007F545B" w:rsidP="00DF52C5"/>
        </w:tc>
        <w:tc>
          <w:tcPr>
            <w:tcW w:w="1133" w:type="dxa"/>
          </w:tcPr>
          <w:p w14:paraId="5D9AC885" w14:textId="77777777" w:rsidR="007F545B" w:rsidRPr="00D74EF3" w:rsidRDefault="007F545B" w:rsidP="00DF52C5"/>
        </w:tc>
      </w:tr>
      <w:tr w:rsidR="007F545B" w:rsidRPr="00D74EF3" w14:paraId="76D4E7CC" w14:textId="160B7687" w:rsidTr="00584223">
        <w:trPr>
          <w:trHeight w:val="300"/>
        </w:trPr>
        <w:tc>
          <w:tcPr>
            <w:tcW w:w="5090" w:type="dxa"/>
            <w:hideMark/>
          </w:tcPr>
          <w:p w14:paraId="2FB51B4A" w14:textId="77777777" w:rsidR="007F545B" w:rsidRPr="00D74EF3" w:rsidRDefault="007F545B" w:rsidP="00C82CFA">
            <w:pPr>
              <w:jc w:val="both"/>
            </w:pPr>
            <w:r w:rsidRPr="00D74EF3">
              <w:t>hadice požární izolovaná D, délka 20 m, podle ČSN 80 8711</w:t>
            </w:r>
          </w:p>
        </w:tc>
        <w:tc>
          <w:tcPr>
            <w:tcW w:w="732" w:type="dxa"/>
            <w:vAlign w:val="center"/>
            <w:hideMark/>
          </w:tcPr>
          <w:p w14:paraId="51E4BFF2" w14:textId="77777777" w:rsidR="007F545B" w:rsidRPr="00D74EF3" w:rsidRDefault="007F545B" w:rsidP="00552BDB">
            <w:pPr>
              <w:jc w:val="center"/>
            </w:pPr>
            <w:r w:rsidRPr="00D74EF3">
              <w:t>7</w:t>
            </w:r>
          </w:p>
        </w:tc>
        <w:tc>
          <w:tcPr>
            <w:tcW w:w="1581" w:type="dxa"/>
            <w:hideMark/>
          </w:tcPr>
          <w:p w14:paraId="4FA48D7E" w14:textId="77777777" w:rsidR="007F545B" w:rsidRPr="00D74EF3" w:rsidRDefault="007F545B" w:rsidP="00DF52C5">
            <w:r w:rsidRPr="00D74EF3">
              <w:t>pravá zadní</w:t>
            </w:r>
          </w:p>
        </w:tc>
        <w:tc>
          <w:tcPr>
            <w:tcW w:w="1093" w:type="dxa"/>
          </w:tcPr>
          <w:p w14:paraId="65109EAA" w14:textId="77777777" w:rsidR="007F545B" w:rsidRPr="00D74EF3" w:rsidRDefault="007F545B" w:rsidP="00DF52C5"/>
        </w:tc>
        <w:tc>
          <w:tcPr>
            <w:tcW w:w="1133" w:type="dxa"/>
          </w:tcPr>
          <w:p w14:paraId="50CED536" w14:textId="77777777" w:rsidR="007F545B" w:rsidRPr="00D74EF3" w:rsidRDefault="007F545B" w:rsidP="00DF52C5"/>
        </w:tc>
      </w:tr>
      <w:tr w:rsidR="007F545B" w:rsidRPr="00D74EF3" w14:paraId="6D91BBAA" w14:textId="29D64CFD" w:rsidTr="00584223">
        <w:trPr>
          <w:trHeight w:val="300"/>
        </w:trPr>
        <w:tc>
          <w:tcPr>
            <w:tcW w:w="5090" w:type="dxa"/>
            <w:hideMark/>
          </w:tcPr>
          <w:p w14:paraId="60CD72D2" w14:textId="77777777" w:rsidR="007F545B" w:rsidRPr="00D74EF3" w:rsidRDefault="007F545B" w:rsidP="00C82CFA">
            <w:pPr>
              <w:jc w:val="both"/>
            </w:pPr>
            <w:r w:rsidRPr="00D74EF3">
              <w:t>hadice sací 110 x 2,5 m, podle ČSN EN ISO 14 557</w:t>
            </w:r>
          </w:p>
        </w:tc>
        <w:tc>
          <w:tcPr>
            <w:tcW w:w="732" w:type="dxa"/>
            <w:vAlign w:val="center"/>
            <w:hideMark/>
          </w:tcPr>
          <w:p w14:paraId="44BAC9EA" w14:textId="77777777" w:rsidR="007F545B" w:rsidRPr="00D74EF3" w:rsidRDefault="007F545B" w:rsidP="00552BDB">
            <w:pPr>
              <w:jc w:val="center"/>
            </w:pPr>
            <w:r w:rsidRPr="00D74EF3">
              <w:t>4</w:t>
            </w:r>
          </w:p>
        </w:tc>
        <w:tc>
          <w:tcPr>
            <w:tcW w:w="1581" w:type="dxa"/>
            <w:hideMark/>
          </w:tcPr>
          <w:p w14:paraId="4CE0F7DD"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2D80814D" w14:textId="77777777" w:rsidR="007F545B" w:rsidRPr="00D74EF3" w:rsidRDefault="007F545B" w:rsidP="00DF52C5"/>
        </w:tc>
        <w:tc>
          <w:tcPr>
            <w:tcW w:w="1133" w:type="dxa"/>
          </w:tcPr>
          <w:p w14:paraId="1D544D9E" w14:textId="77777777" w:rsidR="007F545B" w:rsidRPr="00D74EF3" w:rsidRDefault="007F545B" w:rsidP="00DF52C5"/>
        </w:tc>
      </w:tr>
      <w:tr w:rsidR="007F545B" w:rsidRPr="00D74EF3" w14:paraId="1AF953E4" w14:textId="463279B8" w:rsidTr="00584223">
        <w:trPr>
          <w:trHeight w:val="300"/>
        </w:trPr>
        <w:tc>
          <w:tcPr>
            <w:tcW w:w="5090" w:type="dxa"/>
            <w:hideMark/>
          </w:tcPr>
          <w:p w14:paraId="0AD9558F" w14:textId="77777777" w:rsidR="007F545B" w:rsidRPr="00D74EF3" w:rsidRDefault="007F545B" w:rsidP="00C82CFA">
            <w:pPr>
              <w:jc w:val="both"/>
            </w:pPr>
            <w:r w:rsidRPr="00D74EF3">
              <w:t xml:space="preserve">hadice sací pro pěnotvorný </w:t>
            </w:r>
            <w:proofErr w:type="spellStart"/>
            <w:r w:rsidRPr="00D74EF3">
              <w:t>přiměšovač</w:t>
            </w:r>
            <w:proofErr w:type="spellEnd"/>
            <w:r w:rsidRPr="00D74EF3">
              <w:t xml:space="preserve"> podle ČSN EN 16 712-2</w:t>
            </w:r>
          </w:p>
        </w:tc>
        <w:tc>
          <w:tcPr>
            <w:tcW w:w="732" w:type="dxa"/>
            <w:vAlign w:val="center"/>
            <w:hideMark/>
          </w:tcPr>
          <w:p w14:paraId="4EB3F889" w14:textId="77777777" w:rsidR="007F545B" w:rsidRPr="00D74EF3" w:rsidRDefault="007F545B" w:rsidP="00552BDB">
            <w:pPr>
              <w:jc w:val="center"/>
            </w:pPr>
            <w:r w:rsidRPr="00D74EF3">
              <w:t>1</w:t>
            </w:r>
          </w:p>
        </w:tc>
        <w:tc>
          <w:tcPr>
            <w:tcW w:w="1581" w:type="dxa"/>
            <w:hideMark/>
          </w:tcPr>
          <w:p w14:paraId="69527257" w14:textId="77777777" w:rsidR="007F545B" w:rsidRPr="00D74EF3" w:rsidRDefault="007F545B" w:rsidP="00DF52C5">
            <w:r w:rsidRPr="00D74EF3">
              <w:t xml:space="preserve">pravá zadní </w:t>
            </w:r>
          </w:p>
        </w:tc>
        <w:tc>
          <w:tcPr>
            <w:tcW w:w="1093" w:type="dxa"/>
          </w:tcPr>
          <w:p w14:paraId="67EDD37A" w14:textId="77777777" w:rsidR="007F545B" w:rsidRPr="00D74EF3" w:rsidRDefault="007F545B" w:rsidP="00DF52C5"/>
        </w:tc>
        <w:tc>
          <w:tcPr>
            <w:tcW w:w="1133" w:type="dxa"/>
          </w:tcPr>
          <w:p w14:paraId="19746116" w14:textId="77777777" w:rsidR="007F545B" w:rsidRPr="00D74EF3" w:rsidRDefault="007F545B" w:rsidP="00DF52C5"/>
        </w:tc>
      </w:tr>
      <w:tr w:rsidR="007F545B" w:rsidRPr="00D74EF3" w14:paraId="454DC080" w14:textId="20BD4948" w:rsidTr="00584223">
        <w:trPr>
          <w:trHeight w:val="600"/>
        </w:trPr>
        <w:tc>
          <w:tcPr>
            <w:tcW w:w="5090" w:type="dxa"/>
            <w:hideMark/>
          </w:tcPr>
          <w:p w14:paraId="6A1414F6" w14:textId="77777777" w:rsidR="007F545B" w:rsidRPr="00D74EF3" w:rsidRDefault="007F545B" w:rsidP="00C82CFA">
            <w:pPr>
              <w:jc w:val="both"/>
            </w:pPr>
            <w:r w:rsidRPr="00D74EF3">
              <w:t>hák trhací s násadou ze slitiny lehkých kovů - délka nejméně 5 m podle ČSN 38 9552</w:t>
            </w:r>
          </w:p>
        </w:tc>
        <w:tc>
          <w:tcPr>
            <w:tcW w:w="732" w:type="dxa"/>
            <w:vAlign w:val="center"/>
            <w:hideMark/>
          </w:tcPr>
          <w:p w14:paraId="1F7517FB" w14:textId="77777777" w:rsidR="007F545B" w:rsidRPr="00D74EF3" w:rsidRDefault="007F545B" w:rsidP="00552BDB">
            <w:pPr>
              <w:jc w:val="center"/>
            </w:pPr>
            <w:r w:rsidRPr="00D74EF3">
              <w:t>1</w:t>
            </w:r>
          </w:p>
        </w:tc>
        <w:tc>
          <w:tcPr>
            <w:tcW w:w="1581" w:type="dxa"/>
            <w:hideMark/>
          </w:tcPr>
          <w:p w14:paraId="6A25C043"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329C1CCA" w14:textId="77777777" w:rsidR="007F545B" w:rsidRPr="00D74EF3" w:rsidRDefault="007F545B" w:rsidP="00DF52C5"/>
        </w:tc>
        <w:tc>
          <w:tcPr>
            <w:tcW w:w="1133" w:type="dxa"/>
          </w:tcPr>
          <w:p w14:paraId="18B12327" w14:textId="77777777" w:rsidR="007F545B" w:rsidRPr="00D74EF3" w:rsidRDefault="007F545B" w:rsidP="00DF52C5"/>
        </w:tc>
      </w:tr>
      <w:tr w:rsidR="007F545B" w:rsidRPr="00D74EF3" w14:paraId="2803DBBC" w14:textId="5E9E5A65" w:rsidTr="00584223">
        <w:trPr>
          <w:trHeight w:val="600"/>
        </w:trPr>
        <w:tc>
          <w:tcPr>
            <w:tcW w:w="5090" w:type="dxa"/>
            <w:hideMark/>
          </w:tcPr>
          <w:p w14:paraId="52DED97F" w14:textId="77777777" w:rsidR="007F545B" w:rsidRPr="00D74EF3" w:rsidRDefault="007F545B" w:rsidP="00C82CFA">
            <w:pPr>
              <w:jc w:val="both"/>
            </w:pPr>
            <w:r w:rsidRPr="00D74EF3">
              <w:t>kabel prodlužovací 230 V, délka nejméně 25 m na navijáku, krytí nejméně IP 44, průřez vodiče nejméně 2,5 mm2</w:t>
            </w:r>
          </w:p>
        </w:tc>
        <w:tc>
          <w:tcPr>
            <w:tcW w:w="732" w:type="dxa"/>
            <w:vAlign w:val="center"/>
            <w:hideMark/>
          </w:tcPr>
          <w:p w14:paraId="4A4AC5A9" w14:textId="77777777" w:rsidR="007F545B" w:rsidRPr="00D74EF3" w:rsidRDefault="007F545B" w:rsidP="00552BDB">
            <w:pPr>
              <w:jc w:val="center"/>
            </w:pPr>
            <w:r w:rsidRPr="00D74EF3">
              <w:t>2</w:t>
            </w:r>
          </w:p>
        </w:tc>
        <w:tc>
          <w:tcPr>
            <w:tcW w:w="1581" w:type="dxa"/>
            <w:hideMark/>
          </w:tcPr>
          <w:p w14:paraId="318DCD25" w14:textId="77777777" w:rsidR="007F545B" w:rsidRPr="00D74EF3" w:rsidRDefault="007F545B" w:rsidP="00DF52C5">
            <w:r w:rsidRPr="00D74EF3">
              <w:t xml:space="preserve">levá přední </w:t>
            </w:r>
          </w:p>
        </w:tc>
        <w:tc>
          <w:tcPr>
            <w:tcW w:w="1093" w:type="dxa"/>
          </w:tcPr>
          <w:p w14:paraId="3E44C1A9" w14:textId="77777777" w:rsidR="007F545B" w:rsidRPr="00D74EF3" w:rsidRDefault="007F545B" w:rsidP="00DF52C5"/>
        </w:tc>
        <w:tc>
          <w:tcPr>
            <w:tcW w:w="1133" w:type="dxa"/>
          </w:tcPr>
          <w:p w14:paraId="7BFEBC9D" w14:textId="77777777" w:rsidR="007F545B" w:rsidRPr="00D74EF3" w:rsidRDefault="007F545B" w:rsidP="00DF52C5"/>
        </w:tc>
      </w:tr>
      <w:tr w:rsidR="007F545B" w:rsidRPr="00D74EF3" w14:paraId="258F24EF" w14:textId="7696D0C3" w:rsidTr="00584223">
        <w:trPr>
          <w:trHeight w:val="300"/>
        </w:trPr>
        <w:tc>
          <w:tcPr>
            <w:tcW w:w="5090" w:type="dxa"/>
            <w:hideMark/>
          </w:tcPr>
          <w:p w14:paraId="3711863A" w14:textId="77777777" w:rsidR="007F545B" w:rsidRPr="00D74EF3" w:rsidRDefault="007F545B" w:rsidP="00C82CFA">
            <w:pPr>
              <w:jc w:val="both"/>
            </w:pPr>
            <w:r w:rsidRPr="00D74EF3">
              <w:t>kalhoty brodící</w:t>
            </w:r>
          </w:p>
        </w:tc>
        <w:tc>
          <w:tcPr>
            <w:tcW w:w="732" w:type="dxa"/>
            <w:vAlign w:val="center"/>
            <w:hideMark/>
          </w:tcPr>
          <w:p w14:paraId="36572B20" w14:textId="77777777" w:rsidR="007F545B" w:rsidRPr="00D74EF3" w:rsidRDefault="007F545B" w:rsidP="00552BDB">
            <w:pPr>
              <w:jc w:val="center"/>
            </w:pPr>
            <w:r w:rsidRPr="00D74EF3">
              <w:t>2</w:t>
            </w:r>
          </w:p>
        </w:tc>
        <w:tc>
          <w:tcPr>
            <w:tcW w:w="1581" w:type="dxa"/>
            <w:hideMark/>
          </w:tcPr>
          <w:p w14:paraId="491E2C1D" w14:textId="77777777" w:rsidR="007F545B" w:rsidRPr="00D74EF3" w:rsidRDefault="007F545B" w:rsidP="00DF52C5">
            <w:r w:rsidRPr="00D74EF3">
              <w:t>pravá střední</w:t>
            </w:r>
          </w:p>
        </w:tc>
        <w:tc>
          <w:tcPr>
            <w:tcW w:w="1093" w:type="dxa"/>
          </w:tcPr>
          <w:p w14:paraId="46DE7FB2" w14:textId="77777777" w:rsidR="007F545B" w:rsidRPr="00D74EF3" w:rsidRDefault="007F545B" w:rsidP="00DF52C5"/>
        </w:tc>
        <w:tc>
          <w:tcPr>
            <w:tcW w:w="1133" w:type="dxa"/>
          </w:tcPr>
          <w:p w14:paraId="12D3C141" w14:textId="77777777" w:rsidR="007F545B" w:rsidRPr="00D74EF3" w:rsidRDefault="007F545B" w:rsidP="00DF52C5"/>
        </w:tc>
      </w:tr>
      <w:tr w:rsidR="007F545B" w:rsidRPr="00D74EF3" w14:paraId="1EBAAA74" w14:textId="60A98A31" w:rsidTr="00584223">
        <w:trPr>
          <w:trHeight w:val="300"/>
        </w:trPr>
        <w:tc>
          <w:tcPr>
            <w:tcW w:w="5090" w:type="dxa"/>
            <w:hideMark/>
          </w:tcPr>
          <w:p w14:paraId="7F88BAD7" w14:textId="77777777" w:rsidR="007F545B" w:rsidRPr="00D74EF3" w:rsidRDefault="007F545B" w:rsidP="00C82CFA">
            <w:pPr>
              <w:jc w:val="both"/>
            </w:pPr>
            <w:r w:rsidRPr="00D74EF3">
              <w:t>kartáč průtokový na mytí s hadicí 25 x10 m</w:t>
            </w:r>
          </w:p>
        </w:tc>
        <w:tc>
          <w:tcPr>
            <w:tcW w:w="732" w:type="dxa"/>
            <w:vAlign w:val="center"/>
            <w:hideMark/>
          </w:tcPr>
          <w:p w14:paraId="3B74B807" w14:textId="77777777" w:rsidR="007F545B" w:rsidRPr="00D74EF3" w:rsidRDefault="007F545B" w:rsidP="00552BDB">
            <w:pPr>
              <w:jc w:val="center"/>
            </w:pPr>
            <w:r w:rsidRPr="00D74EF3">
              <w:t>1</w:t>
            </w:r>
          </w:p>
        </w:tc>
        <w:tc>
          <w:tcPr>
            <w:tcW w:w="1581" w:type="dxa"/>
            <w:hideMark/>
          </w:tcPr>
          <w:p w14:paraId="07C4AA01" w14:textId="77777777" w:rsidR="007F545B" w:rsidRPr="00D74EF3" w:rsidRDefault="007F545B" w:rsidP="00DF52C5">
            <w:r w:rsidRPr="00D74EF3">
              <w:t xml:space="preserve">pravá zadní </w:t>
            </w:r>
          </w:p>
        </w:tc>
        <w:tc>
          <w:tcPr>
            <w:tcW w:w="1093" w:type="dxa"/>
          </w:tcPr>
          <w:p w14:paraId="7EB51877" w14:textId="77777777" w:rsidR="007F545B" w:rsidRPr="00D74EF3" w:rsidRDefault="007F545B" w:rsidP="00DF52C5"/>
        </w:tc>
        <w:tc>
          <w:tcPr>
            <w:tcW w:w="1133" w:type="dxa"/>
          </w:tcPr>
          <w:p w14:paraId="632760C0" w14:textId="77777777" w:rsidR="007F545B" w:rsidRPr="00D74EF3" w:rsidRDefault="007F545B" w:rsidP="00DF52C5"/>
        </w:tc>
      </w:tr>
      <w:tr w:rsidR="007F545B" w:rsidRPr="00D74EF3" w14:paraId="6645172D" w14:textId="78B7959D" w:rsidTr="00584223">
        <w:trPr>
          <w:trHeight w:val="300"/>
        </w:trPr>
        <w:tc>
          <w:tcPr>
            <w:tcW w:w="5090" w:type="dxa"/>
            <w:hideMark/>
          </w:tcPr>
          <w:p w14:paraId="7A29DF8E" w14:textId="77777777" w:rsidR="007F545B" w:rsidRPr="00D74EF3" w:rsidRDefault="007F545B" w:rsidP="00C82CFA">
            <w:pPr>
              <w:jc w:val="both"/>
            </w:pPr>
            <w:r w:rsidRPr="00D74EF3">
              <w:lastRenderedPageBreak/>
              <w:t>kbelík objem nejméně 10 l, plechový, pozinkovaný</w:t>
            </w:r>
          </w:p>
        </w:tc>
        <w:tc>
          <w:tcPr>
            <w:tcW w:w="732" w:type="dxa"/>
            <w:vAlign w:val="center"/>
            <w:hideMark/>
          </w:tcPr>
          <w:p w14:paraId="33724C5D" w14:textId="77777777" w:rsidR="007F545B" w:rsidRPr="00D74EF3" w:rsidRDefault="007F545B" w:rsidP="00552BDB">
            <w:pPr>
              <w:jc w:val="center"/>
            </w:pPr>
            <w:r w:rsidRPr="00D74EF3">
              <w:t>1</w:t>
            </w:r>
          </w:p>
        </w:tc>
        <w:tc>
          <w:tcPr>
            <w:tcW w:w="1581" w:type="dxa"/>
            <w:hideMark/>
          </w:tcPr>
          <w:p w14:paraId="42E85657"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1E49FEEC" w14:textId="77777777" w:rsidR="007F545B" w:rsidRPr="00D74EF3" w:rsidRDefault="007F545B" w:rsidP="00DF52C5"/>
        </w:tc>
        <w:tc>
          <w:tcPr>
            <w:tcW w:w="1133" w:type="dxa"/>
          </w:tcPr>
          <w:p w14:paraId="35F3AF82" w14:textId="77777777" w:rsidR="007F545B" w:rsidRPr="00D74EF3" w:rsidRDefault="007F545B" w:rsidP="00DF52C5"/>
        </w:tc>
      </w:tr>
      <w:tr w:rsidR="007F545B" w:rsidRPr="00D74EF3" w14:paraId="7A663936" w14:textId="60A0D149" w:rsidTr="00584223">
        <w:trPr>
          <w:trHeight w:val="300"/>
        </w:trPr>
        <w:tc>
          <w:tcPr>
            <w:tcW w:w="5090" w:type="dxa"/>
            <w:hideMark/>
          </w:tcPr>
          <w:p w14:paraId="039715CF" w14:textId="77777777" w:rsidR="007F545B" w:rsidRPr="00D74EF3" w:rsidRDefault="007F545B" w:rsidP="00C82CFA">
            <w:pPr>
              <w:jc w:val="both"/>
            </w:pPr>
            <w:r w:rsidRPr="00D74EF3">
              <w:t>kleště štípací pákové na tyče a svorníky, délka nejméně 600 mm</w:t>
            </w:r>
          </w:p>
        </w:tc>
        <w:tc>
          <w:tcPr>
            <w:tcW w:w="732" w:type="dxa"/>
            <w:vAlign w:val="center"/>
            <w:hideMark/>
          </w:tcPr>
          <w:p w14:paraId="562C4E5C" w14:textId="77777777" w:rsidR="007F545B" w:rsidRPr="00D74EF3" w:rsidRDefault="007F545B" w:rsidP="00552BDB">
            <w:pPr>
              <w:jc w:val="center"/>
            </w:pPr>
            <w:r w:rsidRPr="00D74EF3">
              <w:t>1</w:t>
            </w:r>
          </w:p>
        </w:tc>
        <w:tc>
          <w:tcPr>
            <w:tcW w:w="1581" w:type="dxa"/>
            <w:hideMark/>
          </w:tcPr>
          <w:p w14:paraId="7CC7070B" w14:textId="77777777" w:rsidR="007F545B" w:rsidRPr="00D74EF3" w:rsidRDefault="007F545B" w:rsidP="00DF52C5">
            <w:r w:rsidRPr="00D74EF3">
              <w:t>levá zadní</w:t>
            </w:r>
          </w:p>
        </w:tc>
        <w:tc>
          <w:tcPr>
            <w:tcW w:w="1093" w:type="dxa"/>
          </w:tcPr>
          <w:p w14:paraId="08A6E4AE" w14:textId="77777777" w:rsidR="007F545B" w:rsidRPr="00D74EF3" w:rsidRDefault="007F545B" w:rsidP="00DF52C5"/>
        </w:tc>
        <w:tc>
          <w:tcPr>
            <w:tcW w:w="1133" w:type="dxa"/>
          </w:tcPr>
          <w:p w14:paraId="1489CD2A" w14:textId="77777777" w:rsidR="007F545B" w:rsidRPr="00D74EF3" w:rsidRDefault="007F545B" w:rsidP="00DF52C5"/>
        </w:tc>
      </w:tr>
      <w:tr w:rsidR="007F545B" w:rsidRPr="00D74EF3" w14:paraId="6D870D1C" w14:textId="05909077" w:rsidTr="00584223">
        <w:trPr>
          <w:trHeight w:val="300"/>
        </w:trPr>
        <w:tc>
          <w:tcPr>
            <w:tcW w:w="5090" w:type="dxa"/>
            <w:hideMark/>
          </w:tcPr>
          <w:p w14:paraId="3EADD583" w14:textId="77777777" w:rsidR="007F545B" w:rsidRPr="00D74EF3" w:rsidRDefault="007F545B" w:rsidP="00C82CFA">
            <w:pPr>
              <w:jc w:val="both"/>
            </w:pPr>
            <w:r w:rsidRPr="00D74EF3">
              <w:t>klíč k nadzemnímu hydrantu</w:t>
            </w:r>
          </w:p>
        </w:tc>
        <w:tc>
          <w:tcPr>
            <w:tcW w:w="732" w:type="dxa"/>
            <w:vAlign w:val="center"/>
            <w:hideMark/>
          </w:tcPr>
          <w:p w14:paraId="2DE4D709" w14:textId="77777777" w:rsidR="007F545B" w:rsidRPr="00D74EF3" w:rsidRDefault="007F545B" w:rsidP="00552BDB">
            <w:pPr>
              <w:jc w:val="center"/>
            </w:pPr>
            <w:r w:rsidRPr="00D74EF3">
              <w:t>1</w:t>
            </w:r>
          </w:p>
        </w:tc>
        <w:tc>
          <w:tcPr>
            <w:tcW w:w="1581" w:type="dxa"/>
            <w:hideMark/>
          </w:tcPr>
          <w:p w14:paraId="3F1A42F2" w14:textId="77777777" w:rsidR="007F545B" w:rsidRPr="00D74EF3" w:rsidRDefault="007F545B" w:rsidP="00DF52C5">
            <w:r w:rsidRPr="00D74EF3">
              <w:t>prostor čerpadla</w:t>
            </w:r>
          </w:p>
        </w:tc>
        <w:tc>
          <w:tcPr>
            <w:tcW w:w="1093" w:type="dxa"/>
          </w:tcPr>
          <w:p w14:paraId="58C72F0C" w14:textId="77777777" w:rsidR="007F545B" w:rsidRPr="00D74EF3" w:rsidRDefault="007F545B" w:rsidP="00DF52C5"/>
        </w:tc>
        <w:tc>
          <w:tcPr>
            <w:tcW w:w="1133" w:type="dxa"/>
          </w:tcPr>
          <w:p w14:paraId="1602CE4B" w14:textId="77777777" w:rsidR="007F545B" w:rsidRPr="00D74EF3" w:rsidRDefault="007F545B" w:rsidP="00DF52C5"/>
        </w:tc>
      </w:tr>
      <w:tr w:rsidR="007F545B" w:rsidRPr="00D74EF3" w14:paraId="2998C3BD" w14:textId="04B0DB68" w:rsidTr="00584223">
        <w:trPr>
          <w:trHeight w:val="300"/>
        </w:trPr>
        <w:tc>
          <w:tcPr>
            <w:tcW w:w="5090" w:type="dxa"/>
            <w:hideMark/>
          </w:tcPr>
          <w:p w14:paraId="710EEB26" w14:textId="77777777" w:rsidR="007F545B" w:rsidRPr="00D74EF3" w:rsidRDefault="007F545B" w:rsidP="00C82CFA">
            <w:pPr>
              <w:jc w:val="both"/>
            </w:pPr>
            <w:r w:rsidRPr="00D74EF3">
              <w:t>klíč k podzemnímu hydrantu</w:t>
            </w:r>
          </w:p>
        </w:tc>
        <w:tc>
          <w:tcPr>
            <w:tcW w:w="732" w:type="dxa"/>
            <w:vAlign w:val="center"/>
            <w:hideMark/>
          </w:tcPr>
          <w:p w14:paraId="645FF3EF" w14:textId="77777777" w:rsidR="007F545B" w:rsidRPr="00D74EF3" w:rsidRDefault="007F545B" w:rsidP="00552BDB">
            <w:pPr>
              <w:jc w:val="center"/>
            </w:pPr>
            <w:r w:rsidRPr="00D74EF3">
              <w:t>1</w:t>
            </w:r>
          </w:p>
        </w:tc>
        <w:tc>
          <w:tcPr>
            <w:tcW w:w="1581" w:type="dxa"/>
            <w:hideMark/>
          </w:tcPr>
          <w:p w14:paraId="501DFDA7" w14:textId="77777777" w:rsidR="007F545B" w:rsidRPr="00D74EF3" w:rsidRDefault="007F545B" w:rsidP="00DF52C5">
            <w:r w:rsidRPr="00D74EF3">
              <w:t>levá zadní</w:t>
            </w:r>
          </w:p>
        </w:tc>
        <w:tc>
          <w:tcPr>
            <w:tcW w:w="1093" w:type="dxa"/>
          </w:tcPr>
          <w:p w14:paraId="6E9A9146" w14:textId="77777777" w:rsidR="007F545B" w:rsidRPr="00D74EF3" w:rsidRDefault="007F545B" w:rsidP="00DF52C5"/>
        </w:tc>
        <w:tc>
          <w:tcPr>
            <w:tcW w:w="1133" w:type="dxa"/>
          </w:tcPr>
          <w:p w14:paraId="0FDDD530" w14:textId="77777777" w:rsidR="007F545B" w:rsidRPr="00D74EF3" w:rsidRDefault="007F545B" w:rsidP="00DF52C5"/>
        </w:tc>
      </w:tr>
      <w:tr w:rsidR="007F545B" w:rsidRPr="00D74EF3" w14:paraId="3203586C" w14:textId="4C4852F3" w:rsidTr="00584223">
        <w:trPr>
          <w:trHeight w:val="300"/>
        </w:trPr>
        <w:tc>
          <w:tcPr>
            <w:tcW w:w="5090" w:type="dxa"/>
            <w:hideMark/>
          </w:tcPr>
          <w:p w14:paraId="6499FBDB" w14:textId="77777777" w:rsidR="007F545B" w:rsidRPr="00D74EF3" w:rsidRDefault="007F545B" w:rsidP="00C82CFA">
            <w:pPr>
              <w:jc w:val="both"/>
            </w:pPr>
            <w:r w:rsidRPr="00D74EF3">
              <w:t>klíč na hadice a armatury B/C</w:t>
            </w:r>
          </w:p>
        </w:tc>
        <w:tc>
          <w:tcPr>
            <w:tcW w:w="732" w:type="dxa"/>
            <w:vAlign w:val="center"/>
            <w:hideMark/>
          </w:tcPr>
          <w:p w14:paraId="025FE45E" w14:textId="77777777" w:rsidR="007F545B" w:rsidRPr="00D74EF3" w:rsidRDefault="007F545B" w:rsidP="00552BDB">
            <w:pPr>
              <w:jc w:val="center"/>
            </w:pPr>
            <w:r w:rsidRPr="00D74EF3">
              <w:t>4</w:t>
            </w:r>
          </w:p>
        </w:tc>
        <w:tc>
          <w:tcPr>
            <w:tcW w:w="1581" w:type="dxa"/>
            <w:hideMark/>
          </w:tcPr>
          <w:p w14:paraId="33C89B87" w14:textId="77777777" w:rsidR="007F545B" w:rsidRPr="00D74EF3" w:rsidRDefault="007F545B" w:rsidP="00DF52C5">
            <w:r w:rsidRPr="00D74EF3">
              <w:t>levá střední</w:t>
            </w:r>
          </w:p>
        </w:tc>
        <w:tc>
          <w:tcPr>
            <w:tcW w:w="1093" w:type="dxa"/>
          </w:tcPr>
          <w:p w14:paraId="12DDD804" w14:textId="77777777" w:rsidR="007F545B" w:rsidRPr="00D74EF3" w:rsidRDefault="007F545B" w:rsidP="00DF52C5"/>
        </w:tc>
        <w:tc>
          <w:tcPr>
            <w:tcW w:w="1133" w:type="dxa"/>
          </w:tcPr>
          <w:p w14:paraId="0DA31D2E" w14:textId="77777777" w:rsidR="007F545B" w:rsidRPr="00D74EF3" w:rsidRDefault="007F545B" w:rsidP="00DF52C5"/>
        </w:tc>
      </w:tr>
      <w:tr w:rsidR="007F545B" w:rsidRPr="00D74EF3" w14:paraId="6DEC3EFF" w14:textId="45A32C93" w:rsidTr="00584223">
        <w:trPr>
          <w:trHeight w:val="300"/>
        </w:trPr>
        <w:tc>
          <w:tcPr>
            <w:tcW w:w="5090" w:type="dxa"/>
            <w:hideMark/>
          </w:tcPr>
          <w:p w14:paraId="4563F190" w14:textId="77777777" w:rsidR="007F545B" w:rsidRPr="00D74EF3" w:rsidRDefault="007F545B" w:rsidP="00C82CFA">
            <w:pPr>
              <w:jc w:val="both"/>
            </w:pPr>
            <w:r w:rsidRPr="00D74EF3">
              <w:t>klíč na sací hadice</w:t>
            </w:r>
          </w:p>
        </w:tc>
        <w:tc>
          <w:tcPr>
            <w:tcW w:w="732" w:type="dxa"/>
            <w:vAlign w:val="center"/>
            <w:hideMark/>
          </w:tcPr>
          <w:p w14:paraId="26370259" w14:textId="77777777" w:rsidR="007F545B" w:rsidRPr="00D74EF3" w:rsidRDefault="007F545B" w:rsidP="00552BDB">
            <w:pPr>
              <w:jc w:val="center"/>
            </w:pPr>
            <w:r w:rsidRPr="00D74EF3">
              <w:t>2</w:t>
            </w:r>
          </w:p>
        </w:tc>
        <w:tc>
          <w:tcPr>
            <w:tcW w:w="1581" w:type="dxa"/>
            <w:hideMark/>
          </w:tcPr>
          <w:p w14:paraId="2761CC6D" w14:textId="77777777" w:rsidR="007F545B" w:rsidRPr="00D74EF3" w:rsidRDefault="007F545B" w:rsidP="00DF52C5">
            <w:r w:rsidRPr="00D74EF3">
              <w:t>prostor čerpadla</w:t>
            </w:r>
          </w:p>
        </w:tc>
        <w:tc>
          <w:tcPr>
            <w:tcW w:w="1093" w:type="dxa"/>
          </w:tcPr>
          <w:p w14:paraId="29134EB6" w14:textId="77777777" w:rsidR="007F545B" w:rsidRPr="00D74EF3" w:rsidRDefault="007F545B" w:rsidP="00DF52C5"/>
        </w:tc>
        <w:tc>
          <w:tcPr>
            <w:tcW w:w="1133" w:type="dxa"/>
          </w:tcPr>
          <w:p w14:paraId="1FF1EC74" w14:textId="77777777" w:rsidR="007F545B" w:rsidRPr="00D74EF3" w:rsidRDefault="007F545B" w:rsidP="00DF52C5"/>
        </w:tc>
      </w:tr>
      <w:tr w:rsidR="007F545B" w:rsidRPr="00D74EF3" w14:paraId="4A4C4DE2" w14:textId="1F08EAF2" w:rsidTr="00584223">
        <w:trPr>
          <w:trHeight w:val="300"/>
        </w:trPr>
        <w:tc>
          <w:tcPr>
            <w:tcW w:w="5090" w:type="dxa"/>
            <w:hideMark/>
          </w:tcPr>
          <w:p w14:paraId="1B39AED4" w14:textId="77777777" w:rsidR="007F545B" w:rsidRPr="00D74EF3" w:rsidRDefault="007F545B" w:rsidP="00C82CFA">
            <w:pPr>
              <w:jc w:val="both"/>
            </w:pPr>
            <w:r w:rsidRPr="00D74EF3">
              <w:t>klín dřevorubecký</w:t>
            </w:r>
          </w:p>
        </w:tc>
        <w:tc>
          <w:tcPr>
            <w:tcW w:w="732" w:type="dxa"/>
            <w:vAlign w:val="center"/>
            <w:hideMark/>
          </w:tcPr>
          <w:p w14:paraId="0EF4CDF7" w14:textId="77777777" w:rsidR="007F545B" w:rsidRPr="00D74EF3" w:rsidRDefault="007F545B" w:rsidP="00552BDB">
            <w:pPr>
              <w:jc w:val="center"/>
            </w:pPr>
            <w:r w:rsidRPr="00D74EF3">
              <w:t>2</w:t>
            </w:r>
          </w:p>
        </w:tc>
        <w:tc>
          <w:tcPr>
            <w:tcW w:w="1581" w:type="dxa"/>
            <w:hideMark/>
          </w:tcPr>
          <w:p w14:paraId="608E3320" w14:textId="77777777" w:rsidR="007F545B" w:rsidRPr="00D74EF3" w:rsidRDefault="007F545B" w:rsidP="00DF52C5">
            <w:r w:rsidRPr="00D74EF3">
              <w:t>levá přední</w:t>
            </w:r>
          </w:p>
        </w:tc>
        <w:tc>
          <w:tcPr>
            <w:tcW w:w="1093" w:type="dxa"/>
          </w:tcPr>
          <w:p w14:paraId="1F00767B" w14:textId="77777777" w:rsidR="007F545B" w:rsidRPr="00D74EF3" w:rsidRDefault="007F545B" w:rsidP="00DF52C5"/>
        </w:tc>
        <w:tc>
          <w:tcPr>
            <w:tcW w:w="1133" w:type="dxa"/>
          </w:tcPr>
          <w:p w14:paraId="342A005C" w14:textId="77777777" w:rsidR="007F545B" w:rsidRPr="00D74EF3" w:rsidRDefault="007F545B" w:rsidP="00DF52C5"/>
        </w:tc>
      </w:tr>
      <w:tr w:rsidR="007F545B" w:rsidRPr="00D74EF3" w14:paraId="6D02934A" w14:textId="4A5C96F9" w:rsidTr="00584223">
        <w:trPr>
          <w:trHeight w:val="300"/>
        </w:trPr>
        <w:tc>
          <w:tcPr>
            <w:tcW w:w="5090" w:type="dxa"/>
            <w:hideMark/>
          </w:tcPr>
          <w:p w14:paraId="6C54A938" w14:textId="77777777" w:rsidR="007F545B" w:rsidRPr="00D74EF3" w:rsidRDefault="007F545B" w:rsidP="00C82CFA">
            <w:pPr>
              <w:jc w:val="both"/>
            </w:pPr>
            <w:r w:rsidRPr="00D74EF3">
              <w:t>kohout kulový přenosný B</w:t>
            </w:r>
          </w:p>
        </w:tc>
        <w:tc>
          <w:tcPr>
            <w:tcW w:w="732" w:type="dxa"/>
            <w:vAlign w:val="center"/>
            <w:hideMark/>
          </w:tcPr>
          <w:p w14:paraId="06ECCC8C" w14:textId="77777777" w:rsidR="007F545B" w:rsidRPr="00D74EF3" w:rsidRDefault="007F545B" w:rsidP="00552BDB">
            <w:pPr>
              <w:jc w:val="center"/>
            </w:pPr>
            <w:r w:rsidRPr="00D74EF3">
              <w:t>1</w:t>
            </w:r>
          </w:p>
        </w:tc>
        <w:tc>
          <w:tcPr>
            <w:tcW w:w="1581" w:type="dxa"/>
            <w:hideMark/>
          </w:tcPr>
          <w:p w14:paraId="456FCC6F" w14:textId="77777777" w:rsidR="007F545B" w:rsidRPr="00D74EF3" w:rsidRDefault="007F545B" w:rsidP="00DF52C5">
            <w:r w:rsidRPr="00D74EF3">
              <w:t>levá střední</w:t>
            </w:r>
          </w:p>
        </w:tc>
        <w:tc>
          <w:tcPr>
            <w:tcW w:w="1093" w:type="dxa"/>
          </w:tcPr>
          <w:p w14:paraId="507DED50" w14:textId="77777777" w:rsidR="007F545B" w:rsidRPr="00D74EF3" w:rsidRDefault="007F545B" w:rsidP="00DF52C5"/>
        </w:tc>
        <w:tc>
          <w:tcPr>
            <w:tcW w:w="1133" w:type="dxa"/>
          </w:tcPr>
          <w:p w14:paraId="5D18A838" w14:textId="77777777" w:rsidR="007F545B" w:rsidRPr="00D74EF3" w:rsidRDefault="007F545B" w:rsidP="00DF52C5"/>
        </w:tc>
      </w:tr>
      <w:tr w:rsidR="007F545B" w:rsidRPr="00D74EF3" w14:paraId="745B29E4" w14:textId="15FA5D6A" w:rsidTr="00584223">
        <w:trPr>
          <w:trHeight w:val="300"/>
        </w:trPr>
        <w:tc>
          <w:tcPr>
            <w:tcW w:w="5090" w:type="dxa"/>
            <w:hideMark/>
          </w:tcPr>
          <w:p w14:paraId="16D97D57" w14:textId="397A0D0B" w:rsidR="007F545B" w:rsidRPr="00D74EF3" w:rsidRDefault="007F545B" w:rsidP="00C82CFA">
            <w:pPr>
              <w:jc w:val="both"/>
            </w:pPr>
            <w:r w:rsidRPr="00D74EF3">
              <w:t>koš sací 110 podle TP-TS/01-2007*</w:t>
            </w:r>
          </w:p>
        </w:tc>
        <w:tc>
          <w:tcPr>
            <w:tcW w:w="732" w:type="dxa"/>
            <w:vAlign w:val="center"/>
            <w:hideMark/>
          </w:tcPr>
          <w:p w14:paraId="30AA2509" w14:textId="77777777" w:rsidR="007F545B" w:rsidRPr="00D74EF3" w:rsidRDefault="007F545B" w:rsidP="00552BDB">
            <w:pPr>
              <w:jc w:val="center"/>
            </w:pPr>
            <w:r w:rsidRPr="00D74EF3">
              <w:t>1</w:t>
            </w:r>
          </w:p>
        </w:tc>
        <w:tc>
          <w:tcPr>
            <w:tcW w:w="1581" w:type="dxa"/>
            <w:hideMark/>
          </w:tcPr>
          <w:p w14:paraId="0A5B871D"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1F3914F5" w14:textId="77777777" w:rsidR="007F545B" w:rsidRPr="00D74EF3" w:rsidRDefault="007F545B" w:rsidP="00DF52C5"/>
        </w:tc>
        <w:tc>
          <w:tcPr>
            <w:tcW w:w="1133" w:type="dxa"/>
          </w:tcPr>
          <w:p w14:paraId="40DE62A8" w14:textId="77777777" w:rsidR="007F545B" w:rsidRPr="00D74EF3" w:rsidRDefault="007F545B" w:rsidP="00DF52C5"/>
        </w:tc>
      </w:tr>
      <w:tr w:rsidR="007F545B" w:rsidRPr="00D74EF3" w14:paraId="51B521EA" w14:textId="2E7B94E2" w:rsidTr="00584223">
        <w:trPr>
          <w:trHeight w:val="300"/>
        </w:trPr>
        <w:tc>
          <w:tcPr>
            <w:tcW w:w="5090" w:type="dxa"/>
            <w:hideMark/>
          </w:tcPr>
          <w:p w14:paraId="6862FF2B" w14:textId="13551913" w:rsidR="007F545B" w:rsidRPr="00D74EF3" w:rsidRDefault="007F545B" w:rsidP="00C82CFA">
            <w:pPr>
              <w:jc w:val="both"/>
            </w:pPr>
            <w:r w:rsidRPr="00D74EF3">
              <w:t>koště cestářské podle TP-TS/12-2019*</w:t>
            </w:r>
          </w:p>
        </w:tc>
        <w:tc>
          <w:tcPr>
            <w:tcW w:w="732" w:type="dxa"/>
            <w:vAlign w:val="center"/>
            <w:hideMark/>
          </w:tcPr>
          <w:p w14:paraId="38E411D4" w14:textId="77777777" w:rsidR="007F545B" w:rsidRPr="00D74EF3" w:rsidRDefault="007F545B" w:rsidP="00552BDB">
            <w:pPr>
              <w:jc w:val="center"/>
            </w:pPr>
            <w:r w:rsidRPr="00D74EF3">
              <w:t>2</w:t>
            </w:r>
          </w:p>
        </w:tc>
        <w:tc>
          <w:tcPr>
            <w:tcW w:w="1581" w:type="dxa"/>
            <w:hideMark/>
          </w:tcPr>
          <w:p w14:paraId="208CB980"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66C7E651" w14:textId="77777777" w:rsidR="007F545B" w:rsidRPr="00D74EF3" w:rsidRDefault="007F545B" w:rsidP="00DF52C5"/>
        </w:tc>
        <w:tc>
          <w:tcPr>
            <w:tcW w:w="1133" w:type="dxa"/>
          </w:tcPr>
          <w:p w14:paraId="560B7160" w14:textId="77777777" w:rsidR="007F545B" w:rsidRPr="00D74EF3" w:rsidRDefault="007F545B" w:rsidP="00DF52C5"/>
        </w:tc>
      </w:tr>
      <w:tr w:rsidR="007F545B" w:rsidRPr="00D74EF3" w14:paraId="45657AAC" w14:textId="10095076" w:rsidTr="00584223">
        <w:trPr>
          <w:trHeight w:val="300"/>
        </w:trPr>
        <w:tc>
          <w:tcPr>
            <w:tcW w:w="5090" w:type="dxa"/>
            <w:hideMark/>
          </w:tcPr>
          <w:p w14:paraId="2CE2F39D" w14:textId="77777777" w:rsidR="007F545B" w:rsidRPr="00D74EF3" w:rsidRDefault="007F545B" w:rsidP="00C82CFA">
            <w:pPr>
              <w:jc w:val="both"/>
            </w:pPr>
            <w:r w:rsidRPr="00D74EF3">
              <w:t>kotouč k motorové kotoučové pile, průměr 300 mm</w:t>
            </w:r>
          </w:p>
        </w:tc>
        <w:tc>
          <w:tcPr>
            <w:tcW w:w="732" w:type="dxa"/>
            <w:vAlign w:val="center"/>
            <w:hideMark/>
          </w:tcPr>
          <w:p w14:paraId="19A88D34" w14:textId="77777777" w:rsidR="007F545B" w:rsidRPr="00D74EF3" w:rsidRDefault="007F545B" w:rsidP="00552BDB">
            <w:pPr>
              <w:jc w:val="center"/>
            </w:pPr>
            <w:r w:rsidRPr="00D74EF3">
              <w:t>2</w:t>
            </w:r>
          </w:p>
        </w:tc>
        <w:tc>
          <w:tcPr>
            <w:tcW w:w="1581" w:type="dxa"/>
            <w:hideMark/>
          </w:tcPr>
          <w:p w14:paraId="723DBC16" w14:textId="77777777" w:rsidR="007F545B" w:rsidRPr="00D74EF3" w:rsidRDefault="007F545B" w:rsidP="00DF52C5">
            <w:r w:rsidRPr="00D74EF3">
              <w:t>levá přední</w:t>
            </w:r>
          </w:p>
        </w:tc>
        <w:tc>
          <w:tcPr>
            <w:tcW w:w="1093" w:type="dxa"/>
          </w:tcPr>
          <w:p w14:paraId="0E5754E4" w14:textId="77777777" w:rsidR="007F545B" w:rsidRPr="00D74EF3" w:rsidRDefault="007F545B" w:rsidP="00DF52C5"/>
        </w:tc>
        <w:tc>
          <w:tcPr>
            <w:tcW w:w="1133" w:type="dxa"/>
          </w:tcPr>
          <w:p w14:paraId="50607783" w14:textId="77777777" w:rsidR="007F545B" w:rsidRPr="00D74EF3" w:rsidRDefault="007F545B" w:rsidP="00DF52C5"/>
        </w:tc>
      </w:tr>
      <w:tr w:rsidR="007F545B" w:rsidRPr="00D74EF3" w14:paraId="47828656" w14:textId="1FD5C2B8" w:rsidTr="00584223">
        <w:trPr>
          <w:trHeight w:val="300"/>
        </w:trPr>
        <w:tc>
          <w:tcPr>
            <w:tcW w:w="5090" w:type="dxa"/>
            <w:hideMark/>
          </w:tcPr>
          <w:p w14:paraId="611FFADD" w14:textId="45B379D2" w:rsidR="007F545B" w:rsidRPr="00D74EF3" w:rsidRDefault="007F545B" w:rsidP="00C82CFA">
            <w:pPr>
              <w:jc w:val="both"/>
            </w:pPr>
            <w:r w:rsidRPr="00D74EF3">
              <w:t>krumpáč ocelový kovaný podle TP-TS/12-2019*</w:t>
            </w:r>
          </w:p>
        </w:tc>
        <w:tc>
          <w:tcPr>
            <w:tcW w:w="732" w:type="dxa"/>
            <w:vAlign w:val="center"/>
            <w:hideMark/>
          </w:tcPr>
          <w:p w14:paraId="22E7DD15" w14:textId="77777777" w:rsidR="007F545B" w:rsidRPr="00D74EF3" w:rsidRDefault="007F545B" w:rsidP="00552BDB">
            <w:pPr>
              <w:jc w:val="center"/>
            </w:pPr>
            <w:r w:rsidRPr="00D74EF3">
              <w:t>1</w:t>
            </w:r>
          </w:p>
        </w:tc>
        <w:tc>
          <w:tcPr>
            <w:tcW w:w="1581" w:type="dxa"/>
            <w:hideMark/>
          </w:tcPr>
          <w:p w14:paraId="34193E94"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57DBD9AE" w14:textId="77777777" w:rsidR="007F545B" w:rsidRPr="00D74EF3" w:rsidRDefault="007F545B" w:rsidP="00DF52C5"/>
        </w:tc>
        <w:tc>
          <w:tcPr>
            <w:tcW w:w="1133" w:type="dxa"/>
          </w:tcPr>
          <w:p w14:paraId="669BD66C" w14:textId="77777777" w:rsidR="007F545B" w:rsidRPr="00D74EF3" w:rsidRDefault="007F545B" w:rsidP="00DF52C5"/>
        </w:tc>
      </w:tr>
      <w:tr w:rsidR="007F545B" w:rsidRPr="00D74EF3" w14:paraId="0ED1AC74" w14:textId="037DD550" w:rsidTr="00584223">
        <w:trPr>
          <w:trHeight w:val="300"/>
        </w:trPr>
        <w:tc>
          <w:tcPr>
            <w:tcW w:w="5090" w:type="dxa"/>
            <w:hideMark/>
          </w:tcPr>
          <w:p w14:paraId="75687186" w14:textId="62FB63F2" w:rsidR="007F545B" w:rsidRPr="00D74EF3" w:rsidRDefault="007F545B" w:rsidP="00C82CFA">
            <w:pPr>
              <w:jc w:val="both"/>
            </w:pPr>
            <w:r w:rsidRPr="00D74EF3">
              <w:t>kužel dopravní skládací, rozměr nejméně 320 x 320 x 60 mm</w:t>
            </w:r>
          </w:p>
        </w:tc>
        <w:tc>
          <w:tcPr>
            <w:tcW w:w="732" w:type="dxa"/>
            <w:vAlign w:val="center"/>
            <w:hideMark/>
          </w:tcPr>
          <w:p w14:paraId="42D80B2E" w14:textId="77777777" w:rsidR="007F545B" w:rsidRPr="00D74EF3" w:rsidRDefault="007F545B" w:rsidP="00552BDB">
            <w:pPr>
              <w:jc w:val="center"/>
            </w:pPr>
            <w:r w:rsidRPr="00D74EF3">
              <w:t>4</w:t>
            </w:r>
          </w:p>
        </w:tc>
        <w:tc>
          <w:tcPr>
            <w:tcW w:w="1581" w:type="dxa"/>
            <w:hideMark/>
          </w:tcPr>
          <w:p w14:paraId="7531B3F5" w14:textId="77777777" w:rsidR="007F545B" w:rsidRPr="00D74EF3" w:rsidRDefault="007F545B" w:rsidP="00DF52C5">
            <w:r w:rsidRPr="00D74EF3">
              <w:t xml:space="preserve">pravá přední </w:t>
            </w:r>
          </w:p>
        </w:tc>
        <w:tc>
          <w:tcPr>
            <w:tcW w:w="1093" w:type="dxa"/>
          </w:tcPr>
          <w:p w14:paraId="7183BAC5" w14:textId="77777777" w:rsidR="007F545B" w:rsidRPr="00D74EF3" w:rsidRDefault="007F545B" w:rsidP="00DF52C5"/>
        </w:tc>
        <w:tc>
          <w:tcPr>
            <w:tcW w:w="1133" w:type="dxa"/>
          </w:tcPr>
          <w:p w14:paraId="0D6D1D01" w14:textId="77777777" w:rsidR="007F545B" w:rsidRPr="00D74EF3" w:rsidRDefault="007F545B" w:rsidP="00DF52C5"/>
        </w:tc>
      </w:tr>
      <w:tr w:rsidR="007F545B" w:rsidRPr="00D74EF3" w14:paraId="59E928EB" w14:textId="2DFE7905" w:rsidTr="00584223">
        <w:trPr>
          <w:trHeight w:val="600"/>
        </w:trPr>
        <w:tc>
          <w:tcPr>
            <w:tcW w:w="5090" w:type="dxa"/>
            <w:hideMark/>
          </w:tcPr>
          <w:p w14:paraId="1CD187BA" w14:textId="0D0F4DB5" w:rsidR="007F545B" w:rsidRPr="00D74EF3" w:rsidRDefault="007F545B" w:rsidP="00C82CFA">
            <w:pPr>
              <w:jc w:val="both"/>
            </w:pPr>
            <w:r w:rsidRPr="00D74EF3">
              <w:t>láhev kompozitní tlaková náhradní podle VPPO-CHS/11-2013* s lahvovým ventilem dle VPPO-CHS/15-2014*</w:t>
            </w:r>
          </w:p>
        </w:tc>
        <w:tc>
          <w:tcPr>
            <w:tcW w:w="732" w:type="dxa"/>
            <w:vAlign w:val="center"/>
            <w:hideMark/>
          </w:tcPr>
          <w:p w14:paraId="2D50BD25" w14:textId="77777777" w:rsidR="007F545B" w:rsidRPr="00D74EF3" w:rsidRDefault="007F545B" w:rsidP="00552BDB">
            <w:pPr>
              <w:jc w:val="center"/>
            </w:pPr>
            <w:r w:rsidRPr="00D74EF3">
              <w:t>3</w:t>
            </w:r>
          </w:p>
        </w:tc>
        <w:tc>
          <w:tcPr>
            <w:tcW w:w="1581" w:type="dxa"/>
            <w:hideMark/>
          </w:tcPr>
          <w:p w14:paraId="0D74EE5D" w14:textId="77777777" w:rsidR="007F545B" w:rsidRPr="00D74EF3" w:rsidRDefault="007F545B" w:rsidP="00DF52C5">
            <w:r w:rsidRPr="00D74EF3">
              <w:t>kabina osádky</w:t>
            </w:r>
          </w:p>
        </w:tc>
        <w:tc>
          <w:tcPr>
            <w:tcW w:w="1093" w:type="dxa"/>
          </w:tcPr>
          <w:p w14:paraId="6FFCF39B" w14:textId="77777777" w:rsidR="007F545B" w:rsidRPr="00D74EF3" w:rsidRDefault="007F545B" w:rsidP="00DF52C5"/>
        </w:tc>
        <w:tc>
          <w:tcPr>
            <w:tcW w:w="1133" w:type="dxa"/>
          </w:tcPr>
          <w:p w14:paraId="16757D80" w14:textId="77777777" w:rsidR="007F545B" w:rsidRPr="00D74EF3" w:rsidRDefault="007F545B" w:rsidP="00DF52C5"/>
        </w:tc>
      </w:tr>
      <w:tr w:rsidR="007F545B" w:rsidRPr="00D74EF3" w14:paraId="4BFBB784" w14:textId="345C5252" w:rsidTr="00584223">
        <w:trPr>
          <w:trHeight w:val="600"/>
        </w:trPr>
        <w:tc>
          <w:tcPr>
            <w:tcW w:w="5090" w:type="dxa"/>
            <w:hideMark/>
          </w:tcPr>
          <w:p w14:paraId="60D3B5FB" w14:textId="77777777" w:rsidR="007F545B" w:rsidRPr="00D74EF3" w:rsidRDefault="007F545B" w:rsidP="00C82CFA">
            <w:pPr>
              <w:jc w:val="both"/>
            </w:pPr>
            <w:r w:rsidRPr="00D74EF3">
              <w:t xml:space="preserve">lano </w:t>
            </w:r>
            <w:proofErr w:type="spellStart"/>
            <w:r w:rsidRPr="00D74EF3">
              <w:t>nízkoprůtažné</w:t>
            </w:r>
            <w:proofErr w:type="spellEnd"/>
            <w:r w:rsidRPr="00D74EF3">
              <w:t xml:space="preserve"> s opláštěným jádrem, typ A, délka 30 m, průměr 10 mm ve vaku</w:t>
            </w:r>
          </w:p>
        </w:tc>
        <w:tc>
          <w:tcPr>
            <w:tcW w:w="732" w:type="dxa"/>
            <w:vAlign w:val="center"/>
            <w:hideMark/>
          </w:tcPr>
          <w:p w14:paraId="34F94CA1" w14:textId="77777777" w:rsidR="007F545B" w:rsidRPr="00D74EF3" w:rsidRDefault="007F545B" w:rsidP="00552BDB">
            <w:pPr>
              <w:jc w:val="center"/>
            </w:pPr>
            <w:r w:rsidRPr="00D74EF3">
              <w:t>2</w:t>
            </w:r>
          </w:p>
        </w:tc>
        <w:tc>
          <w:tcPr>
            <w:tcW w:w="1581" w:type="dxa"/>
            <w:hideMark/>
          </w:tcPr>
          <w:p w14:paraId="5AFD8C49" w14:textId="77777777" w:rsidR="007F545B" w:rsidRPr="00D74EF3" w:rsidRDefault="007F545B" w:rsidP="00DF52C5">
            <w:r w:rsidRPr="00D74EF3">
              <w:t>kabina osádky</w:t>
            </w:r>
          </w:p>
        </w:tc>
        <w:tc>
          <w:tcPr>
            <w:tcW w:w="1093" w:type="dxa"/>
          </w:tcPr>
          <w:p w14:paraId="4D8EE24F" w14:textId="77777777" w:rsidR="007F545B" w:rsidRPr="00D74EF3" w:rsidRDefault="007F545B" w:rsidP="00DF52C5"/>
        </w:tc>
        <w:tc>
          <w:tcPr>
            <w:tcW w:w="1133" w:type="dxa"/>
          </w:tcPr>
          <w:p w14:paraId="54CEDDD1" w14:textId="77777777" w:rsidR="007F545B" w:rsidRPr="00D74EF3" w:rsidRDefault="007F545B" w:rsidP="00DF52C5"/>
        </w:tc>
      </w:tr>
      <w:tr w:rsidR="007F545B" w:rsidRPr="00D74EF3" w14:paraId="7016CB4E" w14:textId="1F208673" w:rsidTr="00584223">
        <w:trPr>
          <w:trHeight w:val="600"/>
        </w:trPr>
        <w:tc>
          <w:tcPr>
            <w:tcW w:w="5090" w:type="dxa"/>
            <w:hideMark/>
          </w:tcPr>
          <w:p w14:paraId="12BC2B7B" w14:textId="77777777" w:rsidR="007F545B" w:rsidRPr="00D74EF3" w:rsidRDefault="007F545B" w:rsidP="00C82CFA">
            <w:pPr>
              <w:jc w:val="both"/>
            </w:pPr>
            <w:r w:rsidRPr="00D74EF3">
              <w:t xml:space="preserve">lano </w:t>
            </w:r>
            <w:proofErr w:type="spellStart"/>
            <w:r w:rsidRPr="00D74EF3">
              <w:t>nízkoprůtažné</w:t>
            </w:r>
            <w:proofErr w:type="spellEnd"/>
            <w:r w:rsidRPr="00D74EF3">
              <w:t xml:space="preserve"> s opláštěným jádrem, typ A, délka 60 m, průměr 10 mm ve vaku</w:t>
            </w:r>
          </w:p>
        </w:tc>
        <w:tc>
          <w:tcPr>
            <w:tcW w:w="732" w:type="dxa"/>
            <w:vAlign w:val="center"/>
            <w:hideMark/>
          </w:tcPr>
          <w:p w14:paraId="57DCD012" w14:textId="77777777" w:rsidR="007F545B" w:rsidRPr="00D74EF3" w:rsidRDefault="007F545B" w:rsidP="00552BDB">
            <w:pPr>
              <w:jc w:val="center"/>
            </w:pPr>
            <w:r w:rsidRPr="00D74EF3">
              <w:t>1</w:t>
            </w:r>
          </w:p>
        </w:tc>
        <w:tc>
          <w:tcPr>
            <w:tcW w:w="1581" w:type="dxa"/>
            <w:hideMark/>
          </w:tcPr>
          <w:p w14:paraId="4D2719D4" w14:textId="77777777" w:rsidR="007F545B" w:rsidRPr="00D74EF3" w:rsidRDefault="007F545B" w:rsidP="00DF52C5">
            <w:r w:rsidRPr="00D74EF3">
              <w:t>kabina osádky</w:t>
            </w:r>
          </w:p>
        </w:tc>
        <w:tc>
          <w:tcPr>
            <w:tcW w:w="1093" w:type="dxa"/>
          </w:tcPr>
          <w:p w14:paraId="207BDCB1" w14:textId="77777777" w:rsidR="007F545B" w:rsidRPr="00D74EF3" w:rsidRDefault="007F545B" w:rsidP="00DF52C5"/>
        </w:tc>
        <w:tc>
          <w:tcPr>
            <w:tcW w:w="1133" w:type="dxa"/>
          </w:tcPr>
          <w:p w14:paraId="3DD2B65B" w14:textId="77777777" w:rsidR="007F545B" w:rsidRPr="00D74EF3" w:rsidRDefault="007F545B" w:rsidP="00DF52C5"/>
        </w:tc>
      </w:tr>
      <w:tr w:rsidR="007F545B" w:rsidRPr="00D74EF3" w14:paraId="3F07FDE1" w14:textId="57AA8CF6" w:rsidTr="00584223">
        <w:trPr>
          <w:trHeight w:val="300"/>
        </w:trPr>
        <w:tc>
          <w:tcPr>
            <w:tcW w:w="5090" w:type="dxa"/>
            <w:hideMark/>
          </w:tcPr>
          <w:p w14:paraId="358261C1" w14:textId="77777777" w:rsidR="007F545B" w:rsidRPr="00D74EF3" w:rsidRDefault="007F545B" w:rsidP="00C82CFA">
            <w:pPr>
              <w:jc w:val="both"/>
            </w:pPr>
            <w:r w:rsidRPr="00D74EF3">
              <w:t>lano ventilové na vidlici</w:t>
            </w:r>
          </w:p>
        </w:tc>
        <w:tc>
          <w:tcPr>
            <w:tcW w:w="732" w:type="dxa"/>
            <w:vAlign w:val="center"/>
            <w:hideMark/>
          </w:tcPr>
          <w:p w14:paraId="65ECEAAC" w14:textId="77777777" w:rsidR="007F545B" w:rsidRPr="00D74EF3" w:rsidRDefault="007F545B" w:rsidP="00552BDB">
            <w:pPr>
              <w:jc w:val="center"/>
            </w:pPr>
            <w:r w:rsidRPr="00D74EF3">
              <w:t>1</w:t>
            </w:r>
          </w:p>
        </w:tc>
        <w:tc>
          <w:tcPr>
            <w:tcW w:w="1581" w:type="dxa"/>
            <w:hideMark/>
          </w:tcPr>
          <w:p w14:paraId="4CF3C637" w14:textId="77777777" w:rsidR="007F545B" w:rsidRPr="00D74EF3" w:rsidRDefault="007F545B" w:rsidP="00DF52C5">
            <w:r w:rsidRPr="00D74EF3">
              <w:t xml:space="preserve">levá zadní </w:t>
            </w:r>
          </w:p>
        </w:tc>
        <w:tc>
          <w:tcPr>
            <w:tcW w:w="1093" w:type="dxa"/>
          </w:tcPr>
          <w:p w14:paraId="6277CA5C" w14:textId="77777777" w:rsidR="007F545B" w:rsidRPr="00D74EF3" w:rsidRDefault="007F545B" w:rsidP="00DF52C5"/>
        </w:tc>
        <w:tc>
          <w:tcPr>
            <w:tcW w:w="1133" w:type="dxa"/>
          </w:tcPr>
          <w:p w14:paraId="44EE9348" w14:textId="77777777" w:rsidR="007F545B" w:rsidRPr="00D74EF3" w:rsidRDefault="007F545B" w:rsidP="00DF52C5"/>
        </w:tc>
      </w:tr>
      <w:tr w:rsidR="007F545B" w:rsidRPr="00D74EF3" w14:paraId="64DF6007" w14:textId="0F9509CD" w:rsidTr="00584223">
        <w:trPr>
          <w:trHeight w:val="300"/>
        </w:trPr>
        <w:tc>
          <w:tcPr>
            <w:tcW w:w="5090" w:type="dxa"/>
            <w:hideMark/>
          </w:tcPr>
          <w:p w14:paraId="30A368AC" w14:textId="77777777" w:rsidR="007F545B" w:rsidRPr="00D74EF3" w:rsidRDefault="007F545B" w:rsidP="00C82CFA">
            <w:pPr>
              <w:jc w:val="both"/>
            </w:pPr>
            <w:r w:rsidRPr="00D74EF3">
              <w:t>lano záchytné na vidlici</w:t>
            </w:r>
          </w:p>
        </w:tc>
        <w:tc>
          <w:tcPr>
            <w:tcW w:w="732" w:type="dxa"/>
            <w:vAlign w:val="center"/>
            <w:hideMark/>
          </w:tcPr>
          <w:p w14:paraId="07F3505A" w14:textId="77777777" w:rsidR="007F545B" w:rsidRPr="00D74EF3" w:rsidRDefault="007F545B" w:rsidP="00552BDB">
            <w:pPr>
              <w:jc w:val="center"/>
            </w:pPr>
            <w:r w:rsidRPr="00D74EF3">
              <w:t>1</w:t>
            </w:r>
          </w:p>
        </w:tc>
        <w:tc>
          <w:tcPr>
            <w:tcW w:w="1581" w:type="dxa"/>
            <w:hideMark/>
          </w:tcPr>
          <w:p w14:paraId="1C5E3336" w14:textId="77777777" w:rsidR="007F545B" w:rsidRPr="00D74EF3" w:rsidRDefault="007F545B" w:rsidP="00DF52C5">
            <w:r w:rsidRPr="00D74EF3">
              <w:t xml:space="preserve">levá zadní </w:t>
            </w:r>
          </w:p>
        </w:tc>
        <w:tc>
          <w:tcPr>
            <w:tcW w:w="1093" w:type="dxa"/>
          </w:tcPr>
          <w:p w14:paraId="5F2E211D" w14:textId="77777777" w:rsidR="007F545B" w:rsidRPr="00D74EF3" w:rsidRDefault="007F545B" w:rsidP="00DF52C5"/>
        </w:tc>
        <w:tc>
          <w:tcPr>
            <w:tcW w:w="1133" w:type="dxa"/>
          </w:tcPr>
          <w:p w14:paraId="63A5AC60" w14:textId="77777777" w:rsidR="007F545B" w:rsidRPr="00D74EF3" w:rsidRDefault="007F545B" w:rsidP="00DF52C5"/>
        </w:tc>
      </w:tr>
      <w:tr w:rsidR="007F545B" w:rsidRPr="00D74EF3" w14:paraId="348A76ED" w14:textId="65D2D3D6" w:rsidTr="00584223">
        <w:trPr>
          <w:trHeight w:val="300"/>
        </w:trPr>
        <w:tc>
          <w:tcPr>
            <w:tcW w:w="5090" w:type="dxa"/>
            <w:hideMark/>
          </w:tcPr>
          <w:p w14:paraId="6873DC55" w14:textId="680F844F" w:rsidR="007F545B" w:rsidRPr="00D74EF3" w:rsidRDefault="007F545B" w:rsidP="00C82CFA">
            <w:pPr>
              <w:jc w:val="both"/>
            </w:pPr>
            <w:r w:rsidRPr="00D74EF3">
              <w:t>lopata rovná ze slitiny hliníku podle TP-TS/12-2019*</w:t>
            </w:r>
          </w:p>
        </w:tc>
        <w:tc>
          <w:tcPr>
            <w:tcW w:w="732" w:type="dxa"/>
            <w:vAlign w:val="center"/>
            <w:hideMark/>
          </w:tcPr>
          <w:p w14:paraId="3FD8A962" w14:textId="77777777" w:rsidR="007F545B" w:rsidRPr="00D74EF3" w:rsidRDefault="007F545B" w:rsidP="00552BDB">
            <w:pPr>
              <w:jc w:val="center"/>
            </w:pPr>
            <w:r w:rsidRPr="00D74EF3">
              <w:t>1</w:t>
            </w:r>
          </w:p>
        </w:tc>
        <w:tc>
          <w:tcPr>
            <w:tcW w:w="1581" w:type="dxa"/>
            <w:hideMark/>
          </w:tcPr>
          <w:p w14:paraId="75E6DBC8"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66F68090" w14:textId="77777777" w:rsidR="007F545B" w:rsidRPr="00D74EF3" w:rsidRDefault="007F545B" w:rsidP="00DF52C5"/>
        </w:tc>
        <w:tc>
          <w:tcPr>
            <w:tcW w:w="1133" w:type="dxa"/>
          </w:tcPr>
          <w:p w14:paraId="6415A756" w14:textId="77777777" w:rsidR="007F545B" w:rsidRPr="00D74EF3" w:rsidRDefault="007F545B" w:rsidP="00DF52C5"/>
        </w:tc>
      </w:tr>
      <w:tr w:rsidR="007F545B" w:rsidRPr="00D74EF3" w14:paraId="74E4EC1D" w14:textId="2DC16BFB" w:rsidTr="00584223">
        <w:trPr>
          <w:trHeight w:val="300"/>
        </w:trPr>
        <w:tc>
          <w:tcPr>
            <w:tcW w:w="5090" w:type="dxa"/>
            <w:hideMark/>
          </w:tcPr>
          <w:p w14:paraId="3F0131E6" w14:textId="0F68A374" w:rsidR="007F545B" w:rsidRPr="00D74EF3" w:rsidRDefault="007F545B" w:rsidP="00C82CFA">
            <w:pPr>
              <w:jc w:val="both"/>
            </w:pPr>
            <w:r w:rsidRPr="00D74EF3">
              <w:t>lopata špičatá ocelová podle TP-TS/12-2019*</w:t>
            </w:r>
          </w:p>
        </w:tc>
        <w:tc>
          <w:tcPr>
            <w:tcW w:w="732" w:type="dxa"/>
            <w:vAlign w:val="center"/>
            <w:hideMark/>
          </w:tcPr>
          <w:p w14:paraId="2BE40931" w14:textId="77777777" w:rsidR="007F545B" w:rsidRPr="00D74EF3" w:rsidRDefault="007F545B" w:rsidP="00552BDB">
            <w:pPr>
              <w:jc w:val="center"/>
            </w:pPr>
            <w:r w:rsidRPr="00D74EF3">
              <w:t>1</w:t>
            </w:r>
          </w:p>
        </w:tc>
        <w:tc>
          <w:tcPr>
            <w:tcW w:w="1581" w:type="dxa"/>
            <w:hideMark/>
          </w:tcPr>
          <w:p w14:paraId="66415EF6"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6807136C" w14:textId="77777777" w:rsidR="007F545B" w:rsidRPr="00D74EF3" w:rsidRDefault="007F545B" w:rsidP="00DF52C5"/>
        </w:tc>
        <w:tc>
          <w:tcPr>
            <w:tcW w:w="1133" w:type="dxa"/>
          </w:tcPr>
          <w:p w14:paraId="70583893" w14:textId="77777777" w:rsidR="007F545B" w:rsidRPr="00D74EF3" w:rsidRDefault="007F545B" w:rsidP="00DF52C5"/>
        </w:tc>
      </w:tr>
      <w:tr w:rsidR="007F545B" w:rsidRPr="00D74EF3" w14:paraId="729B0E49" w14:textId="037F48AE" w:rsidTr="00584223">
        <w:trPr>
          <w:trHeight w:val="300"/>
        </w:trPr>
        <w:tc>
          <w:tcPr>
            <w:tcW w:w="5090" w:type="dxa"/>
            <w:hideMark/>
          </w:tcPr>
          <w:p w14:paraId="0D431231" w14:textId="77777777" w:rsidR="007F545B" w:rsidRPr="00D74EF3" w:rsidRDefault="007F545B" w:rsidP="00C82CFA">
            <w:pPr>
              <w:jc w:val="both"/>
            </w:pPr>
            <w:r w:rsidRPr="00D74EF3">
              <w:t xml:space="preserve">lopatka dřevorubecká s </w:t>
            </w:r>
            <w:proofErr w:type="spellStart"/>
            <w:r w:rsidRPr="00D74EF3">
              <w:t>obracákem</w:t>
            </w:r>
            <w:proofErr w:type="spellEnd"/>
            <w:r w:rsidRPr="00D74EF3">
              <w:t>, délka nejméně 700 mm</w:t>
            </w:r>
          </w:p>
        </w:tc>
        <w:tc>
          <w:tcPr>
            <w:tcW w:w="732" w:type="dxa"/>
            <w:vAlign w:val="center"/>
            <w:hideMark/>
          </w:tcPr>
          <w:p w14:paraId="611DACCD" w14:textId="77777777" w:rsidR="007F545B" w:rsidRPr="00D74EF3" w:rsidRDefault="007F545B" w:rsidP="00552BDB">
            <w:pPr>
              <w:jc w:val="center"/>
            </w:pPr>
            <w:r w:rsidRPr="00D74EF3">
              <w:t>1</w:t>
            </w:r>
          </w:p>
        </w:tc>
        <w:tc>
          <w:tcPr>
            <w:tcW w:w="1581" w:type="dxa"/>
            <w:hideMark/>
          </w:tcPr>
          <w:p w14:paraId="4A7B2DDB" w14:textId="77777777" w:rsidR="007F545B" w:rsidRPr="00D74EF3" w:rsidRDefault="007F545B" w:rsidP="00DF52C5">
            <w:r w:rsidRPr="00D74EF3">
              <w:t xml:space="preserve">levá přední </w:t>
            </w:r>
          </w:p>
        </w:tc>
        <w:tc>
          <w:tcPr>
            <w:tcW w:w="1093" w:type="dxa"/>
          </w:tcPr>
          <w:p w14:paraId="5B696DD3" w14:textId="77777777" w:rsidR="007F545B" w:rsidRPr="00D74EF3" w:rsidRDefault="007F545B" w:rsidP="00DF52C5"/>
        </w:tc>
        <w:tc>
          <w:tcPr>
            <w:tcW w:w="1133" w:type="dxa"/>
          </w:tcPr>
          <w:p w14:paraId="4513F6A1" w14:textId="77777777" w:rsidR="007F545B" w:rsidRPr="00D74EF3" w:rsidRDefault="007F545B" w:rsidP="00DF52C5"/>
        </w:tc>
      </w:tr>
      <w:tr w:rsidR="007F545B" w:rsidRPr="00D74EF3" w14:paraId="26E3D076" w14:textId="29E959E7" w:rsidTr="00584223">
        <w:trPr>
          <w:trHeight w:val="300"/>
        </w:trPr>
        <w:tc>
          <w:tcPr>
            <w:tcW w:w="5090" w:type="dxa"/>
            <w:hideMark/>
          </w:tcPr>
          <w:p w14:paraId="417FFDA8" w14:textId="5217163B" w:rsidR="007F545B" w:rsidRPr="00D74EF3" w:rsidRDefault="007F545B" w:rsidP="00C82CFA">
            <w:pPr>
              <w:jc w:val="both"/>
            </w:pPr>
            <w:r w:rsidRPr="00D74EF3">
              <w:t>lopatka polní podle TP-TS/12-2019*</w:t>
            </w:r>
          </w:p>
        </w:tc>
        <w:tc>
          <w:tcPr>
            <w:tcW w:w="732" w:type="dxa"/>
            <w:vAlign w:val="center"/>
            <w:hideMark/>
          </w:tcPr>
          <w:p w14:paraId="6632E8AD" w14:textId="77777777" w:rsidR="007F545B" w:rsidRPr="00D74EF3" w:rsidRDefault="007F545B" w:rsidP="00552BDB">
            <w:pPr>
              <w:jc w:val="center"/>
            </w:pPr>
            <w:r w:rsidRPr="00D74EF3">
              <w:t>1</w:t>
            </w:r>
          </w:p>
        </w:tc>
        <w:tc>
          <w:tcPr>
            <w:tcW w:w="1581" w:type="dxa"/>
            <w:hideMark/>
          </w:tcPr>
          <w:p w14:paraId="4A151C19" w14:textId="77777777" w:rsidR="007F545B" w:rsidRPr="00D74EF3" w:rsidRDefault="007F545B" w:rsidP="00DF52C5">
            <w:r w:rsidRPr="00D74EF3">
              <w:t>pravá přední</w:t>
            </w:r>
          </w:p>
        </w:tc>
        <w:tc>
          <w:tcPr>
            <w:tcW w:w="1093" w:type="dxa"/>
          </w:tcPr>
          <w:p w14:paraId="070E2A22" w14:textId="77777777" w:rsidR="007F545B" w:rsidRPr="00D74EF3" w:rsidRDefault="007F545B" w:rsidP="00DF52C5"/>
        </w:tc>
        <w:tc>
          <w:tcPr>
            <w:tcW w:w="1133" w:type="dxa"/>
          </w:tcPr>
          <w:p w14:paraId="782ABD78" w14:textId="77777777" w:rsidR="007F545B" w:rsidRPr="00D74EF3" w:rsidRDefault="007F545B" w:rsidP="00DF52C5"/>
        </w:tc>
      </w:tr>
      <w:tr w:rsidR="007F545B" w:rsidRPr="00D74EF3" w14:paraId="34C49632" w14:textId="1AB39A89" w:rsidTr="00584223">
        <w:trPr>
          <w:trHeight w:val="300"/>
        </w:trPr>
        <w:tc>
          <w:tcPr>
            <w:tcW w:w="5090" w:type="dxa"/>
            <w:hideMark/>
          </w:tcPr>
          <w:p w14:paraId="0CC10F7E" w14:textId="3EFA0CB8" w:rsidR="007F545B" w:rsidRPr="00D74EF3" w:rsidRDefault="007F545B" w:rsidP="00C82CFA">
            <w:pPr>
              <w:jc w:val="both"/>
            </w:pPr>
            <w:proofErr w:type="spellStart"/>
            <w:r w:rsidRPr="00D74EF3">
              <w:t>motykosekyra</w:t>
            </w:r>
            <w:proofErr w:type="spellEnd"/>
            <w:r w:rsidRPr="00D74EF3">
              <w:t xml:space="preserve"> podle TP-TS/12-2019*</w:t>
            </w:r>
          </w:p>
        </w:tc>
        <w:tc>
          <w:tcPr>
            <w:tcW w:w="732" w:type="dxa"/>
            <w:vAlign w:val="center"/>
            <w:hideMark/>
          </w:tcPr>
          <w:p w14:paraId="657C1955" w14:textId="77777777" w:rsidR="007F545B" w:rsidRPr="00D74EF3" w:rsidRDefault="007F545B" w:rsidP="00552BDB">
            <w:pPr>
              <w:jc w:val="center"/>
            </w:pPr>
            <w:r w:rsidRPr="00D74EF3">
              <w:t>1</w:t>
            </w:r>
          </w:p>
        </w:tc>
        <w:tc>
          <w:tcPr>
            <w:tcW w:w="1581" w:type="dxa"/>
            <w:hideMark/>
          </w:tcPr>
          <w:p w14:paraId="64E4B36F"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692E57F6" w14:textId="77777777" w:rsidR="007F545B" w:rsidRPr="00D74EF3" w:rsidRDefault="007F545B" w:rsidP="00DF52C5"/>
        </w:tc>
        <w:tc>
          <w:tcPr>
            <w:tcW w:w="1133" w:type="dxa"/>
          </w:tcPr>
          <w:p w14:paraId="773C29A5" w14:textId="77777777" w:rsidR="007F545B" w:rsidRPr="00D74EF3" w:rsidRDefault="007F545B" w:rsidP="00DF52C5"/>
        </w:tc>
      </w:tr>
      <w:tr w:rsidR="007F545B" w:rsidRPr="00D74EF3" w14:paraId="4361D9A8" w14:textId="5A16A1C4" w:rsidTr="00584223">
        <w:trPr>
          <w:trHeight w:val="300"/>
        </w:trPr>
        <w:tc>
          <w:tcPr>
            <w:tcW w:w="5090" w:type="dxa"/>
            <w:hideMark/>
          </w:tcPr>
          <w:p w14:paraId="74C2D314" w14:textId="77777777" w:rsidR="007F545B" w:rsidRPr="00D74EF3" w:rsidRDefault="007F545B" w:rsidP="00C82CFA">
            <w:pPr>
              <w:jc w:val="both"/>
            </w:pPr>
            <w:r w:rsidRPr="00D74EF3">
              <w:t>můstek hadicový</w:t>
            </w:r>
          </w:p>
        </w:tc>
        <w:tc>
          <w:tcPr>
            <w:tcW w:w="732" w:type="dxa"/>
            <w:vAlign w:val="center"/>
            <w:hideMark/>
          </w:tcPr>
          <w:p w14:paraId="71289B13" w14:textId="77777777" w:rsidR="007F545B" w:rsidRPr="00D74EF3" w:rsidRDefault="007F545B" w:rsidP="00552BDB">
            <w:pPr>
              <w:jc w:val="center"/>
            </w:pPr>
            <w:r w:rsidRPr="00D74EF3">
              <w:t>2</w:t>
            </w:r>
          </w:p>
        </w:tc>
        <w:tc>
          <w:tcPr>
            <w:tcW w:w="1581" w:type="dxa"/>
            <w:hideMark/>
          </w:tcPr>
          <w:p w14:paraId="3DD22F00"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16E213C4" w14:textId="77777777" w:rsidR="007F545B" w:rsidRPr="00D74EF3" w:rsidRDefault="007F545B" w:rsidP="00DF52C5"/>
        </w:tc>
        <w:tc>
          <w:tcPr>
            <w:tcW w:w="1133" w:type="dxa"/>
          </w:tcPr>
          <w:p w14:paraId="3148BBBD" w14:textId="77777777" w:rsidR="007F545B" w:rsidRPr="00D74EF3" w:rsidRDefault="007F545B" w:rsidP="00DF52C5"/>
        </w:tc>
      </w:tr>
      <w:tr w:rsidR="007F545B" w:rsidRPr="00D74EF3" w14:paraId="1719CCC4" w14:textId="4E570BD7" w:rsidTr="00584223">
        <w:trPr>
          <w:trHeight w:val="227"/>
        </w:trPr>
        <w:tc>
          <w:tcPr>
            <w:tcW w:w="5090" w:type="dxa"/>
            <w:hideMark/>
          </w:tcPr>
          <w:p w14:paraId="1BE7E6E3" w14:textId="77777777" w:rsidR="007F545B" w:rsidRPr="00D74EF3" w:rsidRDefault="007F545B" w:rsidP="00C82CFA">
            <w:pPr>
              <w:jc w:val="both"/>
            </w:pPr>
            <w:r w:rsidRPr="00D74EF3">
              <w:t>nádoba na pohonné hmoty a oleje k motorové pile o objemu nejméně 5/3 l</w:t>
            </w:r>
          </w:p>
        </w:tc>
        <w:tc>
          <w:tcPr>
            <w:tcW w:w="732" w:type="dxa"/>
            <w:vAlign w:val="center"/>
            <w:hideMark/>
          </w:tcPr>
          <w:p w14:paraId="2A9158AD" w14:textId="77777777" w:rsidR="007F545B" w:rsidRPr="00D74EF3" w:rsidRDefault="007F545B" w:rsidP="00552BDB">
            <w:pPr>
              <w:jc w:val="center"/>
            </w:pPr>
            <w:r w:rsidRPr="00D74EF3">
              <w:t>1</w:t>
            </w:r>
          </w:p>
        </w:tc>
        <w:tc>
          <w:tcPr>
            <w:tcW w:w="1581" w:type="dxa"/>
            <w:hideMark/>
          </w:tcPr>
          <w:p w14:paraId="25039FE5" w14:textId="77777777" w:rsidR="007F545B" w:rsidRPr="00D74EF3" w:rsidRDefault="007F545B" w:rsidP="00DF52C5">
            <w:r w:rsidRPr="00D74EF3">
              <w:t xml:space="preserve">levá přední </w:t>
            </w:r>
          </w:p>
        </w:tc>
        <w:tc>
          <w:tcPr>
            <w:tcW w:w="1093" w:type="dxa"/>
          </w:tcPr>
          <w:p w14:paraId="478EB842" w14:textId="77777777" w:rsidR="007F545B" w:rsidRPr="00D74EF3" w:rsidRDefault="007F545B" w:rsidP="00DF52C5"/>
        </w:tc>
        <w:tc>
          <w:tcPr>
            <w:tcW w:w="1133" w:type="dxa"/>
          </w:tcPr>
          <w:p w14:paraId="7C6E0A33" w14:textId="77777777" w:rsidR="007F545B" w:rsidRPr="00D74EF3" w:rsidRDefault="007F545B" w:rsidP="00DF52C5"/>
        </w:tc>
      </w:tr>
      <w:tr w:rsidR="007F545B" w:rsidRPr="00D74EF3" w14:paraId="714F5364" w14:textId="248A313A" w:rsidTr="00584223">
        <w:trPr>
          <w:trHeight w:val="300"/>
        </w:trPr>
        <w:tc>
          <w:tcPr>
            <w:tcW w:w="5090" w:type="dxa"/>
            <w:hideMark/>
          </w:tcPr>
          <w:p w14:paraId="53D133FF" w14:textId="77777777" w:rsidR="007F545B" w:rsidRPr="00D74EF3" w:rsidRDefault="007F545B" w:rsidP="00C82CFA">
            <w:pPr>
              <w:jc w:val="both"/>
            </w:pPr>
            <w:r w:rsidRPr="00D74EF3">
              <w:t xml:space="preserve">nádoba na pohonné hmoty o objemu nejméně 10 l </w:t>
            </w:r>
          </w:p>
        </w:tc>
        <w:tc>
          <w:tcPr>
            <w:tcW w:w="732" w:type="dxa"/>
            <w:vAlign w:val="center"/>
            <w:hideMark/>
          </w:tcPr>
          <w:p w14:paraId="1BC4B1B4" w14:textId="77777777" w:rsidR="007F545B" w:rsidRPr="00D74EF3" w:rsidRDefault="007F545B" w:rsidP="00552BDB">
            <w:pPr>
              <w:jc w:val="center"/>
            </w:pPr>
            <w:r w:rsidRPr="00D74EF3">
              <w:t>1</w:t>
            </w:r>
          </w:p>
        </w:tc>
        <w:tc>
          <w:tcPr>
            <w:tcW w:w="1581" w:type="dxa"/>
            <w:hideMark/>
          </w:tcPr>
          <w:p w14:paraId="63E207BA" w14:textId="77777777" w:rsidR="007F545B" w:rsidRPr="00D74EF3" w:rsidRDefault="007F545B" w:rsidP="00DF52C5">
            <w:r w:rsidRPr="00D74EF3">
              <w:t>levá přední</w:t>
            </w:r>
          </w:p>
        </w:tc>
        <w:tc>
          <w:tcPr>
            <w:tcW w:w="1093" w:type="dxa"/>
          </w:tcPr>
          <w:p w14:paraId="27BF4076" w14:textId="77777777" w:rsidR="007F545B" w:rsidRPr="00D74EF3" w:rsidRDefault="007F545B" w:rsidP="00DF52C5"/>
        </w:tc>
        <w:tc>
          <w:tcPr>
            <w:tcW w:w="1133" w:type="dxa"/>
          </w:tcPr>
          <w:p w14:paraId="648F4AB8" w14:textId="77777777" w:rsidR="007F545B" w:rsidRPr="00D74EF3" w:rsidRDefault="007F545B" w:rsidP="00DF52C5"/>
        </w:tc>
      </w:tr>
      <w:tr w:rsidR="007F545B" w:rsidRPr="00D74EF3" w14:paraId="2A667D01" w14:textId="68326E13" w:rsidTr="00584223">
        <w:trPr>
          <w:trHeight w:val="300"/>
        </w:trPr>
        <w:tc>
          <w:tcPr>
            <w:tcW w:w="5090" w:type="dxa"/>
            <w:hideMark/>
          </w:tcPr>
          <w:p w14:paraId="0B3F27F4" w14:textId="77777777" w:rsidR="007F545B" w:rsidRPr="00D74EF3" w:rsidRDefault="007F545B" w:rsidP="00C82CFA">
            <w:pPr>
              <w:jc w:val="both"/>
            </w:pPr>
            <w:r w:rsidRPr="00D74EF3">
              <w:t>nádoba na úkapy o objemu nejméně 14 l</w:t>
            </w:r>
          </w:p>
        </w:tc>
        <w:tc>
          <w:tcPr>
            <w:tcW w:w="732" w:type="dxa"/>
            <w:vAlign w:val="center"/>
            <w:hideMark/>
          </w:tcPr>
          <w:p w14:paraId="10EC829A" w14:textId="77777777" w:rsidR="007F545B" w:rsidRPr="00D74EF3" w:rsidRDefault="007F545B" w:rsidP="00552BDB">
            <w:pPr>
              <w:jc w:val="center"/>
            </w:pPr>
            <w:r w:rsidRPr="00D74EF3">
              <w:t>1</w:t>
            </w:r>
          </w:p>
        </w:tc>
        <w:tc>
          <w:tcPr>
            <w:tcW w:w="1581" w:type="dxa"/>
            <w:hideMark/>
          </w:tcPr>
          <w:p w14:paraId="5C5B01F2"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2243772C" w14:textId="77777777" w:rsidR="007F545B" w:rsidRPr="00D74EF3" w:rsidRDefault="007F545B" w:rsidP="00DF52C5"/>
        </w:tc>
        <w:tc>
          <w:tcPr>
            <w:tcW w:w="1133" w:type="dxa"/>
          </w:tcPr>
          <w:p w14:paraId="71B5CB0E" w14:textId="77777777" w:rsidR="007F545B" w:rsidRPr="00D74EF3" w:rsidRDefault="007F545B" w:rsidP="00DF52C5"/>
        </w:tc>
      </w:tr>
      <w:tr w:rsidR="007F545B" w:rsidRPr="00D74EF3" w14:paraId="10DB6A56" w14:textId="663BD776" w:rsidTr="00584223">
        <w:trPr>
          <w:trHeight w:val="300"/>
        </w:trPr>
        <w:tc>
          <w:tcPr>
            <w:tcW w:w="5090" w:type="dxa"/>
            <w:hideMark/>
          </w:tcPr>
          <w:p w14:paraId="38D64BE8" w14:textId="77777777" w:rsidR="007F545B" w:rsidRPr="00D74EF3" w:rsidRDefault="007F545B" w:rsidP="00C82CFA">
            <w:pPr>
              <w:jc w:val="both"/>
            </w:pPr>
            <w:r w:rsidRPr="00D74EF3">
              <w:t>nástavec hydrantový podle ČSN 38 9441</w:t>
            </w:r>
          </w:p>
        </w:tc>
        <w:tc>
          <w:tcPr>
            <w:tcW w:w="732" w:type="dxa"/>
            <w:vAlign w:val="center"/>
            <w:hideMark/>
          </w:tcPr>
          <w:p w14:paraId="102AD422" w14:textId="77777777" w:rsidR="007F545B" w:rsidRPr="00D74EF3" w:rsidRDefault="007F545B" w:rsidP="00552BDB">
            <w:pPr>
              <w:jc w:val="center"/>
            </w:pPr>
            <w:r w:rsidRPr="00D74EF3">
              <w:t>1</w:t>
            </w:r>
          </w:p>
        </w:tc>
        <w:tc>
          <w:tcPr>
            <w:tcW w:w="1581" w:type="dxa"/>
            <w:hideMark/>
          </w:tcPr>
          <w:p w14:paraId="5618CF74" w14:textId="77777777" w:rsidR="007F545B" w:rsidRPr="00D74EF3" w:rsidRDefault="007F545B" w:rsidP="00DF52C5">
            <w:r w:rsidRPr="00D74EF3">
              <w:t>levá zadní</w:t>
            </w:r>
          </w:p>
        </w:tc>
        <w:tc>
          <w:tcPr>
            <w:tcW w:w="1093" w:type="dxa"/>
          </w:tcPr>
          <w:p w14:paraId="51158080" w14:textId="77777777" w:rsidR="007F545B" w:rsidRPr="00D74EF3" w:rsidRDefault="007F545B" w:rsidP="00DF52C5"/>
        </w:tc>
        <w:tc>
          <w:tcPr>
            <w:tcW w:w="1133" w:type="dxa"/>
          </w:tcPr>
          <w:p w14:paraId="20C5C1FB" w14:textId="77777777" w:rsidR="007F545B" w:rsidRPr="00D74EF3" w:rsidRDefault="007F545B" w:rsidP="00DF52C5"/>
        </w:tc>
      </w:tr>
      <w:tr w:rsidR="007F545B" w:rsidRPr="00D74EF3" w14:paraId="770CBDBC" w14:textId="5DAF742D" w:rsidTr="00584223">
        <w:trPr>
          <w:trHeight w:val="300"/>
        </w:trPr>
        <w:tc>
          <w:tcPr>
            <w:tcW w:w="5090" w:type="dxa"/>
            <w:hideMark/>
          </w:tcPr>
          <w:p w14:paraId="4C8B2CE0" w14:textId="77777777" w:rsidR="007F545B" w:rsidRPr="00D74EF3" w:rsidRDefault="007F545B" w:rsidP="00C82CFA">
            <w:pPr>
              <w:jc w:val="both"/>
            </w:pPr>
            <w:r w:rsidRPr="00D74EF3">
              <w:t>nástavec sací na pěnidlo</w:t>
            </w:r>
          </w:p>
        </w:tc>
        <w:tc>
          <w:tcPr>
            <w:tcW w:w="732" w:type="dxa"/>
            <w:vAlign w:val="center"/>
            <w:hideMark/>
          </w:tcPr>
          <w:p w14:paraId="124559BB" w14:textId="77777777" w:rsidR="007F545B" w:rsidRPr="00D74EF3" w:rsidRDefault="007F545B" w:rsidP="00552BDB">
            <w:pPr>
              <w:jc w:val="center"/>
            </w:pPr>
            <w:r w:rsidRPr="00D74EF3">
              <w:t>1</w:t>
            </w:r>
          </w:p>
        </w:tc>
        <w:tc>
          <w:tcPr>
            <w:tcW w:w="1581" w:type="dxa"/>
            <w:hideMark/>
          </w:tcPr>
          <w:p w14:paraId="099011EF"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3ED89417" w14:textId="77777777" w:rsidR="007F545B" w:rsidRPr="00D74EF3" w:rsidRDefault="007F545B" w:rsidP="00DF52C5"/>
        </w:tc>
        <w:tc>
          <w:tcPr>
            <w:tcW w:w="1133" w:type="dxa"/>
          </w:tcPr>
          <w:p w14:paraId="2F08D2D1" w14:textId="77777777" w:rsidR="007F545B" w:rsidRPr="00D74EF3" w:rsidRDefault="007F545B" w:rsidP="00DF52C5"/>
        </w:tc>
      </w:tr>
      <w:tr w:rsidR="007F545B" w:rsidRPr="00D74EF3" w14:paraId="4172B0F7" w14:textId="008C680F" w:rsidTr="00584223">
        <w:trPr>
          <w:trHeight w:val="300"/>
        </w:trPr>
        <w:tc>
          <w:tcPr>
            <w:tcW w:w="5090" w:type="dxa"/>
            <w:hideMark/>
          </w:tcPr>
          <w:p w14:paraId="3ED7D32D" w14:textId="77777777" w:rsidR="007F545B" w:rsidRPr="00D74EF3" w:rsidRDefault="007F545B" w:rsidP="00C82CFA">
            <w:pPr>
              <w:jc w:val="both"/>
            </w:pPr>
            <w:r w:rsidRPr="00D74EF3">
              <w:t>nástroj vyprošťovací ruční jednodílný, délka nejméně 700 mm</w:t>
            </w:r>
          </w:p>
        </w:tc>
        <w:tc>
          <w:tcPr>
            <w:tcW w:w="732" w:type="dxa"/>
            <w:vAlign w:val="center"/>
            <w:hideMark/>
          </w:tcPr>
          <w:p w14:paraId="78CD452E" w14:textId="77777777" w:rsidR="007F545B" w:rsidRPr="00D74EF3" w:rsidRDefault="007F545B" w:rsidP="00552BDB">
            <w:pPr>
              <w:jc w:val="center"/>
            </w:pPr>
            <w:r w:rsidRPr="00D74EF3">
              <w:t>1</w:t>
            </w:r>
          </w:p>
        </w:tc>
        <w:tc>
          <w:tcPr>
            <w:tcW w:w="1581" w:type="dxa"/>
            <w:hideMark/>
          </w:tcPr>
          <w:p w14:paraId="75E3DBC3" w14:textId="77777777" w:rsidR="007F545B" w:rsidRPr="00D74EF3" w:rsidRDefault="007F545B" w:rsidP="00DF52C5">
            <w:r w:rsidRPr="00D74EF3">
              <w:t xml:space="preserve">pravá přední </w:t>
            </w:r>
          </w:p>
        </w:tc>
        <w:tc>
          <w:tcPr>
            <w:tcW w:w="1093" w:type="dxa"/>
          </w:tcPr>
          <w:p w14:paraId="045322F2" w14:textId="77777777" w:rsidR="007F545B" w:rsidRPr="00D74EF3" w:rsidRDefault="007F545B" w:rsidP="00DF52C5"/>
        </w:tc>
        <w:tc>
          <w:tcPr>
            <w:tcW w:w="1133" w:type="dxa"/>
          </w:tcPr>
          <w:p w14:paraId="2580A98B" w14:textId="77777777" w:rsidR="007F545B" w:rsidRPr="00D74EF3" w:rsidRDefault="007F545B" w:rsidP="00DF52C5"/>
        </w:tc>
      </w:tr>
      <w:tr w:rsidR="007F545B" w:rsidRPr="00D74EF3" w14:paraId="562F3F3B" w14:textId="53F505C6" w:rsidTr="00584223">
        <w:trPr>
          <w:trHeight w:val="300"/>
        </w:trPr>
        <w:tc>
          <w:tcPr>
            <w:tcW w:w="5090" w:type="dxa"/>
            <w:hideMark/>
          </w:tcPr>
          <w:p w14:paraId="67FBC793" w14:textId="77777777" w:rsidR="007F545B" w:rsidRPr="00D74EF3" w:rsidRDefault="007F545B" w:rsidP="00C82CFA">
            <w:pPr>
              <w:jc w:val="both"/>
            </w:pPr>
            <w:r w:rsidRPr="00D74EF3">
              <w:t>návleky na nohy proti prořezu řetězovou pilou, podle ČSN EN 381</w:t>
            </w:r>
          </w:p>
        </w:tc>
        <w:tc>
          <w:tcPr>
            <w:tcW w:w="732" w:type="dxa"/>
            <w:vAlign w:val="center"/>
            <w:hideMark/>
          </w:tcPr>
          <w:p w14:paraId="4124360F" w14:textId="77777777" w:rsidR="007F545B" w:rsidRPr="00D74EF3" w:rsidRDefault="007F545B" w:rsidP="00552BDB">
            <w:pPr>
              <w:jc w:val="center"/>
            </w:pPr>
            <w:r w:rsidRPr="00D74EF3">
              <w:t>1</w:t>
            </w:r>
          </w:p>
        </w:tc>
        <w:tc>
          <w:tcPr>
            <w:tcW w:w="1581" w:type="dxa"/>
            <w:hideMark/>
          </w:tcPr>
          <w:p w14:paraId="253AA741" w14:textId="77777777" w:rsidR="007F545B" w:rsidRPr="00D74EF3" w:rsidRDefault="007F545B" w:rsidP="00DF52C5">
            <w:r w:rsidRPr="00D74EF3">
              <w:t xml:space="preserve">levá přední </w:t>
            </w:r>
          </w:p>
        </w:tc>
        <w:tc>
          <w:tcPr>
            <w:tcW w:w="1093" w:type="dxa"/>
          </w:tcPr>
          <w:p w14:paraId="617117B5" w14:textId="77777777" w:rsidR="007F545B" w:rsidRPr="00D74EF3" w:rsidRDefault="007F545B" w:rsidP="00DF52C5"/>
        </w:tc>
        <w:tc>
          <w:tcPr>
            <w:tcW w:w="1133" w:type="dxa"/>
          </w:tcPr>
          <w:p w14:paraId="79EB5ED2" w14:textId="77777777" w:rsidR="007F545B" w:rsidRPr="00D74EF3" w:rsidRDefault="007F545B" w:rsidP="00DF52C5"/>
        </w:tc>
      </w:tr>
      <w:tr w:rsidR="007F545B" w:rsidRPr="00D74EF3" w14:paraId="4C27CE46" w14:textId="55A1975F" w:rsidTr="00584223">
        <w:trPr>
          <w:trHeight w:val="300"/>
        </w:trPr>
        <w:tc>
          <w:tcPr>
            <w:tcW w:w="5090" w:type="dxa"/>
            <w:hideMark/>
          </w:tcPr>
          <w:p w14:paraId="6D99935F" w14:textId="77777777" w:rsidR="007F545B" w:rsidRPr="00D74EF3" w:rsidRDefault="007F545B" w:rsidP="00C82CFA">
            <w:pPr>
              <w:jc w:val="both"/>
            </w:pPr>
            <w:r w:rsidRPr="00D74EF3">
              <w:t>nůž (řezák) na bezpečnostní pásy</w:t>
            </w:r>
          </w:p>
        </w:tc>
        <w:tc>
          <w:tcPr>
            <w:tcW w:w="732" w:type="dxa"/>
            <w:vAlign w:val="center"/>
            <w:hideMark/>
          </w:tcPr>
          <w:p w14:paraId="37B794A7" w14:textId="77777777" w:rsidR="007F545B" w:rsidRPr="00D74EF3" w:rsidRDefault="007F545B" w:rsidP="00552BDB">
            <w:pPr>
              <w:jc w:val="center"/>
            </w:pPr>
            <w:r w:rsidRPr="00D74EF3">
              <w:t>2</w:t>
            </w:r>
          </w:p>
        </w:tc>
        <w:tc>
          <w:tcPr>
            <w:tcW w:w="1581" w:type="dxa"/>
            <w:hideMark/>
          </w:tcPr>
          <w:p w14:paraId="18CEAF4D" w14:textId="77777777" w:rsidR="007F545B" w:rsidRPr="00D74EF3" w:rsidRDefault="007F545B" w:rsidP="00DF52C5">
            <w:r w:rsidRPr="00D74EF3">
              <w:t>kabina osádky</w:t>
            </w:r>
          </w:p>
        </w:tc>
        <w:tc>
          <w:tcPr>
            <w:tcW w:w="1093" w:type="dxa"/>
          </w:tcPr>
          <w:p w14:paraId="1533658B" w14:textId="77777777" w:rsidR="007F545B" w:rsidRPr="00D74EF3" w:rsidRDefault="007F545B" w:rsidP="00DF52C5"/>
        </w:tc>
        <w:tc>
          <w:tcPr>
            <w:tcW w:w="1133" w:type="dxa"/>
          </w:tcPr>
          <w:p w14:paraId="333905BB" w14:textId="77777777" w:rsidR="007F545B" w:rsidRPr="00D74EF3" w:rsidRDefault="007F545B" w:rsidP="00DF52C5"/>
        </w:tc>
      </w:tr>
      <w:tr w:rsidR="007F545B" w:rsidRPr="00D74EF3" w14:paraId="215B5BE3" w14:textId="2D9DB831" w:rsidTr="00584223">
        <w:trPr>
          <w:trHeight w:val="300"/>
        </w:trPr>
        <w:tc>
          <w:tcPr>
            <w:tcW w:w="5090" w:type="dxa"/>
            <w:hideMark/>
          </w:tcPr>
          <w:p w14:paraId="2E214133" w14:textId="77777777" w:rsidR="007F545B" w:rsidRPr="00D74EF3" w:rsidRDefault="007F545B" w:rsidP="00C82CFA">
            <w:pPr>
              <w:jc w:val="both"/>
            </w:pPr>
            <w:r w:rsidRPr="00D74EF3">
              <w:t>objímka na izolovanou požární hadici B</w:t>
            </w:r>
          </w:p>
        </w:tc>
        <w:tc>
          <w:tcPr>
            <w:tcW w:w="732" w:type="dxa"/>
            <w:vAlign w:val="center"/>
            <w:hideMark/>
          </w:tcPr>
          <w:p w14:paraId="4CCF1F56" w14:textId="77777777" w:rsidR="007F545B" w:rsidRPr="00D74EF3" w:rsidRDefault="007F545B" w:rsidP="00552BDB">
            <w:pPr>
              <w:jc w:val="center"/>
            </w:pPr>
            <w:r w:rsidRPr="00D74EF3">
              <w:t>4</w:t>
            </w:r>
          </w:p>
        </w:tc>
        <w:tc>
          <w:tcPr>
            <w:tcW w:w="1581" w:type="dxa"/>
            <w:hideMark/>
          </w:tcPr>
          <w:p w14:paraId="40F20FF7" w14:textId="77777777" w:rsidR="007F545B" w:rsidRPr="00D74EF3" w:rsidRDefault="007F545B" w:rsidP="00DF52C5">
            <w:r w:rsidRPr="00D74EF3">
              <w:t xml:space="preserve">levá střední </w:t>
            </w:r>
          </w:p>
        </w:tc>
        <w:tc>
          <w:tcPr>
            <w:tcW w:w="1093" w:type="dxa"/>
          </w:tcPr>
          <w:p w14:paraId="6266B95A" w14:textId="77777777" w:rsidR="007F545B" w:rsidRPr="00D74EF3" w:rsidRDefault="007F545B" w:rsidP="00DF52C5"/>
        </w:tc>
        <w:tc>
          <w:tcPr>
            <w:tcW w:w="1133" w:type="dxa"/>
          </w:tcPr>
          <w:p w14:paraId="16B000CD" w14:textId="77777777" w:rsidR="007F545B" w:rsidRPr="00D74EF3" w:rsidRDefault="007F545B" w:rsidP="00DF52C5"/>
        </w:tc>
      </w:tr>
      <w:tr w:rsidR="007F545B" w:rsidRPr="00D74EF3" w14:paraId="0D6ADCB1" w14:textId="791B7982" w:rsidTr="00584223">
        <w:trPr>
          <w:trHeight w:val="300"/>
        </w:trPr>
        <w:tc>
          <w:tcPr>
            <w:tcW w:w="5090" w:type="dxa"/>
            <w:hideMark/>
          </w:tcPr>
          <w:p w14:paraId="48E0CF2F" w14:textId="77777777" w:rsidR="007F545B" w:rsidRPr="00D74EF3" w:rsidRDefault="007F545B" w:rsidP="00C82CFA">
            <w:pPr>
              <w:jc w:val="both"/>
            </w:pPr>
            <w:r w:rsidRPr="00D74EF3">
              <w:t>objímka na izolovanou požární hadici C</w:t>
            </w:r>
          </w:p>
        </w:tc>
        <w:tc>
          <w:tcPr>
            <w:tcW w:w="732" w:type="dxa"/>
            <w:vAlign w:val="center"/>
            <w:hideMark/>
          </w:tcPr>
          <w:p w14:paraId="73790EFE" w14:textId="77777777" w:rsidR="007F545B" w:rsidRPr="00D74EF3" w:rsidRDefault="007F545B" w:rsidP="00552BDB">
            <w:pPr>
              <w:jc w:val="center"/>
            </w:pPr>
            <w:r w:rsidRPr="00D74EF3">
              <w:t>4</w:t>
            </w:r>
          </w:p>
        </w:tc>
        <w:tc>
          <w:tcPr>
            <w:tcW w:w="1581" w:type="dxa"/>
            <w:hideMark/>
          </w:tcPr>
          <w:p w14:paraId="06412D13" w14:textId="77777777" w:rsidR="007F545B" w:rsidRPr="00D74EF3" w:rsidRDefault="007F545B" w:rsidP="00DF52C5">
            <w:r w:rsidRPr="00D74EF3">
              <w:t>levá střední</w:t>
            </w:r>
          </w:p>
        </w:tc>
        <w:tc>
          <w:tcPr>
            <w:tcW w:w="1093" w:type="dxa"/>
          </w:tcPr>
          <w:p w14:paraId="7EACC1AD" w14:textId="77777777" w:rsidR="007F545B" w:rsidRPr="00D74EF3" w:rsidRDefault="007F545B" w:rsidP="00DF52C5"/>
        </w:tc>
        <w:tc>
          <w:tcPr>
            <w:tcW w:w="1133" w:type="dxa"/>
          </w:tcPr>
          <w:p w14:paraId="2E11638B" w14:textId="77777777" w:rsidR="007F545B" w:rsidRPr="00D74EF3" w:rsidRDefault="007F545B" w:rsidP="00DF52C5"/>
        </w:tc>
      </w:tr>
      <w:tr w:rsidR="007F545B" w:rsidRPr="00D74EF3" w14:paraId="036FBDE2" w14:textId="6C2493F3" w:rsidTr="00584223">
        <w:trPr>
          <w:trHeight w:val="600"/>
        </w:trPr>
        <w:tc>
          <w:tcPr>
            <w:tcW w:w="5090" w:type="dxa"/>
            <w:hideMark/>
          </w:tcPr>
          <w:p w14:paraId="045D3AAA" w14:textId="77777777" w:rsidR="007F545B" w:rsidRPr="00D74EF3" w:rsidRDefault="007F545B" w:rsidP="00C82CFA">
            <w:pPr>
              <w:jc w:val="both"/>
            </w:pPr>
            <w:r w:rsidRPr="00D74EF3">
              <w:t xml:space="preserve">oděv ochranný protichemický </w:t>
            </w:r>
            <w:proofErr w:type="spellStart"/>
            <w:r w:rsidRPr="00D74EF3">
              <w:t>kapalinotěsný</w:t>
            </w:r>
            <w:proofErr w:type="spellEnd"/>
            <w:r w:rsidRPr="00D74EF3">
              <w:t>, typ 3B s protichemickými rukavicemi a holínkami podle ČSN EN 14 605</w:t>
            </w:r>
          </w:p>
        </w:tc>
        <w:tc>
          <w:tcPr>
            <w:tcW w:w="732" w:type="dxa"/>
            <w:vAlign w:val="center"/>
            <w:hideMark/>
          </w:tcPr>
          <w:p w14:paraId="07A02CCE" w14:textId="77777777" w:rsidR="007F545B" w:rsidRPr="00D74EF3" w:rsidRDefault="007F545B" w:rsidP="00552BDB">
            <w:pPr>
              <w:jc w:val="center"/>
            </w:pPr>
            <w:r w:rsidRPr="00D74EF3">
              <w:t>3</w:t>
            </w:r>
          </w:p>
        </w:tc>
        <w:tc>
          <w:tcPr>
            <w:tcW w:w="1581" w:type="dxa"/>
            <w:hideMark/>
          </w:tcPr>
          <w:p w14:paraId="26E39249" w14:textId="77777777" w:rsidR="007F545B" w:rsidRPr="00D74EF3" w:rsidRDefault="007F545B" w:rsidP="00DF52C5">
            <w:r w:rsidRPr="00D74EF3">
              <w:t xml:space="preserve">pravá střední </w:t>
            </w:r>
          </w:p>
        </w:tc>
        <w:tc>
          <w:tcPr>
            <w:tcW w:w="1093" w:type="dxa"/>
          </w:tcPr>
          <w:p w14:paraId="3EFA210A" w14:textId="77777777" w:rsidR="007F545B" w:rsidRPr="00D74EF3" w:rsidRDefault="007F545B" w:rsidP="00DF52C5"/>
        </w:tc>
        <w:tc>
          <w:tcPr>
            <w:tcW w:w="1133" w:type="dxa"/>
          </w:tcPr>
          <w:p w14:paraId="524CC3EB" w14:textId="77777777" w:rsidR="007F545B" w:rsidRPr="00D74EF3" w:rsidRDefault="007F545B" w:rsidP="00DF52C5"/>
        </w:tc>
      </w:tr>
      <w:tr w:rsidR="007F545B" w:rsidRPr="00D74EF3" w14:paraId="02182EFC" w14:textId="6604E4E9" w:rsidTr="00584223">
        <w:trPr>
          <w:trHeight w:val="300"/>
        </w:trPr>
        <w:tc>
          <w:tcPr>
            <w:tcW w:w="5090" w:type="dxa"/>
            <w:hideMark/>
          </w:tcPr>
          <w:p w14:paraId="70D445E4" w14:textId="700A7544" w:rsidR="007F545B" w:rsidRPr="00D74EF3" w:rsidRDefault="007F545B" w:rsidP="00C82CFA">
            <w:pPr>
              <w:jc w:val="both"/>
            </w:pPr>
            <w:r w:rsidRPr="00D74EF3">
              <w:t>páčidlo ploché, délka nejméně 600 mm</w:t>
            </w:r>
          </w:p>
        </w:tc>
        <w:tc>
          <w:tcPr>
            <w:tcW w:w="732" w:type="dxa"/>
            <w:vAlign w:val="center"/>
            <w:hideMark/>
          </w:tcPr>
          <w:p w14:paraId="1A8A1DE9" w14:textId="77777777" w:rsidR="007F545B" w:rsidRPr="00D74EF3" w:rsidRDefault="007F545B" w:rsidP="00552BDB">
            <w:pPr>
              <w:jc w:val="center"/>
            </w:pPr>
            <w:r w:rsidRPr="00D74EF3">
              <w:t>1</w:t>
            </w:r>
          </w:p>
        </w:tc>
        <w:tc>
          <w:tcPr>
            <w:tcW w:w="1581" w:type="dxa"/>
            <w:hideMark/>
          </w:tcPr>
          <w:p w14:paraId="3FAA44A4" w14:textId="77777777" w:rsidR="007F545B" w:rsidRPr="00D74EF3" w:rsidRDefault="007F545B" w:rsidP="00DF52C5">
            <w:r w:rsidRPr="00D74EF3">
              <w:t xml:space="preserve">levá zadní </w:t>
            </w:r>
          </w:p>
        </w:tc>
        <w:tc>
          <w:tcPr>
            <w:tcW w:w="1093" w:type="dxa"/>
          </w:tcPr>
          <w:p w14:paraId="4A552843" w14:textId="77777777" w:rsidR="007F545B" w:rsidRPr="00D74EF3" w:rsidRDefault="007F545B" w:rsidP="00DF52C5"/>
        </w:tc>
        <w:tc>
          <w:tcPr>
            <w:tcW w:w="1133" w:type="dxa"/>
          </w:tcPr>
          <w:p w14:paraId="64CEB6FA" w14:textId="77777777" w:rsidR="007F545B" w:rsidRPr="00D74EF3" w:rsidRDefault="007F545B" w:rsidP="00DF52C5"/>
        </w:tc>
      </w:tr>
      <w:tr w:rsidR="007F545B" w:rsidRPr="00D74EF3" w14:paraId="29874203" w14:textId="694E8A15" w:rsidTr="00584223">
        <w:trPr>
          <w:trHeight w:val="300"/>
        </w:trPr>
        <w:tc>
          <w:tcPr>
            <w:tcW w:w="5090" w:type="dxa"/>
            <w:hideMark/>
          </w:tcPr>
          <w:p w14:paraId="74CF2022" w14:textId="77777777" w:rsidR="007F545B" w:rsidRPr="00D74EF3" w:rsidRDefault="007F545B" w:rsidP="00C82CFA">
            <w:pPr>
              <w:jc w:val="both"/>
            </w:pPr>
            <w:r w:rsidRPr="00D74EF3">
              <w:t>palice, hmotnost nejméně 5 kg</w:t>
            </w:r>
          </w:p>
        </w:tc>
        <w:tc>
          <w:tcPr>
            <w:tcW w:w="732" w:type="dxa"/>
            <w:vAlign w:val="center"/>
            <w:hideMark/>
          </w:tcPr>
          <w:p w14:paraId="4910A719" w14:textId="77777777" w:rsidR="007F545B" w:rsidRPr="00D74EF3" w:rsidRDefault="007F545B" w:rsidP="00552BDB">
            <w:pPr>
              <w:jc w:val="center"/>
            </w:pPr>
            <w:r w:rsidRPr="00D74EF3">
              <w:t>1</w:t>
            </w:r>
          </w:p>
        </w:tc>
        <w:tc>
          <w:tcPr>
            <w:tcW w:w="1581" w:type="dxa"/>
            <w:hideMark/>
          </w:tcPr>
          <w:p w14:paraId="1EE74679" w14:textId="77777777" w:rsidR="007F545B" w:rsidRPr="00D74EF3" w:rsidRDefault="007F545B" w:rsidP="00DF52C5">
            <w:r w:rsidRPr="00D74EF3">
              <w:t xml:space="preserve">levá zadní </w:t>
            </w:r>
          </w:p>
        </w:tc>
        <w:tc>
          <w:tcPr>
            <w:tcW w:w="1093" w:type="dxa"/>
          </w:tcPr>
          <w:p w14:paraId="6A67A07A" w14:textId="77777777" w:rsidR="007F545B" w:rsidRPr="00D74EF3" w:rsidRDefault="007F545B" w:rsidP="00DF52C5"/>
        </w:tc>
        <w:tc>
          <w:tcPr>
            <w:tcW w:w="1133" w:type="dxa"/>
          </w:tcPr>
          <w:p w14:paraId="05142BBD" w14:textId="77777777" w:rsidR="007F545B" w:rsidRPr="00D74EF3" w:rsidRDefault="007F545B" w:rsidP="00DF52C5"/>
        </w:tc>
      </w:tr>
      <w:tr w:rsidR="007F545B" w:rsidRPr="00D74EF3" w14:paraId="03540950" w14:textId="71DE988C" w:rsidTr="00584223">
        <w:trPr>
          <w:trHeight w:val="300"/>
        </w:trPr>
        <w:tc>
          <w:tcPr>
            <w:tcW w:w="5090" w:type="dxa"/>
            <w:hideMark/>
          </w:tcPr>
          <w:p w14:paraId="44FC2D74" w14:textId="5C419B20" w:rsidR="007F545B" w:rsidRPr="00D74EF3" w:rsidRDefault="007F545B" w:rsidP="00C82CFA">
            <w:pPr>
              <w:jc w:val="both"/>
            </w:pPr>
            <w:r w:rsidRPr="00D74EF3">
              <w:lastRenderedPageBreak/>
              <w:t>páska vytyčovací, délka nejméně 500 m</w:t>
            </w:r>
          </w:p>
        </w:tc>
        <w:tc>
          <w:tcPr>
            <w:tcW w:w="732" w:type="dxa"/>
            <w:vAlign w:val="center"/>
            <w:hideMark/>
          </w:tcPr>
          <w:p w14:paraId="1968961B" w14:textId="77777777" w:rsidR="007F545B" w:rsidRPr="00D74EF3" w:rsidRDefault="007F545B" w:rsidP="00552BDB">
            <w:pPr>
              <w:jc w:val="center"/>
            </w:pPr>
            <w:r w:rsidRPr="00D74EF3">
              <w:t>1</w:t>
            </w:r>
          </w:p>
        </w:tc>
        <w:tc>
          <w:tcPr>
            <w:tcW w:w="1581" w:type="dxa"/>
            <w:hideMark/>
          </w:tcPr>
          <w:p w14:paraId="5C5350EA" w14:textId="77777777" w:rsidR="007F545B" w:rsidRPr="00D74EF3" w:rsidRDefault="007F545B" w:rsidP="00DF52C5">
            <w:r w:rsidRPr="00D74EF3">
              <w:t>kabina osádky</w:t>
            </w:r>
          </w:p>
        </w:tc>
        <w:tc>
          <w:tcPr>
            <w:tcW w:w="1093" w:type="dxa"/>
          </w:tcPr>
          <w:p w14:paraId="04ED2267" w14:textId="77777777" w:rsidR="007F545B" w:rsidRPr="00D74EF3" w:rsidRDefault="007F545B" w:rsidP="00DF52C5"/>
        </w:tc>
        <w:tc>
          <w:tcPr>
            <w:tcW w:w="1133" w:type="dxa"/>
          </w:tcPr>
          <w:p w14:paraId="038F171E" w14:textId="77777777" w:rsidR="007F545B" w:rsidRPr="00D74EF3" w:rsidRDefault="007F545B" w:rsidP="00DF52C5"/>
        </w:tc>
      </w:tr>
      <w:tr w:rsidR="007F545B" w:rsidRPr="00D74EF3" w14:paraId="44263F5F" w14:textId="23768EE0" w:rsidTr="00584223">
        <w:trPr>
          <w:trHeight w:val="880"/>
        </w:trPr>
        <w:tc>
          <w:tcPr>
            <w:tcW w:w="5090" w:type="dxa"/>
            <w:hideMark/>
          </w:tcPr>
          <w:p w14:paraId="49F5EF8B" w14:textId="77777777" w:rsidR="007F545B" w:rsidRPr="00D74EF3" w:rsidRDefault="007F545B" w:rsidP="00C82CFA">
            <w:pPr>
              <w:jc w:val="both"/>
            </w:pPr>
            <w:r w:rsidRPr="00D74EF3">
              <w:t>pila motorová kotoučová (rozbrušovací) s příslušenstvím, výkon motoru nejméně 3,5 kW, motor – dvoudobý, vzduchem chlazený; hmotnost nejvíce 10 kg, průměr kotouče nejméně 300 mm, hloubka řezu nejméně 100 mm</w:t>
            </w:r>
          </w:p>
        </w:tc>
        <w:tc>
          <w:tcPr>
            <w:tcW w:w="732" w:type="dxa"/>
            <w:vAlign w:val="center"/>
            <w:hideMark/>
          </w:tcPr>
          <w:p w14:paraId="7AF38B26" w14:textId="77777777" w:rsidR="007F545B" w:rsidRPr="00D74EF3" w:rsidRDefault="007F545B" w:rsidP="00552BDB">
            <w:pPr>
              <w:jc w:val="center"/>
            </w:pPr>
            <w:r w:rsidRPr="00D74EF3">
              <w:t>1</w:t>
            </w:r>
          </w:p>
        </w:tc>
        <w:tc>
          <w:tcPr>
            <w:tcW w:w="1581" w:type="dxa"/>
            <w:hideMark/>
          </w:tcPr>
          <w:p w14:paraId="6C2E37F9" w14:textId="77777777" w:rsidR="007F545B" w:rsidRPr="00D74EF3" w:rsidRDefault="007F545B" w:rsidP="00DF52C5">
            <w:r w:rsidRPr="00D74EF3">
              <w:t>levá přední</w:t>
            </w:r>
          </w:p>
        </w:tc>
        <w:tc>
          <w:tcPr>
            <w:tcW w:w="1093" w:type="dxa"/>
          </w:tcPr>
          <w:p w14:paraId="6DA966C9" w14:textId="77777777" w:rsidR="007F545B" w:rsidRPr="00D74EF3" w:rsidRDefault="007F545B" w:rsidP="00DF52C5"/>
        </w:tc>
        <w:tc>
          <w:tcPr>
            <w:tcW w:w="1133" w:type="dxa"/>
          </w:tcPr>
          <w:p w14:paraId="1653EAF7" w14:textId="77777777" w:rsidR="007F545B" w:rsidRPr="00D74EF3" w:rsidRDefault="007F545B" w:rsidP="00DF52C5"/>
        </w:tc>
      </w:tr>
      <w:tr w:rsidR="007F545B" w:rsidRPr="00D74EF3" w14:paraId="11EB6A5C" w14:textId="2C69B310" w:rsidTr="00584223">
        <w:trPr>
          <w:trHeight w:val="600"/>
        </w:trPr>
        <w:tc>
          <w:tcPr>
            <w:tcW w:w="5090" w:type="dxa"/>
            <w:hideMark/>
          </w:tcPr>
          <w:p w14:paraId="0A59F95B" w14:textId="77777777" w:rsidR="007F545B" w:rsidRPr="00D74EF3" w:rsidRDefault="007F545B" w:rsidP="00C82CFA">
            <w:pPr>
              <w:jc w:val="both"/>
            </w:pPr>
            <w:r w:rsidRPr="00D74EF3">
              <w:t>pila motorová řetězová s příslušenstvím, výkon motoru nejméně 3,4 kW, délka lišty nejméně 450 mm, hmotnost bez lišty nejvíce 6 kg</w:t>
            </w:r>
          </w:p>
        </w:tc>
        <w:tc>
          <w:tcPr>
            <w:tcW w:w="732" w:type="dxa"/>
            <w:vAlign w:val="center"/>
            <w:hideMark/>
          </w:tcPr>
          <w:p w14:paraId="38BFC35E" w14:textId="77777777" w:rsidR="007F545B" w:rsidRPr="00D74EF3" w:rsidRDefault="007F545B" w:rsidP="00552BDB">
            <w:pPr>
              <w:jc w:val="center"/>
            </w:pPr>
            <w:r w:rsidRPr="00D74EF3">
              <w:t>1</w:t>
            </w:r>
          </w:p>
        </w:tc>
        <w:tc>
          <w:tcPr>
            <w:tcW w:w="1581" w:type="dxa"/>
            <w:hideMark/>
          </w:tcPr>
          <w:p w14:paraId="2FB6C68A" w14:textId="77777777" w:rsidR="007F545B" w:rsidRPr="00D74EF3" w:rsidRDefault="007F545B" w:rsidP="00DF52C5">
            <w:r w:rsidRPr="00D74EF3">
              <w:t>levá přední</w:t>
            </w:r>
          </w:p>
        </w:tc>
        <w:tc>
          <w:tcPr>
            <w:tcW w:w="1093" w:type="dxa"/>
          </w:tcPr>
          <w:p w14:paraId="23DC9E90" w14:textId="77777777" w:rsidR="007F545B" w:rsidRPr="00D74EF3" w:rsidRDefault="007F545B" w:rsidP="00DF52C5"/>
        </w:tc>
        <w:tc>
          <w:tcPr>
            <w:tcW w:w="1133" w:type="dxa"/>
          </w:tcPr>
          <w:p w14:paraId="6E074287" w14:textId="77777777" w:rsidR="007F545B" w:rsidRPr="00D74EF3" w:rsidRDefault="007F545B" w:rsidP="00DF52C5"/>
        </w:tc>
      </w:tr>
      <w:tr w:rsidR="007F545B" w:rsidRPr="00D74EF3" w14:paraId="0E4467CB" w14:textId="27902D74" w:rsidTr="00584223">
        <w:trPr>
          <w:trHeight w:val="300"/>
        </w:trPr>
        <w:tc>
          <w:tcPr>
            <w:tcW w:w="5090" w:type="dxa"/>
            <w:hideMark/>
          </w:tcPr>
          <w:p w14:paraId="0F5C172D" w14:textId="77777777" w:rsidR="007F545B" w:rsidRPr="00D74EF3" w:rsidRDefault="007F545B" w:rsidP="00C82CFA">
            <w:pPr>
              <w:jc w:val="both"/>
            </w:pPr>
            <w:r w:rsidRPr="00D74EF3">
              <w:t>plachta plastová rozměry nejméně 4x4 m</w:t>
            </w:r>
          </w:p>
        </w:tc>
        <w:tc>
          <w:tcPr>
            <w:tcW w:w="732" w:type="dxa"/>
            <w:vAlign w:val="center"/>
            <w:hideMark/>
          </w:tcPr>
          <w:p w14:paraId="5AF1E553" w14:textId="77777777" w:rsidR="007F545B" w:rsidRPr="00D74EF3" w:rsidRDefault="007F545B" w:rsidP="00552BDB">
            <w:pPr>
              <w:jc w:val="center"/>
            </w:pPr>
            <w:r w:rsidRPr="00D74EF3">
              <w:t>1</w:t>
            </w:r>
          </w:p>
        </w:tc>
        <w:tc>
          <w:tcPr>
            <w:tcW w:w="1581" w:type="dxa"/>
            <w:hideMark/>
          </w:tcPr>
          <w:p w14:paraId="0CF7820A" w14:textId="77777777" w:rsidR="007F545B" w:rsidRPr="00D74EF3" w:rsidRDefault="007F545B" w:rsidP="00DF52C5">
            <w:r w:rsidRPr="00D74EF3">
              <w:t>pravá střední</w:t>
            </w:r>
          </w:p>
        </w:tc>
        <w:tc>
          <w:tcPr>
            <w:tcW w:w="1093" w:type="dxa"/>
          </w:tcPr>
          <w:p w14:paraId="7B906750" w14:textId="77777777" w:rsidR="007F545B" w:rsidRPr="00D74EF3" w:rsidRDefault="007F545B" w:rsidP="00DF52C5"/>
        </w:tc>
        <w:tc>
          <w:tcPr>
            <w:tcW w:w="1133" w:type="dxa"/>
          </w:tcPr>
          <w:p w14:paraId="612C9115" w14:textId="77777777" w:rsidR="007F545B" w:rsidRPr="00D74EF3" w:rsidRDefault="007F545B" w:rsidP="00DF52C5"/>
        </w:tc>
      </w:tr>
      <w:tr w:rsidR="007F545B" w:rsidRPr="00D74EF3" w14:paraId="4901AB2D" w14:textId="05C6B996" w:rsidTr="00584223">
        <w:trPr>
          <w:trHeight w:val="600"/>
        </w:trPr>
        <w:tc>
          <w:tcPr>
            <w:tcW w:w="5090" w:type="dxa"/>
            <w:hideMark/>
          </w:tcPr>
          <w:p w14:paraId="714E8606" w14:textId="77777777" w:rsidR="007F545B" w:rsidRPr="00D74EF3" w:rsidRDefault="007F545B" w:rsidP="00C82CFA">
            <w:pPr>
              <w:jc w:val="both"/>
            </w:pPr>
            <w:r w:rsidRPr="00D74EF3">
              <w:t xml:space="preserve">popruh upínací pevnost nejméně 50 </w:t>
            </w:r>
            <w:proofErr w:type="spellStart"/>
            <w:r w:rsidRPr="00D74EF3">
              <w:t>kN</w:t>
            </w:r>
            <w:proofErr w:type="spellEnd"/>
            <w:r w:rsidRPr="00D74EF3">
              <w:t xml:space="preserve"> s napínacím prostředkem, délka nejméně 4,5 m</w:t>
            </w:r>
          </w:p>
        </w:tc>
        <w:tc>
          <w:tcPr>
            <w:tcW w:w="732" w:type="dxa"/>
            <w:vAlign w:val="center"/>
            <w:hideMark/>
          </w:tcPr>
          <w:p w14:paraId="6C78859E" w14:textId="77777777" w:rsidR="007F545B" w:rsidRPr="00D74EF3" w:rsidRDefault="007F545B" w:rsidP="00552BDB">
            <w:pPr>
              <w:jc w:val="center"/>
            </w:pPr>
            <w:r w:rsidRPr="00D74EF3">
              <w:t>2</w:t>
            </w:r>
          </w:p>
        </w:tc>
        <w:tc>
          <w:tcPr>
            <w:tcW w:w="1581" w:type="dxa"/>
            <w:hideMark/>
          </w:tcPr>
          <w:p w14:paraId="66AAFEE6" w14:textId="77777777" w:rsidR="007F545B" w:rsidRPr="00D74EF3" w:rsidRDefault="007F545B" w:rsidP="00DF52C5">
            <w:r w:rsidRPr="00D74EF3">
              <w:t xml:space="preserve">levá zadní </w:t>
            </w:r>
          </w:p>
        </w:tc>
        <w:tc>
          <w:tcPr>
            <w:tcW w:w="1093" w:type="dxa"/>
          </w:tcPr>
          <w:p w14:paraId="2302206B" w14:textId="77777777" w:rsidR="007F545B" w:rsidRPr="00D74EF3" w:rsidRDefault="007F545B" w:rsidP="00DF52C5"/>
        </w:tc>
        <w:tc>
          <w:tcPr>
            <w:tcW w:w="1133" w:type="dxa"/>
          </w:tcPr>
          <w:p w14:paraId="33CA52A2" w14:textId="77777777" w:rsidR="007F545B" w:rsidRPr="00D74EF3" w:rsidRDefault="007F545B" w:rsidP="00DF52C5"/>
        </w:tc>
      </w:tr>
      <w:tr w:rsidR="007F545B" w:rsidRPr="00D74EF3" w14:paraId="4B88A492" w14:textId="73D0F1F5" w:rsidTr="00584223">
        <w:trPr>
          <w:trHeight w:val="1109"/>
        </w:trPr>
        <w:tc>
          <w:tcPr>
            <w:tcW w:w="5090" w:type="dxa"/>
            <w:hideMark/>
          </w:tcPr>
          <w:p w14:paraId="6010AD38" w14:textId="65B56C98" w:rsidR="007F545B" w:rsidRPr="00D74EF3" w:rsidRDefault="007F545B" w:rsidP="00C82CFA">
            <w:pPr>
              <w:jc w:val="both"/>
            </w:pPr>
            <w:r w:rsidRPr="00D74EF3">
              <w:t>prostředky první pomoci (lékárna v batohu/kufru) podle TP-TS/08-2016* v rozsahu povinné výbavy pro kategorii 1 (rozměrné prostředky pro imobilizaci a transport – vyprošťovací deska a přikrývky jsou řešeny v této tabulce samostatně)</w:t>
            </w:r>
          </w:p>
        </w:tc>
        <w:tc>
          <w:tcPr>
            <w:tcW w:w="732" w:type="dxa"/>
            <w:vAlign w:val="center"/>
            <w:hideMark/>
          </w:tcPr>
          <w:p w14:paraId="7AD22F4E" w14:textId="77777777" w:rsidR="007F545B" w:rsidRPr="00D74EF3" w:rsidRDefault="007F545B" w:rsidP="00552BDB">
            <w:pPr>
              <w:jc w:val="center"/>
            </w:pPr>
            <w:r w:rsidRPr="00D74EF3">
              <w:t>1</w:t>
            </w:r>
          </w:p>
        </w:tc>
        <w:tc>
          <w:tcPr>
            <w:tcW w:w="1581" w:type="dxa"/>
            <w:hideMark/>
          </w:tcPr>
          <w:p w14:paraId="6C6DCE1A" w14:textId="77777777" w:rsidR="007F545B" w:rsidRPr="00D74EF3" w:rsidRDefault="007F545B" w:rsidP="00DF52C5">
            <w:r w:rsidRPr="00D74EF3">
              <w:t>kabina osádky</w:t>
            </w:r>
          </w:p>
        </w:tc>
        <w:tc>
          <w:tcPr>
            <w:tcW w:w="1093" w:type="dxa"/>
          </w:tcPr>
          <w:p w14:paraId="2ADF646A" w14:textId="77777777" w:rsidR="007F545B" w:rsidRPr="00D74EF3" w:rsidRDefault="007F545B" w:rsidP="00DF52C5"/>
        </w:tc>
        <w:tc>
          <w:tcPr>
            <w:tcW w:w="1133" w:type="dxa"/>
          </w:tcPr>
          <w:p w14:paraId="31DF2D6E" w14:textId="77777777" w:rsidR="007F545B" w:rsidRPr="00D74EF3" w:rsidRDefault="007F545B" w:rsidP="00DF52C5"/>
        </w:tc>
      </w:tr>
      <w:tr w:rsidR="007F545B" w:rsidRPr="00D74EF3" w14:paraId="2FFE7DC6" w14:textId="59DE9E51" w:rsidTr="00584223">
        <w:trPr>
          <w:trHeight w:val="300"/>
        </w:trPr>
        <w:tc>
          <w:tcPr>
            <w:tcW w:w="5090" w:type="dxa"/>
            <w:hideMark/>
          </w:tcPr>
          <w:p w14:paraId="541E48E2" w14:textId="77777777" w:rsidR="007F545B" w:rsidRPr="00D74EF3" w:rsidRDefault="007F545B" w:rsidP="00C82CFA">
            <w:pPr>
              <w:jc w:val="both"/>
            </w:pPr>
            <w:r w:rsidRPr="00D74EF3">
              <w:t>proudnice B</w:t>
            </w:r>
          </w:p>
        </w:tc>
        <w:tc>
          <w:tcPr>
            <w:tcW w:w="732" w:type="dxa"/>
            <w:vAlign w:val="center"/>
            <w:hideMark/>
          </w:tcPr>
          <w:p w14:paraId="28DEE9C2" w14:textId="77777777" w:rsidR="007F545B" w:rsidRPr="00D74EF3" w:rsidRDefault="007F545B" w:rsidP="00552BDB">
            <w:pPr>
              <w:jc w:val="center"/>
            </w:pPr>
            <w:r w:rsidRPr="00D74EF3">
              <w:t>1</w:t>
            </w:r>
          </w:p>
        </w:tc>
        <w:tc>
          <w:tcPr>
            <w:tcW w:w="1581" w:type="dxa"/>
            <w:hideMark/>
          </w:tcPr>
          <w:p w14:paraId="0ABA8149" w14:textId="77777777" w:rsidR="007F545B" w:rsidRPr="00D74EF3" w:rsidRDefault="007F545B" w:rsidP="00DF52C5">
            <w:r w:rsidRPr="00D74EF3">
              <w:t>levá střední</w:t>
            </w:r>
          </w:p>
        </w:tc>
        <w:tc>
          <w:tcPr>
            <w:tcW w:w="1093" w:type="dxa"/>
          </w:tcPr>
          <w:p w14:paraId="678CDBF4" w14:textId="77777777" w:rsidR="007F545B" w:rsidRPr="00D74EF3" w:rsidRDefault="007F545B" w:rsidP="00DF52C5"/>
        </w:tc>
        <w:tc>
          <w:tcPr>
            <w:tcW w:w="1133" w:type="dxa"/>
          </w:tcPr>
          <w:p w14:paraId="4C6C5C99" w14:textId="77777777" w:rsidR="007F545B" w:rsidRPr="00D74EF3" w:rsidRDefault="007F545B" w:rsidP="00DF52C5"/>
        </w:tc>
      </w:tr>
      <w:tr w:rsidR="007F545B" w:rsidRPr="00D74EF3" w14:paraId="1F5E0B04" w14:textId="742924E2" w:rsidTr="00584223">
        <w:trPr>
          <w:trHeight w:val="300"/>
        </w:trPr>
        <w:tc>
          <w:tcPr>
            <w:tcW w:w="5090" w:type="dxa"/>
            <w:hideMark/>
          </w:tcPr>
          <w:p w14:paraId="512BEDDE" w14:textId="7501628A" w:rsidR="007F545B" w:rsidRPr="00D74EF3" w:rsidRDefault="007F545B" w:rsidP="00C82CFA">
            <w:pPr>
              <w:jc w:val="both"/>
            </w:pPr>
            <w:r w:rsidRPr="00D74EF3">
              <w:t>proudnice kombinovaná C podle TP-TS/13-2019*</w:t>
            </w:r>
          </w:p>
        </w:tc>
        <w:tc>
          <w:tcPr>
            <w:tcW w:w="732" w:type="dxa"/>
            <w:vAlign w:val="center"/>
            <w:hideMark/>
          </w:tcPr>
          <w:p w14:paraId="1D514ECB" w14:textId="77777777" w:rsidR="007F545B" w:rsidRPr="00D74EF3" w:rsidRDefault="007F545B" w:rsidP="00552BDB">
            <w:pPr>
              <w:jc w:val="center"/>
            </w:pPr>
            <w:r w:rsidRPr="00D74EF3">
              <w:t>2</w:t>
            </w:r>
          </w:p>
        </w:tc>
        <w:tc>
          <w:tcPr>
            <w:tcW w:w="1581" w:type="dxa"/>
            <w:hideMark/>
          </w:tcPr>
          <w:p w14:paraId="53487FDC" w14:textId="77777777" w:rsidR="007F545B" w:rsidRPr="00D74EF3" w:rsidRDefault="007F545B" w:rsidP="00DF52C5">
            <w:r w:rsidRPr="00D74EF3">
              <w:t>levá střední</w:t>
            </w:r>
          </w:p>
        </w:tc>
        <w:tc>
          <w:tcPr>
            <w:tcW w:w="1093" w:type="dxa"/>
          </w:tcPr>
          <w:p w14:paraId="06FAFCF9" w14:textId="77777777" w:rsidR="007F545B" w:rsidRPr="00D74EF3" w:rsidRDefault="007F545B" w:rsidP="00DF52C5"/>
        </w:tc>
        <w:tc>
          <w:tcPr>
            <w:tcW w:w="1133" w:type="dxa"/>
          </w:tcPr>
          <w:p w14:paraId="6978E0FE" w14:textId="77777777" w:rsidR="007F545B" w:rsidRPr="00D74EF3" w:rsidRDefault="007F545B" w:rsidP="00DF52C5"/>
        </w:tc>
      </w:tr>
      <w:tr w:rsidR="007F545B" w:rsidRPr="00D74EF3" w14:paraId="7C03333A" w14:textId="5D5C69E1" w:rsidTr="00584223">
        <w:trPr>
          <w:trHeight w:val="300"/>
        </w:trPr>
        <w:tc>
          <w:tcPr>
            <w:tcW w:w="5090" w:type="dxa"/>
            <w:hideMark/>
          </w:tcPr>
          <w:p w14:paraId="75D96819" w14:textId="76C41839" w:rsidR="007F545B" w:rsidRPr="00D74EF3" w:rsidRDefault="007F545B" w:rsidP="00C82CFA">
            <w:pPr>
              <w:jc w:val="both"/>
            </w:pPr>
            <w:r w:rsidRPr="00D74EF3">
              <w:t>proudnice kombinovaná D podle TP-TS/11-2019*</w:t>
            </w:r>
          </w:p>
        </w:tc>
        <w:tc>
          <w:tcPr>
            <w:tcW w:w="732" w:type="dxa"/>
            <w:vAlign w:val="center"/>
            <w:hideMark/>
          </w:tcPr>
          <w:p w14:paraId="307B8A82" w14:textId="77777777" w:rsidR="007F545B" w:rsidRPr="00D74EF3" w:rsidRDefault="007F545B" w:rsidP="00552BDB">
            <w:pPr>
              <w:jc w:val="center"/>
            </w:pPr>
            <w:r w:rsidRPr="00D74EF3">
              <w:t>2</w:t>
            </w:r>
          </w:p>
        </w:tc>
        <w:tc>
          <w:tcPr>
            <w:tcW w:w="1581" w:type="dxa"/>
            <w:hideMark/>
          </w:tcPr>
          <w:p w14:paraId="0E7D67C9" w14:textId="77777777" w:rsidR="007F545B" w:rsidRPr="00D74EF3" w:rsidRDefault="007F545B" w:rsidP="00DF52C5">
            <w:r w:rsidRPr="00D74EF3">
              <w:t>pravá zadní</w:t>
            </w:r>
          </w:p>
        </w:tc>
        <w:tc>
          <w:tcPr>
            <w:tcW w:w="1093" w:type="dxa"/>
          </w:tcPr>
          <w:p w14:paraId="34C9CB69" w14:textId="77777777" w:rsidR="007F545B" w:rsidRPr="00D74EF3" w:rsidRDefault="007F545B" w:rsidP="00DF52C5"/>
        </w:tc>
        <w:tc>
          <w:tcPr>
            <w:tcW w:w="1133" w:type="dxa"/>
          </w:tcPr>
          <w:p w14:paraId="3D56D560" w14:textId="77777777" w:rsidR="007F545B" w:rsidRPr="00D74EF3" w:rsidRDefault="007F545B" w:rsidP="00DF52C5"/>
        </w:tc>
      </w:tr>
      <w:tr w:rsidR="007F545B" w:rsidRPr="00D74EF3" w14:paraId="664AC4B8" w14:textId="47448849" w:rsidTr="00584223">
        <w:trPr>
          <w:trHeight w:val="600"/>
        </w:trPr>
        <w:tc>
          <w:tcPr>
            <w:tcW w:w="5090" w:type="dxa"/>
            <w:hideMark/>
          </w:tcPr>
          <w:p w14:paraId="21D13487" w14:textId="639643BC" w:rsidR="007F545B" w:rsidRPr="00D74EF3" w:rsidRDefault="007F545B" w:rsidP="00C82CFA">
            <w:pPr>
              <w:jc w:val="both"/>
            </w:pPr>
            <w:r w:rsidRPr="00D74EF3">
              <w:t>proudnice pěnotvorná na střední pěnu, průtok nejméně 400 l.min</w:t>
            </w:r>
            <w:r w:rsidRPr="00D74EF3">
              <w:rPr>
                <w:vertAlign w:val="superscript"/>
              </w:rPr>
              <w:t>-1</w:t>
            </w:r>
            <w:r w:rsidRPr="00D74EF3">
              <w:t>, dostřik nejméně 20 m</w:t>
            </w:r>
          </w:p>
        </w:tc>
        <w:tc>
          <w:tcPr>
            <w:tcW w:w="732" w:type="dxa"/>
            <w:vAlign w:val="center"/>
            <w:hideMark/>
          </w:tcPr>
          <w:p w14:paraId="71D8EDA4" w14:textId="77777777" w:rsidR="007F545B" w:rsidRPr="00D74EF3" w:rsidRDefault="007F545B" w:rsidP="00552BDB">
            <w:pPr>
              <w:jc w:val="center"/>
            </w:pPr>
            <w:r w:rsidRPr="00D74EF3">
              <w:t>1</w:t>
            </w:r>
          </w:p>
        </w:tc>
        <w:tc>
          <w:tcPr>
            <w:tcW w:w="1581" w:type="dxa"/>
            <w:hideMark/>
          </w:tcPr>
          <w:p w14:paraId="2A219B2D"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12C33316" w14:textId="77777777" w:rsidR="007F545B" w:rsidRPr="00D74EF3" w:rsidRDefault="007F545B" w:rsidP="00DF52C5"/>
        </w:tc>
        <w:tc>
          <w:tcPr>
            <w:tcW w:w="1133" w:type="dxa"/>
          </w:tcPr>
          <w:p w14:paraId="2B2D2C24" w14:textId="77777777" w:rsidR="007F545B" w:rsidRPr="00D74EF3" w:rsidRDefault="007F545B" w:rsidP="00DF52C5"/>
        </w:tc>
      </w:tr>
      <w:tr w:rsidR="007F545B" w:rsidRPr="00D74EF3" w14:paraId="5B7C5F25" w14:textId="7F032FD3" w:rsidTr="00584223">
        <w:trPr>
          <w:trHeight w:val="600"/>
        </w:trPr>
        <w:tc>
          <w:tcPr>
            <w:tcW w:w="5090" w:type="dxa"/>
            <w:hideMark/>
          </w:tcPr>
          <w:p w14:paraId="5D69A999" w14:textId="6E9B878C" w:rsidR="007F545B" w:rsidRPr="00D74EF3" w:rsidRDefault="007F545B" w:rsidP="00C82CFA">
            <w:pPr>
              <w:jc w:val="both"/>
            </w:pPr>
            <w:r w:rsidRPr="00D74EF3">
              <w:t>proudnice pěnotvorná na těžkou pěnu, jmenovitý průtok nejméně 600 l.min</w:t>
            </w:r>
            <w:r w:rsidRPr="00D74EF3">
              <w:rPr>
                <w:vertAlign w:val="superscript"/>
              </w:rPr>
              <w:t>-1</w:t>
            </w:r>
            <w:r w:rsidRPr="00D74EF3">
              <w:t>, dostřik nejméně 20 m</w:t>
            </w:r>
          </w:p>
        </w:tc>
        <w:tc>
          <w:tcPr>
            <w:tcW w:w="732" w:type="dxa"/>
            <w:vAlign w:val="center"/>
            <w:hideMark/>
          </w:tcPr>
          <w:p w14:paraId="399C3BDB" w14:textId="77777777" w:rsidR="007F545B" w:rsidRPr="00D74EF3" w:rsidRDefault="007F545B" w:rsidP="00552BDB">
            <w:pPr>
              <w:jc w:val="center"/>
            </w:pPr>
            <w:r w:rsidRPr="00D74EF3">
              <w:t>1</w:t>
            </w:r>
          </w:p>
        </w:tc>
        <w:tc>
          <w:tcPr>
            <w:tcW w:w="1581" w:type="dxa"/>
            <w:hideMark/>
          </w:tcPr>
          <w:p w14:paraId="39B12244"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376A1BF8" w14:textId="77777777" w:rsidR="007F545B" w:rsidRPr="00D74EF3" w:rsidRDefault="007F545B" w:rsidP="00DF52C5"/>
        </w:tc>
        <w:tc>
          <w:tcPr>
            <w:tcW w:w="1133" w:type="dxa"/>
          </w:tcPr>
          <w:p w14:paraId="384EAE2F" w14:textId="77777777" w:rsidR="007F545B" w:rsidRPr="00D74EF3" w:rsidRDefault="007F545B" w:rsidP="00DF52C5"/>
        </w:tc>
      </w:tr>
      <w:tr w:rsidR="007F545B" w:rsidRPr="00D74EF3" w14:paraId="5EF9BE9C" w14:textId="3D7D16B8" w:rsidTr="00584223">
        <w:trPr>
          <w:trHeight w:val="300"/>
        </w:trPr>
        <w:tc>
          <w:tcPr>
            <w:tcW w:w="5090" w:type="dxa"/>
            <w:hideMark/>
          </w:tcPr>
          <w:p w14:paraId="4D5B037B" w14:textId="77777777" w:rsidR="007F545B" w:rsidRPr="00D74EF3" w:rsidRDefault="007F545B" w:rsidP="00C82CFA">
            <w:pPr>
              <w:jc w:val="both"/>
            </w:pPr>
            <w:r w:rsidRPr="00D74EF3">
              <w:t>přechod B/C</w:t>
            </w:r>
          </w:p>
        </w:tc>
        <w:tc>
          <w:tcPr>
            <w:tcW w:w="732" w:type="dxa"/>
            <w:vAlign w:val="center"/>
            <w:hideMark/>
          </w:tcPr>
          <w:p w14:paraId="37A154E2" w14:textId="77777777" w:rsidR="007F545B" w:rsidRPr="00D74EF3" w:rsidRDefault="007F545B" w:rsidP="00552BDB">
            <w:pPr>
              <w:jc w:val="center"/>
            </w:pPr>
            <w:r w:rsidRPr="00D74EF3">
              <w:t>2</w:t>
            </w:r>
          </w:p>
        </w:tc>
        <w:tc>
          <w:tcPr>
            <w:tcW w:w="1581" w:type="dxa"/>
            <w:hideMark/>
          </w:tcPr>
          <w:p w14:paraId="43423BB7" w14:textId="77777777" w:rsidR="007F545B" w:rsidRPr="00D74EF3" w:rsidRDefault="007F545B" w:rsidP="00DF52C5">
            <w:r w:rsidRPr="00D74EF3">
              <w:t>levá střední</w:t>
            </w:r>
          </w:p>
        </w:tc>
        <w:tc>
          <w:tcPr>
            <w:tcW w:w="1093" w:type="dxa"/>
          </w:tcPr>
          <w:p w14:paraId="66006D03" w14:textId="77777777" w:rsidR="007F545B" w:rsidRPr="00D74EF3" w:rsidRDefault="007F545B" w:rsidP="00DF52C5"/>
        </w:tc>
        <w:tc>
          <w:tcPr>
            <w:tcW w:w="1133" w:type="dxa"/>
          </w:tcPr>
          <w:p w14:paraId="02DD5BED" w14:textId="77777777" w:rsidR="007F545B" w:rsidRPr="00D74EF3" w:rsidRDefault="007F545B" w:rsidP="00DF52C5"/>
        </w:tc>
      </w:tr>
      <w:tr w:rsidR="007F545B" w:rsidRPr="00D74EF3" w14:paraId="5B4DA666" w14:textId="011C46BA" w:rsidTr="00584223">
        <w:trPr>
          <w:trHeight w:val="300"/>
        </w:trPr>
        <w:tc>
          <w:tcPr>
            <w:tcW w:w="5090" w:type="dxa"/>
            <w:hideMark/>
          </w:tcPr>
          <w:p w14:paraId="2E124C6D" w14:textId="77777777" w:rsidR="007F545B" w:rsidRPr="00D74EF3" w:rsidRDefault="007F545B" w:rsidP="00C82CFA">
            <w:pPr>
              <w:jc w:val="both"/>
            </w:pPr>
            <w:r w:rsidRPr="00D74EF3">
              <w:t>přechod C/D</w:t>
            </w:r>
          </w:p>
        </w:tc>
        <w:tc>
          <w:tcPr>
            <w:tcW w:w="732" w:type="dxa"/>
            <w:vAlign w:val="center"/>
            <w:hideMark/>
          </w:tcPr>
          <w:p w14:paraId="0F0ABEB4" w14:textId="77777777" w:rsidR="007F545B" w:rsidRPr="00D74EF3" w:rsidRDefault="007F545B" w:rsidP="00552BDB">
            <w:pPr>
              <w:jc w:val="center"/>
            </w:pPr>
            <w:r w:rsidRPr="00D74EF3">
              <w:t>2</w:t>
            </w:r>
          </w:p>
        </w:tc>
        <w:tc>
          <w:tcPr>
            <w:tcW w:w="1581" w:type="dxa"/>
            <w:hideMark/>
          </w:tcPr>
          <w:p w14:paraId="2A42AF59" w14:textId="77777777" w:rsidR="007F545B" w:rsidRPr="00D74EF3" w:rsidRDefault="007F545B" w:rsidP="00DF52C5">
            <w:r w:rsidRPr="00D74EF3">
              <w:t>levá střední</w:t>
            </w:r>
          </w:p>
        </w:tc>
        <w:tc>
          <w:tcPr>
            <w:tcW w:w="1093" w:type="dxa"/>
          </w:tcPr>
          <w:p w14:paraId="24889133" w14:textId="77777777" w:rsidR="007F545B" w:rsidRPr="00D74EF3" w:rsidRDefault="007F545B" w:rsidP="00DF52C5"/>
        </w:tc>
        <w:tc>
          <w:tcPr>
            <w:tcW w:w="1133" w:type="dxa"/>
          </w:tcPr>
          <w:p w14:paraId="34D206D2" w14:textId="77777777" w:rsidR="007F545B" w:rsidRPr="00D74EF3" w:rsidRDefault="007F545B" w:rsidP="00DF52C5"/>
        </w:tc>
      </w:tr>
      <w:tr w:rsidR="007F545B" w:rsidRPr="00D74EF3" w14:paraId="1E944BED" w14:textId="785C6811" w:rsidTr="00584223">
        <w:trPr>
          <w:trHeight w:val="249"/>
        </w:trPr>
        <w:tc>
          <w:tcPr>
            <w:tcW w:w="5090" w:type="dxa"/>
            <w:hideMark/>
          </w:tcPr>
          <w:p w14:paraId="4CF57251" w14:textId="77777777" w:rsidR="007F545B" w:rsidRPr="00D74EF3" w:rsidRDefault="007F545B" w:rsidP="00C82CFA">
            <w:pPr>
              <w:jc w:val="both"/>
            </w:pPr>
            <w:r w:rsidRPr="00D74EF3">
              <w:t>přechod šroubení 110/B</w:t>
            </w:r>
          </w:p>
        </w:tc>
        <w:tc>
          <w:tcPr>
            <w:tcW w:w="732" w:type="dxa"/>
            <w:vAlign w:val="center"/>
            <w:hideMark/>
          </w:tcPr>
          <w:p w14:paraId="7F2F7067" w14:textId="77777777" w:rsidR="007F545B" w:rsidRPr="00D74EF3" w:rsidRDefault="007F545B" w:rsidP="00552BDB">
            <w:pPr>
              <w:jc w:val="center"/>
            </w:pPr>
            <w:r w:rsidRPr="00D74EF3">
              <w:t>1</w:t>
            </w:r>
          </w:p>
        </w:tc>
        <w:tc>
          <w:tcPr>
            <w:tcW w:w="1581" w:type="dxa"/>
            <w:hideMark/>
          </w:tcPr>
          <w:p w14:paraId="59F81D99" w14:textId="77777777" w:rsidR="007F545B" w:rsidRPr="00D74EF3" w:rsidRDefault="007F545B" w:rsidP="00DF52C5">
            <w:r w:rsidRPr="00D74EF3">
              <w:t>prostor čerpadla</w:t>
            </w:r>
          </w:p>
        </w:tc>
        <w:tc>
          <w:tcPr>
            <w:tcW w:w="1093" w:type="dxa"/>
          </w:tcPr>
          <w:p w14:paraId="2C4B550C" w14:textId="77777777" w:rsidR="007F545B" w:rsidRPr="00D74EF3" w:rsidRDefault="007F545B" w:rsidP="00DF52C5"/>
        </w:tc>
        <w:tc>
          <w:tcPr>
            <w:tcW w:w="1133" w:type="dxa"/>
          </w:tcPr>
          <w:p w14:paraId="0C1153AB" w14:textId="77777777" w:rsidR="007F545B" w:rsidRPr="00D74EF3" w:rsidRDefault="007F545B" w:rsidP="00DF52C5"/>
        </w:tc>
      </w:tr>
      <w:tr w:rsidR="007F545B" w:rsidRPr="00D74EF3" w14:paraId="1992F0BC" w14:textId="0FC3902E" w:rsidTr="00584223">
        <w:trPr>
          <w:trHeight w:val="300"/>
        </w:trPr>
        <w:tc>
          <w:tcPr>
            <w:tcW w:w="5090" w:type="dxa"/>
            <w:hideMark/>
          </w:tcPr>
          <w:p w14:paraId="3A3198AB" w14:textId="0C784C1A" w:rsidR="007F545B" w:rsidRPr="00D74EF3" w:rsidRDefault="007F545B" w:rsidP="00C82CFA">
            <w:pPr>
              <w:jc w:val="both"/>
            </w:pPr>
            <w:r w:rsidRPr="00D74EF3">
              <w:t>přikrývka (deka), rozměr nejméně 2000 x 900 mm (k opak. použití) v obalu</w:t>
            </w:r>
          </w:p>
        </w:tc>
        <w:tc>
          <w:tcPr>
            <w:tcW w:w="732" w:type="dxa"/>
            <w:vAlign w:val="center"/>
            <w:hideMark/>
          </w:tcPr>
          <w:p w14:paraId="1BBA9C3C" w14:textId="77777777" w:rsidR="007F545B" w:rsidRPr="00D74EF3" w:rsidRDefault="007F545B" w:rsidP="00552BDB">
            <w:pPr>
              <w:jc w:val="center"/>
            </w:pPr>
            <w:r w:rsidRPr="00D74EF3">
              <w:t>2</w:t>
            </w:r>
          </w:p>
        </w:tc>
        <w:tc>
          <w:tcPr>
            <w:tcW w:w="1581" w:type="dxa"/>
            <w:hideMark/>
          </w:tcPr>
          <w:p w14:paraId="6108618B" w14:textId="77777777" w:rsidR="007F545B" w:rsidRPr="00D74EF3" w:rsidRDefault="007F545B" w:rsidP="00DF52C5">
            <w:r w:rsidRPr="00D74EF3">
              <w:t>kabina osádky</w:t>
            </w:r>
          </w:p>
        </w:tc>
        <w:tc>
          <w:tcPr>
            <w:tcW w:w="1093" w:type="dxa"/>
          </w:tcPr>
          <w:p w14:paraId="6AD20E21" w14:textId="77777777" w:rsidR="007F545B" w:rsidRPr="00D74EF3" w:rsidRDefault="007F545B" w:rsidP="00DF52C5"/>
        </w:tc>
        <w:tc>
          <w:tcPr>
            <w:tcW w:w="1133" w:type="dxa"/>
          </w:tcPr>
          <w:p w14:paraId="5C7EEC02" w14:textId="77777777" w:rsidR="007F545B" w:rsidRPr="00D74EF3" w:rsidRDefault="007F545B" w:rsidP="00DF52C5"/>
        </w:tc>
      </w:tr>
      <w:tr w:rsidR="007F545B" w:rsidRPr="00D74EF3" w14:paraId="20F29C7B" w14:textId="0C30E484" w:rsidTr="00584223">
        <w:trPr>
          <w:trHeight w:val="300"/>
        </w:trPr>
        <w:tc>
          <w:tcPr>
            <w:tcW w:w="5090" w:type="dxa"/>
            <w:hideMark/>
          </w:tcPr>
          <w:p w14:paraId="352A0A9B" w14:textId="77777777" w:rsidR="007F545B" w:rsidRPr="00D74EF3" w:rsidRDefault="007F545B" w:rsidP="00C82CFA">
            <w:pPr>
              <w:jc w:val="both"/>
            </w:pPr>
            <w:r w:rsidRPr="00D74EF3">
              <w:t xml:space="preserve">přilba k motorové řetězové pile </w:t>
            </w:r>
          </w:p>
        </w:tc>
        <w:tc>
          <w:tcPr>
            <w:tcW w:w="732" w:type="dxa"/>
            <w:vAlign w:val="center"/>
            <w:hideMark/>
          </w:tcPr>
          <w:p w14:paraId="28E59987" w14:textId="77777777" w:rsidR="007F545B" w:rsidRPr="00D74EF3" w:rsidRDefault="007F545B" w:rsidP="00552BDB">
            <w:pPr>
              <w:jc w:val="center"/>
            </w:pPr>
            <w:r w:rsidRPr="00D74EF3">
              <w:t>1</w:t>
            </w:r>
          </w:p>
        </w:tc>
        <w:tc>
          <w:tcPr>
            <w:tcW w:w="1581" w:type="dxa"/>
            <w:hideMark/>
          </w:tcPr>
          <w:p w14:paraId="0B3F92E2" w14:textId="77777777" w:rsidR="007F545B" w:rsidRPr="00D74EF3" w:rsidRDefault="007F545B" w:rsidP="00DF52C5">
            <w:r w:rsidRPr="00D74EF3">
              <w:t xml:space="preserve">levá přední </w:t>
            </w:r>
          </w:p>
        </w:tc>
        <w:tc>
          <w:tcPr>
            <w:tcW w:w="1093" w:type="dxa"/>
          </w:tcPr>
          <w:p w14:paraId="7E3B6364" w14:textId="77777777" w:rsidR="007F545B" w:rsidRPr="00D74EF3" w:rsidRDefault="007F545B" w:rsidP="00DF52C5"/>
        </w:tc>
        <w:tc>
          <w:tcPr>
            <w:tcW w:w="1133" w:type="dxa"/>
          </w:tcPr>
          <w:p w14:paraId="4ABB62FC" w14:textId="77777777" w:rsidR="007F545B" w:rsidRPr="00D74EF3" w:rsidRDefault="007F545B" w:rsidP="00DF52C5"/>
        </w:tc>
      </w:tr>
      <w:tr w:rsidR="007F545B" w:rsidRPr="00D74EF3" w14:paraId="0F07F6F5" w14:textId="11D13EE2" w:rsidTr="00584223">
        <w:trPr>
          <w:trHeight w:val="300"/>
        </w:trPr>
        <w:tc>
          <w:tcPr>
            <w:tcW w:w="5090" w:type="dxa"/>
            <w:hideMark/>
          </w:tcPr>
          <w:p w14:paraId="1669CCE3" w14:textId="77777777" w:rsidR="007F545B" w:rsidRPr="00D74EF3" w:rsidRDefault="007F545B" w:rsidP="00C82CFA">
            <w:pPr>
              <w:jc w:val="both"/>
            </w:pPr>
            <w:proofErr w:type="spellStart"/>
            <w:r w:rsidRPr="00D74EF3">
              <w:t>přiměšovač</w:t>
            </w:r>
            <w:proofErr w:type="spellEnd"/>
            <w:r w:rsidRPr="00D74EF3">
              <w:t xml:space="preserve"> přenosný podle ČSN EN 16 712-1</w:t>
            </w:r>
          </w:p>
        </w:tc>
        <w:tc>
          <w:tcPr>
            <w:tcW w:w="732" w:type="dxa"/>
            <w:vAlign w:val="center"/>
            <w:hideMark/>
          </w:tcPr>
          <w:p w14:paraId="73E5EEC3" w14:textId="77777777" w:rsidR="007F545B" w:rsidRPr="00D74EF3" w:rsidRDefault="007F545B" w:rsidP="00552BDB">
            <w:pPr>
              <w:jc w:val="center"/>
            </w:pPr>
            <w:r w:rsidRPr="00D74EF3">
              <w:t>1</w:t>
            </w:r>
          </w:p>
        </w:tc>
        <w:tc>
          <w:tcPr>
            <w:tcW w:w="1581" w:type="dxa"/>
            <w:hideMark/>
          </w:tcPr>
          <w:p w14:paraId="5705A7EC" w14:textId="77777777" w:rsidR="007F545B" w:rsidRPr="00D74EF3" w:rsidRDefault="007F545B" w:rsidP="00DF52C5">
            <w:r w:rsidRPr="00D74EF3">
              <w:t xml:space="preserve">pravá zadní </w:t>
            </w:r>
          </w:p>
        </w:tc>
        <w:tc>
          <w:tcPr>
            <w:tcW w:w="1093" w:type="dxa"/>
          </w:tcPr>
          <w:p w14:paraId="6D62DA77" w14:textId="77777777" w:rsidR="007F545B" w:rsidRPr="00D74EF3" w:rsidRDefault="007F545B" w:rsidP="00DF52C5"/>
        </w:tc>
        <w:tc>
          <w:tcPr>
            <w:tcW w:w="1133" w:type="dxa"/>
          </w:tcPr>
          <w:p w14:paraId="236615B5" w14:textId="77777777" w:rsidR="007F545B" w:rsidRPr="00D74EF3" w:rsidRDefault="007F545B" w:rsidP="00DF52C5"/>
        </w:tc>
      </w:tr>
      <w:tr w:rsidR="007F545B" w:rsidRPr="00D74EF3" w14:paraId="00B24215" w14:textId="1E5B7DAC" w:rsidTr="00584223">
        <w:trPr>
          <w:trHeight w:val="275"/>
        </w:trPr>
        <w:tc>
          <w:tcPr>
            <w:tcW w:w="5090" w:type="dxa"/>
            <w:hideMark/>
          </w:tcPr>
          <w:p w14:paraId="3F99CFE6" w14:textId="68A34FED" w:rsidR="007F545B" w:rsidRPr="00D74EF3" w:rsidRDefault="007F545B" w:rsidP="00C82CFA">
            <w:pPr>
              <w:jc w:val="both"/>
            </w:pPr>
            <w:r w:rsidRPr="00D74EF3">
              <w:t>přístroj izolační dýchací vzduchový přetlakový podle VPPO-CHS/12B-2016*</w:t>
            </w:r>
          </w:p>
        </w:tc>
        <w:tc>
          <w:tcPr>
            <w:tcW w:w="732" w:type="dxa"/>
            <w:vAlign w:val="center"/>
            <w:hideMark/>
          </w:tcPr>
          <w:p w14:paraId="0AC97B8E" w14:textId="77777777" w:rsidR="007F545B" w:rsidRPr="00D74EF3" w:rsidRDefault="007F545B" w:rsidP="00552BDB">
            <w:pPr>
              <w:jc w:val="center"/>
            </w:pPr>
            <w:r w:rsidRPr="00D74EF3">
              <w:t>6</w:t>
            </w:r>
          </w:p>
        </w:tc>
        <w:tc>
          <w:tcPr>
            <w:tcW w:w="1581" w:type="dxa"/>
            <w:hideMark/>
          </w:tcPr>
          <w:p w14:paraId="6E95B79F" w14:textId="77777777" w:rsidR="007F545B" w:rsidRPr="00D74EF3" w:rsidRDefault="007F545B" w:rsidP="00DF52C5">
            <w:r w:rsidRPr="00D74EF3">
              <w:t>kabina osádky</w:t>
            </w:r>
          </w:p>
        </w:tc>
        <w:tc>
          <w:tcPr>
            <w:tcW w:w="1093" w:type="dxa"/>
          </w:tcPr>
          <w:p w14:paraId="08874CCD" w14:textId="77777777" w:rsidR="007F545B" w:rsidRPr="00D74EF3" w:rsidRDefault="007F545B" w:rsidP="00DF52C5"/>
        </w:tc>
        <w:tc>
          <w:tcPr>
            <w:tcW w:w="1133" w:type="dxa"/>
          </w:tcPr>
          <w:p w14:paraId="36F0FCD0" w14:textId="77777777" w:rsidR="007F545B" w:rsidRPr="00D74EF3" w:rsidRDefault="007F545B" w:rsidP="00DF52C5"/>
        </w:tc>
      </w:tr>
      <w:tr w:rsidR="007F545B" w:rsidRPr="00D74EF3" w14:paraId="02FF904E" w14:textId="561F7C6C" w:rsidTr="00584223">
        <w:trPr>
          <w:trHeight w:val="300"/>
        </w:trPr>
        <w:tc>
          <w:tcPr>
            <w:tcW w:w="5090" w:type="dxa"/>
            <w:hideMark/>
          </w:tcPr>
          <w:p w14:paraId="519DC1B8" w14:textId="77777777" w:rsidR="007F545B" w:rsidRPr="00D74EF3" w:rsidRDefault="007F545B" w:rsidP="00C82CFA">
            <w:pPr>
              <w:jc w:val="both"/>
            </w:pPr>
            <w:r w:rsidRPr="00D74EF3">
              <w:t>přístroj hasicí CO</w:t>
            </w:r>
            <w:r w:rsidRPr="00D74EF3">
              <w:rPr>
                <w:vertAlign w:val="subscript"/>
              </w:rPr>
              <w:t>2</w:t>
            </w:r>
            <w:r w:rsidRPr="00D74EF3">
              <w:t xml:space="preserve"> přenosný s hasicí schopností 89B</w:t>
            </w:r>
          </w:p>
        </w:tc>
        <w:tc>
          <w:tcPr>
            <w:tcW w:w="732" w:type="dxa"/>
            <w:vAlign w:val="center"/>
            <w:hideMark/>
          </w:tcPr>
          <w:p w14:paraId="2C1DA27D" w14:textId="77777777" w:rsidR="007F545B" w:rsidRPr="00D74EF3" w:rsidRDefault="007F545B" w:rsidP="00552BDB">
            <w:pPr>
              <w:jc w:val="center"/>
            </w:pPr>
            <w:r w:rsidRPr="00D74EF3">
              <w:t>2</w:t>
            </w:r>
          </w:p>
        </w:tc>
        <w:tc>
          <w:tcPr>
            <w:tcW w:w="1581" w:type="dxa"/>
            <w:hideMark/>
          </w:tcPr>
          <w:p w14:paraId="07EF50E8" w14:textId="77777777" w:rsidR="007F545B" w:rsidRPr="00D74EF3" w:rsidRDefault="007F545B" w:rsidP="00DF52C5">
            <w:r w:rsidRPr="00D74EF3">
              <w:t>levá zadní</w:t>
            </w:r>
          </w:p>
        </w:tc>
        <w:tc>
          <w:tcPr>
            <w:tcW w:w="1093" w:type="dxa"/>
          </w:tcPr>
          <w:p w14:paraId="36BF54F9" w14:textId="77777777" w:rsidR="007F545B" w:rsidRPr="00D74EF3" w:rsidRDefault="007F545B" w:rsidP="00DF52C5"/>
        </w:tc>
        <w:tc>
          <w:tcPr>
            <w:tcW w:w="1133" w:type="dxa"/>
          </w:tcPr>
          <w:p w14:paraId="10F5124E" w14:textId="77777777" w:rsidR="007F545B" w:rsidRPr="00D74EF3" w:rsidRDefault="007F545B" w:rsidP="00DF52C5"/>
        </w:tc>
      </w:tr>
      <w:tr w:rsidR="007F545B" w:rsidRPr="00D74EF3" w14:paraId="62E39271" w14:textId="24CBF05C" w:rsidTr="00584223">
        <w:trPr>
          <w:trHeight w:val="255"/>
        </w:trPr>
        <w:tc>
          <w:tcPr>
            <w:tcW w:w="5090" w:type="dxa"/>
            <w:hideMark/>
          </w:tcPr>
          <w:p w14:paraId="214FA068" w14:textId="77777777" w:rsidR="007F545B" w:rsidRPr="00D74EF3" w:rsidRDefault="007F545B" w:rsidP="00C82CFA">
            <w:pPr>
              <w:jc w:val="both"/>
            </w:pPr>
            <w:r w:rsidRPr="00D74EF3">
              <w:t>přístroj hasicí práškový přenosný s hasicí schopností 34A a zároveň 183B</w:t>
            </w:r>
          </w:p>
        </w:tc>
        <w:tc>
          <w:tcPr>
            <w:tcW w:w="732" w:type="dxa"/>
            <w:vAlign w:val="center"/>
            <w:hideMark/>
          </w:tcPr>
          <w:p w14:paraId="06C985BC" w14:textId="77777777" w:rsidR="007F545B" w:rsidRPr="00D74EF3" w:rsidRDefault="007F545B" w:rsidP="00552BDB">
            <w:pPr>
              <w:jc w:val="center"/>
            </w:pPr>
            <w:r w:rsidRPr="00D74EF3">
              <w:t>2</w:t>
            </w:r>
          </w:p>
        </w:tc>
        <w:tc>
          <w:tcPr>
            <w:tcW w:w="1581" w:type="dxa"/>
            <w:hideMark/>
          </w:tcPr>
          <w:p w14:paraId="7C1C4081" w14:textId="77777777" w:rsidR="007F545B" w:rsidRPr="00D74EF3" w:rsidRDefault="007F545B" w:rsidP="00DF52C5">
            <w:r w:rsidRPr="00D74EF3">
              <w:t xml:space="preserve">levá zadní </w:t>
            </w:r>
          </w:p>
        </w:tc>
        <w:tc>
          <w:tcPr>
            <w:tcW w:w="1093" w:type="dxa"/>
          </w:tcPr>
          <w:p w14:paraId="581DC788" w14:textId="77777777" w:rsidR="007F545B" w:rsidRPr="00D74EF3" w:rsidRDefault="007F545B" w:rsidP="00DF52C5"/>
        </w:tc>
        <w:tc>
          <w:tcPr>
            <w:tcW w:w="1133" w:type="dxa"/>
          </w:tcPr>
          <w:p w14:paraId="3ED0D1D6" w14:textId="77777777" w:rsidR="007F545B" w:rsidRPr="00D74EF3" w:rsidRDefault="007F545B" w:rsidP="00DF52C5"/>
        </w:tc>
      </w:tr>
      <w:tr w:rsidR="007F545B" w:rsidRPr="00D74EF3" w14:paraId="47BD66BD" w14:textId="6C0EE577" w:rsidTr="00584223">
        <w:trPr>
          <w:trHeight w:val="300"/>
        </w:trPr>
        <w:tc>
          <w:tcPr>
            <w:tcW w:w="5090" w:type="dxa"/>
            <w:hideMark/>
          </w:tcPr>
          <w:p w14:paraId="4F75E360" w14:textId="45211EB5" w:rsidR="007F545B" w:rsidRPr="00D74EF3" w:rsidRDefault="007F545B" w:rsidP="00C82CFA">
            <w:pPr>
              <w:jc w:val="both"/>
            </w:pPr>
            <w:r w:rsidRPr="00D74EF3">
              <w:t>pytel polyetylénový, objem nejméně 120 l, tloušťka nejméně 80 um</w:t>
            </w:r>
          </w:p>
        </w:tc>
        <w:tc>
          <w:tcPr>
            <w:tcW w:w="732" w:type="dxa"/>
            <w:vAlign w:val="center"/>
            <w:hideMark/>
          </w:tcPr>
          <w:p w14:paraId="78A0AA0C" w14:textId="77777777" w:rsidR="007F545B" w:rsidRPr="00D74EF3" w:rsidRDefault="007F545B" w:rsidP="00552BDB">
            <w:pPr>
              <w:jc w:val="center"/>
            </w:pPr>
            <w:r w:rsidRPr="00D74EF3">
              <w:t>5</w:t>
            </w:r>
          </w:p>
        </w:tc>
        <w:tc>
          <w:tcPr>
            <w:tcW w:w="1581" w:type="dxa"/>
            <w:hideMark/>
          </w:tcPr>
          <w:p w14:paraId="46A875D6" w14:textId="77777777" w:rsidR="007F545B" w:rsidRPr="00D74EF3" w:rsidRDefault="007F545B" w:rsidP="00DF52C5">
            <w:r w:rsidRPr="00D74EF3">
              <w:t>kabina osádky</w:t>
            </w:r>
          </w:p>
        </w:tc>
        <w:tc>
          <w:tcPr>
            <w:tcW w:w="1093" w:type="dxa"/>
          </w:tcPr>
          <w:p w14:paraId="087C18F8" w14:textId="77777777" w:rsidR="007F545B" w:rsidRPr="00D74EF3" w:rsidRDefault="007F545B" w:rsidP="00DF52C5"/>
        </w:tc>
        <w:tc>
          <w:tcPr>
            <w:tcW w:w="1133" w:type="dxa"/>
          </w:tcPr>
          <w:p w14:paraId="1286078F" w14:textId="77777777" w:rsidR="007F545B" w:rsidRPr="00D74EF3" w:rsidRDefault="007F545B" w:rsidP="00DF52C5"/>
        </w:tc>
      </w:tr>
      <w:tr w:rsidR="007F545B" w:rsidRPr="00D74EF3" w14:paraId="38C84890" w14:textId="3ADCC035" w:rsidTr="00584223">
        <w:trPr>
          <w:trHeight w:val="300"/>
        </w:trPr>
        <w:tc>
          <w:tcPr>
            <w:tcW w:w="5090" w:type="dxa"/>
            <w:hideMark/>
          </w:tcPr>
          <w:p w14:paraId="481B2BE3" w14:textId="77777777" w:rsidR="007F545B" w:rsidRPr="00D74EF3" w:rsidRDefault="007F545B" w:rsidP="00C82CFA">
            <w:pPr>
              <w:jc w:val="both"/>
            </w:pPr>
            <w:r w:rsidRPr="00D74EF3">
              <w:t>rozdělovač B-CBC podle ČSN 38 9481</w:t>
            </w:r>
          </w:p>
        </w:tc>
        <w:tc>
          <w:tcPr>
            <w:tcW w:w="732" w:type="dxa"/>
            <w:vAlign w:val="center"/>
            <w:hideMark/>
          </w:tcPr>
          <w:p w14:paraId="556F8B64" w14:textId="77777777" w:rsidR="007F545B" w:rsidRPr="00D74EF3" w:rsidRDefault="007F545B" w:rsidP="00552BDB">
            <w:pPr>
              <w:jc w:val="center"/>
            </w:pPr>
            <w:r w:rsidRPr="00D74EF3">
              <w:t>1</w:t>
            </w:r>
          </w:p>
        </w:tc>
        <w:tc>
          <w:tcPr>
            <w:tcW w:w="1581" w:type="dxa"/>
            <w:hideMark/>
          </w:tcPr>
          <w:p w14:paraId="334352B2" w14:textId="77777777" w:rsidR="007F545B" w:rsidRPr="00D74EF3" w:rsidRDefault="007F545B" w:rsidP="00DF52C5">
            <w:r w:rsidRPr="00D74EF3">
              <w:t>levá střední</w:t>
            </w:r>
          </w:p>
        </w:tc>
        <w:tc>
          <w:tcPr>
            <w:tcW w:w="1093" w:type="dxa"/>
          </w:tcPr>
          <w:p w14:paraId="1209B5A7" w14:textId="77777777" w:rsidR="007F545B" w:rsidRPr="00D74EF3" w:rsidRDefault="007F545B" w:rsidP="00DF52C5"/>
        </w:tc>
        <w:tc>
          <w:tcPr>
            <w:tcW w:w="1133" w:type="dxa"/>
          </w:tcPr>
          <w:p w14:paraId="41C68121" w14:textId="77777777" w:rsidR="007F545B" w:rsidRPr="00D74EF3" w:rsidRDefault="007F545B" w:rsidP="00DF52C5"/>
        </w:tc>
      </w:tr>
      <w:tr w:rsidR="007F545B" w:rsidRPr="00D74EF3" w14:paraId="3E4BA1C6" w14:textId="77549A96" w:rsidTr="00584223">
        <w:trPr>
          <w:trHeight w:val="300"/>
        </w:trPr>
        <w:tc>
          <w:tcPr>
            <w:tcW w:w="5090" w:type="dxa"/>
            <w:hideMark/>
          </w:tcPr>
          <w:p w14:paraId="7694843E" w14:textId="77777777" w:rsidR="007F545B" w:rsidRPr="00D74EF3" w:rsidRDefault="007F545B" w:rsidP="00C82CFA">
            <w:pPr>
              <w:jc w:val="both"/>
            </w:pPr>
            <w:r w:rsidRPr="00D74EF3">
              <w:t>rozdělovač C-DCD podle ČSN 38 9481</w:t>
            </w:r>
          </w:p>
        </w:tc>
        <w:tc>
          <w:tcPr>
            <w:tcW w:w="732" w:type="dxa"/>
            <w:vAlign w:val="center"/>
            <w:hideMark/>
          </w:tcPr>
          <w:p w14:paraId="3AA226C0" w14:textId="77777777" w:rsidR="007F545B" w:rsidRPr="00D74EF3" w:rsidRDefault="007F545B" w:rsidP="00552BDB">
            <w:pPr>
              <w:jc w:val="center"/>
            </w:pPr>
            <w:r w:rsidRPr="00D74EF3">
              <w:t>1</w:t>
            </w:r>
          </w:p>
        </w:tc>
        <w:tc>
          <w:tcPr>
            <w:tcW w:w="1581" w:type="dxa"/>
            <w:hideMark/>
          </w:tcPr>
          <w:p w14:paraId="79B560B3" w14:textId="77777777" w:rsidR="007F545B" w:rsidRPr="00D74EF3" w:rsidRDefault="007F545B" w:rsidP="00DF52C5">
            <w:r w:rsidRPr="00D74EF3">
              <w:t>pravá zadní</w:t>
            </w:r>
          </w:p>
        </w:tc>
        <w:tc>
          <w:tcPr>
            <w:tcW w:w="1093" w:type="dxa"/>
          </w:tcPr>
          <w:p w14:paraId="74158468" w14:textId="77777777" w:rsidR="007F545B" w:rsidRPr="00D74EF3" w:rsidRDefault="007F545B" w:rsidP="00DF52C5"/>
        </w:tc>
        <w:tc>
          <w:tcPr>
            <w:tcW w:w="1133" w:type="dxa"/>
          </w:tcPr>
          <w:p w14:paraId="03BB7743" w14:textId="77777777" w:rsidR="007F545B" w:rsidRPr="00D74EF3" w:rsidRDefault="007F545B" w:rsidP="00DF52C5"/>
        </w:tc>
      </w:tr>
      <w:tr w:rsidR="007F545B" w:rsidRPr="00D74EF3" w14:paraId="7C58BA09" w14:textId="49DB081A" w:rsidTr="00584223">
        <w:trPr>
          <w:trHeight w:val="600"/>
        </w:trPr>
        <w:tc>
          <w:tcPr>
            <w:tcW w:w="5090" w:type="dxa"/>
            <w:hideMark/>
          </w:tcPr>
          <w:p w14:paraId="7689EE63" w14:textId="02E2861D" w:rsidR="007F545B" w:rsidRPr="00D74EF3" w:rsidRDefault="007F545B" w:rsidP="00C82CFA">
            <w:pPr>
              <w:jc w:val="both"/>
            </w:pPr>
            <w:r w:rsidRPr="00D74EF3">
              <w:t>rukavice lékařské pro jednorázové použití nesterilní, nejméně 100 kusů v balení, materiál nitril, podle ČSN EN 455</w:t>
            </w:r>
          </w:p>
        </w:tc>
        <w:tc>
          <w:tcPr>
            <w:tcW w:w="732" w:type="dxa"/>
            <w:vAlign w:val="center"/>
            <w:hideMark/>
          </w:tcPr>
          <w:p w14:paraId="248B346B" w14:textId="77777777" w:rsidR="007F545B" w:rsidRPr="00D74EF3" w:rsidRDefault="007F545B" w:rsidP="00552BDB">
            <w:pPr>
              <w:jc w:val="center"/>
            </w:pPr>
            <w:r w:rsidRPr="00D74EF3">
              <w:t>1</w:t>
            </w:r>
          </w:p>
        </w:tc>
        <w:tc>
          <w:tcPr>
            <w:tcW w:w="1581" w:type="dxa"/>
            <w:hideMark/>
          </w:tcPr>
          <w:p w14:paraId="0B66A871" w14:textId="77777777" w:rsidR="007F545B" w:rsidRPr="00D74EF3" w:rsidRDefault="007F545B" w:rsidP="00DF52C5">
            <w:r w:rsidRPr="00D74EF3">
              <w:t>kabina osádky</w:t>
            </w:r>
          </w:p>
        </w:tc>
        <w:tc>
          <w:tcPr>
            <w:tcW w:w="1093" w:type="dxa"/>
          </w:tcPr>
          <w:p w14:paraId="3619B993" w14:textId="77777777" w:rsidR="007F545B" w:rsidRPr="00D74EF3" w:rsidRDefault="007F545B" w:rsidP="00DF52C5"/>
        </w:tc>
        <w:tc>
          <w:tcPr>
            <w:tcW w:w="1133" w:type="dxa"/>
          </w:tcPr>
          <w:p w14:paraId="72D2A136" w14:textId="77777777" w:rsidR="007F545B" w:rsidRPr="00D74EF3" w:rsidRDefault="007F545B" w:rsidP="00DF52C5"/>
        </w:tc>
      </w:tr>
      <w:tr w:rsidR="007F545B" w:rsidRPr="00D74EF3" w14:paraId="580B4721" w14:textId="157F97AB" w:rsidTr="00584223">
        <w:trPr>
          <w:trHeight w:val="300"/>
        </w:trPr>
        <w:tc>
          <w:tcPr>
            <w:tcW w:w="5090" w:type="dxa"/>
            <w:hideMark/>
          </w:tcPr>
          <w:p w14:paraId="72E5D3F1" w14:textId="77777777" w:rsidR="007F545B" w:rsidRPr="00D74EF3" w:rsidRDefault="007F545B" w:rsidP="00C82CFA">
            <w:pPr>
              <w:jc w:val="both"/>
            </w:pPr>
            <w:r w:rsidRPr="00D74EF3">
              <w:t>rukavice proti tepelným rizikům do 600 °C (pár)</w:t>
            </w:r>
          </w:p>
        </w:tc>
        <w:tc>
          <w:tcPr>
            <w:tcW w:w="732" w:type="dxa"/>
            <w:vAlign w:val="center"/>
            <w:hideMark/>
          </w:tcPr>
          <w:p w14:paraId="7600BB4F" w14:textId="77777777" w:rsidR="007F545B" w:rsidRPr="00D74EF3" w:rsidRDefault="007F545B" w:rsidP="00552BDB">
            <w:pPr>
              <w:jc w:val="center"/>
            </w:pPr>
            <w:r w:rsidRPr="00D74EF3">
              <w:t>2</w:t>
            </w:r>
          </w:p>
        </w:tc>
        <w:tc>
          <w:tcPr>
            <w:tcW w:w="1581" w:type="dxa"/>
            <w:hideMark/>
          </w:tcPr>
          <w:p w14:paraId="151EC228" w14:textId="77777777" w:rsidR="007F545B" w:rsidRPr="00D74EF3" w:rsidRDefault="007F545B" w:rsidP="00DF52C5">
            <w:r w:rsidRPr="00D74EF3">
              <w:t>levá zadní</w:t>
            </w:r>
          </w:p>
        </w:tc>
        <w:tc>
          <w:tcPr>
            <w:tcW w:w="1093" w:type="dxa"/>
          </w:tcPr>
          <w:p w14:paraId="1FCA3E69" w14:textId="77777777" w:rsidR="007F545B" w:rsidRPr="00D74EF3" w:rsidRDefault="007F545B" w:rsidP="00DF52C5"/>
        </w:tc>
        <w:tc>
          <w:tcPr>
            <w:tcW w:w="1133" w:type="dxa"/>
          </w:tcPr>
          <w:p w14:paraId="5AEA491F" w14:textId="77777777" w:rsidR="007F545B" w:rsidRPr="00D74EF3" w:rsidRDefault="007F545B" w:rsidP="00DF52C5"/>
        </w:tc>
      </w:tr>
      <w:tr w:rsidR="007F545B" w:rsidRPr="00D74EF3" w14:paraId="10D895E9" w14:textId="69040778" w:rsidTr="00584223">
        <w:trPr>
          <w:trHeight w:val="300"/>
        </w:trPr>
        <w:tc>
          <w:tcPr>
            <w:tcW w:w="5090" w:type="dxa"/>
            <w:hideMark/>
          </w:tcPr>
          <w:p w14:paraId="43B4AB95" w14:textId="77777777" w:rsidR="007F545B" w:rsidRPr="00D74EF3" w:rsidRDefault="007F545B" w:rsidP="00C82CFA">
            <w:pPr>
              <w:jc w:val="both"/>
            </w:pPr>
            <w:proofErr w:type="spellStart"/>
            <w:r w:rsidRPr="00D74EF3">
              <w:t>rychloucpávka</w:t>
            </w:r>
            <w:proofErr w:type="spellEnd"/>
            <w:r w:rsidRPr="00D74EF3">
              <w:t xml:space="preserve"> kanálová pro opakované použití</w:t>
            </w:r>
          </w:p>
        </w:tc>
        <w:tc>
          <w:tcPr>
            <w:tcW w:w="732" w:type="dxa"/>
            <w:vAlign w:val="center"/>
            <w:hideMark/>
          </w:tcPr>
          <w:p w14:paraId="052750DE" w14:textId="77777777" w:rsidR="007F545B" w:rsidRPr="00D74EF3" w:rsidRDefault="007F545B" w:rsidP="00552BDB">
            <w:pPr>
              <w:jc w:val="center"/>
            </w:pPr>
            <w:r w:rsidRPr="00D74EF3">
              <w:t>1</w:t>
            </w:r>
          </w:p>
        </w:tc>
        <w:tc>
          <w:tcPr>
            <w:tcW w:w="1581" w:type="dxa"/>
            <w:hideMark/>
          </w:tcPr>
          <w:p w14:paraId="5056110A"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34E5620A" w14:textId="77777777" w:rsidR="007F545B" w:rsidRPr="00D74EF3" w:rsidRDefault="007F545B" w:rsidP="00DF52C5"/>
        </w:tc>
        <w:tc>
          <w:tcPr>
            <w:tcW w:w="1133" w:type="dxa"/>
          </w:tcPr>
          <w:p w14:paraId="5A9F854C" w14:textId="77777777" w:rsidR="007F545B" w:rsidRPr="00D74EF3" w:rsidRDefault="007F545B" w:rsidP="00DF52C5"/>
        </w:tc>
      </w:tr>
      <w:tr w:rsidR="007F545B" w:rsidRPr="00D74EF3" w14:paraId="3842147F" w14:textId="34C9945E" w:rsidTr="00584223">
        <w:trPr>
          <w:trHeight w:val="300"/>
        </w:trPr>
        <w:tc>
          <w:tcPr>
            <w:tcW w:w="5090" w:type="dxa"/>
            <w:hideMark/>
          </w:tcPr>
          <w:p w14:paraId="5FFBC6FC" w14:textId="77777777" w:rsidR="007F545B" w:rsidRPr="00D74EF3" w:rsidRDefault="007F545B" w:rsidP="00C82CFA">
            <w:pPr>
              <w:jc w:val="both"/>
            </w:pPr>
            <w:r w:rsidRPr="00D74EF3">
              <w:t>sběrač 2 x 75 podle ČSN 38 9426</w:t>
            </w:r>
          </w:p>
        </w:tc>
        <w:tc>
          <w:tcPr>
            <w:tcW w:w="732" w:type="dxa"/>
            <w:vAlign w:val="center"/>
            <w:hideMark/>
          </w:tcPr>
          <w:p w14:paraId="590DAC5A" w14:textId="77777777" w:rsidR="007F545B" w:rsidRPr="00D74EF3" w:rsidRDefault="007F545B" w:rsidP="00552BDB">
            <w:pPr>
              <w:jc w:val="center"/>
            </w:pPr>
            <w:r w:rsidRPr="00D74EF3">
              <w:t>1</w:t>
            </w:r>
          </w:p>
        </w:tc>
        <w:tc>
          <w:tcPr>
            <w:tcW w:w="1581" w:type="dxa"/>
            <w:hideMark/>
          </w:tcPr>
          <w:p w14:paraId="7C99EDBB" w14:textId="77777777" w:rsidR="007F545B" w:rsidRPr="00D74EF3" w:rsidRDefault="007F545B" w:rsidP="00DF52C5">
            <w:r w:rsidRPr="00D74EF3">
              <w:t>prostor čerpadla</w:t>
            </w:r>
          </w:p>
        </w:tc>
        <w:tc>
          <w:tcPr>
            <w:tcW w:w="1093" w:type="dxa"/>
          </w:tcPr>
          <w:p w14:paraId="0C2DE69A" w14:textId="77777777" w:rsidR="007F545B" w:rsidRPr="00D74EF3" w:rsidRDefault="007F545B" w:rsidP="00DF52C5"/>
        </w:tc>
        <w:tc>
          <w:tcPr>
            <w:tcW w:w="1133" w:type="dxa"/>
          </w:tcPr>
          <w:p w14:paraId="344DB93C" w14:textId="77777777" w:rsidR="007F545B" w:rsidRPr="00D74EF3" w:rsidRDefault="007F545B" w:rsidP="00DF52C5"/>
        </w:tc>
      </w:tr>
      <w:tr w:rsidR="007F545B" w:rsidRPr="00D74EF3" w14:paraId="3CCBA914" w14:textId="24C7F988" w:rsidTr="00584223">
        <w:trPr>
          <w:trHeight w:val="300"/>
        </w:trPr>
        <w:tc>
          <w:tcPr>
            <w:tcW w:w="5090" w:type="dxa"/>
            <w:hideMark/>
          </w:tcPr>
          <w:p w14:paraId="5A1925D3" w14:textId="5A2FE4F2" w:rsidR="007F545B" w:rsidRPr="00D74EF3" w:rsidRDefault="007F545B" w:rsidP="00C82CFA">
            <w:pPr>
              <w:jc w:val="both"/>
            </w:pPr>
            <w:r w:rsidRPr="00D74EF3">
              <w:t>sekera požární bourací podle TP-TS/12-2019*</w:t>
            </w:r>
          </w:p>
        </w:tc>
        <w:tc>
          <w:tcPr>
            <w:tcW w:w="732" w:type="dxa"/>
            <w:vAlign w:val="center"/>
            <w:hideMark/>
          </w:tcPr>
          <w:p w14:paraId="11CCF9C1" w14:textId="77777777" w:rsidR="007F545B" w:rsidRPr="00D74EF3" w:rsidRDefault="007F545B" w:rsidP="00552BDB">
            <w:pPr>
              <w:jc w:val="center"/>
            </w:pPr>
            <w:r w:rsidRPr="00D74EF3">
              <w:t>1</w:t>
            </w:r>
          </w:p>
        </w:tc>
        <w:tc>
          <w:tcPr>
            <w:tcW w:w="1581" w:type="dxa"/>
            <w:hideMark/>
          </w:tcPr>
          <w:p w14:paraId="7F961C61" w14:textId="77777777" w:rsidR="007F545B" w:rsidRPr="00D74EF3" w:rsidRDefault="007F545B" w:rsidP="00DF52C5">
            <w:r w:rsidRPr="00D74EF3">
              <w:t xml:space="preserve">levá zadní </w:t>
            </w:r>
          </w:p>
        </w:tc>
        <w:tc>
          <w:tcPr>
            <w:tcW w:w="1093" w:type="dxa"/>
          </w:tcPr>
          <w:p w14:paraId="566F0006" w14:textId="77777777" w:rsidR="007F545B" w:rsidRPr="00D74EF3" w:rsidRDefault="007F545B" w:rsidP="00DF52C5"/>
        </w:tc>
        <w:tc>
          <w:tcPr>
            <w:tcW w:w="1133" w:type="dxa"/>
          </w:tcPr>
          <w:p w14:paraId="26BC9BDE" w14:textId="77777777" w:rsidR="007F545B" w:rsidRPr="00D74EF3" w:rsidRDefault="007F545B" w:rsidP="00DF52C5"/>
        </w:tc>
      </w:tr>
      <w:tr w:rsidR="007F545B" w:rsidRPr="00D74EF3" w14:paraId="78377749" w14:textId="2CB455BD" w:rsidTr="00584223">
        <w:trPr>
          <w:trHeight w:val="300"/>
        </w:trPr>
        <w:tc>
          <w:tcPr>
            <w:tcW w:w="5090" w:type="dxa"/>
            <w:hideMark/>
          </w:tcPr>
          <w:p w14:paraId="6C223735" w14:textId="33888E18" w:rsidR="007F545B" w:rsidRPr="00D74EF3" w:rsidRDefault="007F545B" w:rsidP="00C82CFA">
            <w:pPr>
              <w:jc w:val="both"/>
            </w:pPr>
            <w:r w:rsidRPr="00D74EF3">
              <w:t>sekera štípací podle TP-TS/12-2019*</w:t>
            </w:r>
          </w:p>
        </w:tc>
        <w:tc>
          <w:tcPr>
            <w:tcW w:w="732" w:type="dxa"/>
            <w:vAlign w:val="center"/>
            <w:hideMark/>
          </w:tcPr>
          <w:p w14:paraId="77ACEF60" w14:textId="77777777" w:rsidR="007F545B" w:rsidRPr="00D74EF3" w:rsidRDefault="007F545B" w:rsidP="00552BDB">
            <w:pPr>
              <w:jc w:val="center"/>
            </w:pPr>
            <w:r w:rsidRPr="00D74EF3">
              <w:t>1</w:t>
            </w:r>
          </w:p>
        </w:tc>
        <w:tc>
          <w:tcPr>
            <w:tcW w:w="1581" w:type="dxa"/>
            <w:hideMark/>
          </w:tcPr>
          <w:p w14:paraId="40683148" w14:textId="77777777" w:rsidR="007F545B" w:rsidRPr="00D74EF3" w:rsidRDefault="007F545B" w:rsidP="00DF52C5">
            <w:r w:rsidRPr="00D74EF3">
              <w:t xml:space="preserve">levá zadní </w:t>
            </w:r>
          </w:p>
        </w:tc>
        <w:tc>
          <w:tcPr>
            <w:tcW w:w="1093" w:type="dxa"/>
          </w:tcPr>
          <w:p w14:paraId="48CD5BD6" w14:textId="77777777" w:rsidR="007F545B" w:rsidRPr="00D74EF3" w:rsidRDefault="007F545B" w:rsidP="00DF52C5"/>
        </w:tc>
        <w:tc>
          <w:tcPr>
            <w:tcW w:w="1133" w:type="dxa"/>
          </w:tcPr>
          <w:p w14:paraId="1D49EF15" w14:textId="77777777" w:rsidR="007F545B" w:rsidRPr="00D74EF3" w:rsidRDefault="007F545B" w:rsidP="00DF52C5"/>
        </w:tc>
      </w:tr>
      <w:tr w:rsidR="007F545B" w:rsidRPr="00D74EF3" w14:paraId="24C1BDAA" w14:textId="3865ADAE" w:rsidTr="00584223">
        <w:trPr>
          <w:trHeight w:val="300"/>
        </w:trPr>
        <w:tc>
          <w:tcPr>
            <w:tcW w:w="5090" w:type="dxa"/>
            <w:hideMark/>
          </w:tcPr>
          <w:p w14:paraId="02E82D73" w14:textId="2185ADAB" w:rsidR="007F545B" w:rsidRPr="00D74EF3" w:rsidRDefault="007F545B" w:rsidP="00C82CFA">
            <w:pPr>
              <w:jc w:val="both"/>
            </w:pPr>
            <w:r w:rsidRPr="00D74EF3">
              <w:t xml:space="preserve">skříňka s nástroji elektrotechnickými podle </w:t>
            </w:r>
            <w:proofErr w:type="gramStart"/>
            <w:r w:rsidRPr="00D74EF3">
              <w:t>TP</w:t>
            </w:r>
            <w:proofErr w:type="gramEnd"/>
            <w:r w:rsidRPr="00D74EF3">
              <w:t>–</w:t>
            </w:r>
            <w:proofErr w:type="gramStart"/>
            <w:r w:rsidRPr="00D74EF3">
              <w:t>TS/07</w:t>
            </w:r>
            <w:proofErr w:type="gramEnd"/>
            <w:r w:rsidRPr="00D74EF3">
              <w:t>–2011*</w:t>
            </w:r>
          </w:p>
        </w:tc>
        <w:tc>
          <w:tcPr>
            <w:tcW w:w="732" w:type="dxa"/>
            <w:vAlign w:val="center"/>
            <w:hideMark/>
          </w:tcPr>
          <w:p w14:paraId="2024470E" w14:textId="77777777" w:rsidR="007F545B" w:rsidRPr="00D74EF3" w:rsidRDefault="007F545B" w:rsidP="00552BDB">
            <w:pPr>
              <w:jc w:val="center"/>
            </w:pPr>
            <w:r w:rsidRPr="00D74EF3">
              <w:t>1</w:t>
            </w:r>
          </w:p>
        </w:tc>
        <w:tc>
          <w:tcPr>
            <w:tcW w:w="1581" w:type="dxa"/>
            <w:hideMark/>
          </w:tcPr>
          <w:p w14:paraId="2AC6B95C" w14:textId="77777777" w:rsidR="007F545B" w:rsidRPr="00D74EF3" w:rsidRDefault="007F545B" w:rsidP="00DF52C5">
            <w:r w:rsidRPr="00D74EF3">
              <w:t>pravá přední</w:t>
            </w:r>
          </w:p>
        </w:tc>
        <w:tc>
          <w:tcPr>
            <w:tcW w:w="1093" w:type="dxa"/>
          </w:tcPr>
          <w:p w14:paraId="4D609338" w14:textId="77777777" w:rsidR="007F545B" w:rsidRPr="00D74EF3" w:rsidRDefault="007F545B" w:rsidP="00DF52C5"/>
        </w:tc>
        <w:tc>
          <w:tcPr>
            <w:tcW w:w="1133" w:type="dxa"/>
          </w:tcPr>
          <w:p w14:paraId="2FC4B6C4" w14:textId="77777777" w:rsidR="007F545B" w:rsidRPr="00D74EF3" w:rsidRDefault="007F545B" w:rsidP="00DF52C5"/>
        </w:tc>
      </w:tr>
      <w:tr w:rsidR="007F545B" w:rsidRPr="00D74EF3" w14:paraId="616E2A67" w14:textId="28A44CC7" w:rsidTr="00584223">
        <w:trPr>
          <w:trHeight w:val="300"/>
        </w:trPr>
        <w:tc>
          <w:tcPr>
            <w:tcW w:w="5090" w:type="dxa"/>
            <w:hideMark/>
          </w:tcPr>
          <w:p w14:paraId="3795E1EC" w14:textId="402EFD2D" w:rsidR="007F545B" w:rsidRPr="00D74EF3" w:rsidRDefault="007F545B" w:rsidP="00C82CFA">
            <w:pPr>
              <w:jc w:val="both"/>
            </w:pPr>
            <w:r w:rsidRPr="00D74EF3">
              <w:lastRenderedPageBreak/>
              <w:t xml:space="preserve">skříňka s nástroji podle </w:t>
            </w:r>
            <w:proofErr w:type="gramStart"/>
            <w:r w:rsidRPr="00D74EF3">
              <w:t>TP</w:t>
            </w:r>
            <w:proofErr w:type="gramEnd"/>
            <w:r w:rsidRPr="00D74EF3">
              <w:t>–</w:t>
            </w:r>
            <w:proofErr w:type="gramStart"/>
            <w:r w:rsidRPr="00D74EF3">
              <w:t>TS/09</w:t>
            </w:r>
            <w:proofErr w:type="gramEnd"/>
            <w:r w:rsidRPr="00D74EF3">
              <w:t>–2017*</w:t>
            </w:r>
          </w:p>
        </w:tc>
        <w:tc>
          <w:tcPr>
            <w:tcW w:w="732" w:type="dxa"/>
            <w:vAlign w:val="center"/>
            <w:hideMark/>
          </w:tcPr>
          <w:p w14:paraId="0C08F94C" w14:textId="77777777" w:rsidR="007F545B" w:rsidRPr="00D74EF3" w:rsidRDefault="007F545B" w:rsidP="00552BDB">
            <w:pPr>
              <w:jc w:val="center"/>
            </w:pPr>
            <w:r w:rsidRPr="00D74EF3">
              <w:t>1</w:t>
            </w:r>
          </w:p>
        </w:tc>
        <w:tc>
          <w:tcPr>
            <w:tcW w:w="1581" w:type="dxa"/>
            <w:hideMark/>
          </w:tcPr>
          <w:p w14:paraId="4F5094ED" w14:textId="77777777" w:rsidR="007F545B" w:rsidRPr="00D74EF3" w:rsidRDefault="007F545B" w:rsidP="00DF52C5">
            <w:r w:rsidRPr="00D74EF3">
              <w:t>pravá přední</w:t>
            </w:r>
          </w:p>
        </w:tc>
        <w:tc>
          <w:tcPr>
            <w:tcW w:w="1093" w:type="dxa"/>
          </w:tcPr>
          <w:p w14:paraId="51FB1D86" w14:textId="77777777" w:rsidR="007F545B" w:rsidRPr="00D74EF3" w:rsidRDefault="007F545B" w:rsidP="00DF52C5"/>
        </w:tc>
        <w:tc>
          <w:tcPr>
            <w:tcW w:w="1133" w:type="dxa"/>
          </w:tcPr>
          <w:p w14:paraId="42224463" w14:textId="77777777" w:rsidR="007F545B" w:rsidRPr="00D74EF3" w:rsidRDefault="007F545B" w:rsidP="00DF52C5"/>
        </w:tc>
      </w:tr>
      <w:tr w:rsidR="007F545B" w:rsidRPr="00D74EF3" w14:paraId="1DE4A456" w14:textId="37A6587E" w:rsidTr="00584223">
        <w:trPr>
          <w:trHeight w:val="300"/>
        </w:trPr>
        <w:tc>
          <w:tcPr>
            <w:tcW w:w="5090" w:type="dxa"/>
            <w:hideMark/>
          </w:tcPr>
          <w:p w14:paraId="5A5D973F" w14:textId="77777777" w:rsidR="007F545B" w:rsidRPr="00D74EF3" w:rsidRDefault="007F545B" w:rsidP="00C82CFA">
            <w:pPr>
              <w:jc w:val="both"/>
            </w:pPr>
            <w:r w:rsidRPr="00D74EF3">
              <w:t xml:space="preserve">sorbent sypký na ropné látky v pytli o hmotnosti nejméně 10 kg </w:t>
            </w:r>
          </w:p>
        </w:tc>
        <w:tc>
          <w:tcPr>
            <w:tcW w:w="732" w:type="dxa"/>
            <w:vAlign w:val="center"/>
            <w:hideMark/>
          </w:tcPr>
          <w:p w14:paraId="53801FF5" w14:textId="77777777" w:rsidR="007F545B" w:rsidRPr="00D74EF3" w:rsidRDefault="007F545B" w:rsidP="00552BDB">
            <w:pPr>
              <w:jc w:val="center"/>
            </w:pPr>
            <w:r w:rsidRPr="00D74EF3">
              <w:t>3</w:t>
            </w:r>
          </w:p>
        </w:tc>
        <w:tc>
          <w:tcPr>
            <w:tcW w:w="1581" w:type="dxa"/>
            <w:hideMark/>
          </w:tcPr>
          <w:p w14:paraId="7556CC33"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3F87F4C8" w14:textId="77777777" w:rsidR="007F545B" w:rsidRPr="00D74EF3" w:rsidRDefault="007F545B" w:rsidP="00DF52C5"/>
        </w:tc>
        <w:tc>
          <w:tcPr>
            <w:tcW w:w="1133" w:type="dxa"/>
          </w:tcPr>
          <w:p w14:paraId="039D9B0A" w14:textId="77777777" w:rsidR="007F545B" w:rsidRPr="00D74EF3" w:rsidRDefault="007F545B" w:rsidP="00DF52C5"/>
        </w:tc>
      </w:tr>
      <w:tr w:rsidR="007F545B" w:rsidRPr="00D74EF3" w14:paraId="3E620B84" w14:textId="50518A20" w:rsidTr="00584223">
        <w:trPr>
          <w:trHeight w:val="300"/>
        </w:trPr>
        <w:tc>
          <w:tcPr>
            <w:tcW w:w="5090" w:type="dxa"/>
            <w:hideMark/>
          </w:tcPr>
          <w:p w14:paraId="6781289E" w14:textId="3DE5D022" w:rsidR="007F545B" w:rsidRPr="00D74EF3" w:rsidRDefault="007F545B" w:rsidP="00C82CFA">
            <w:pPr>
              <w:jc w:val="both"/>
            </w:pPr>
            <w:r w:rsidRPr="00D74EF3">
              <w:t>souprava nářadí kominického podle TP-TS/15-2020*</w:t>
            </w:r>
          </w:p>
        </w:tc>
        <w:tc>
          <w:tcPr>
            <w:tcW w:w="732" w:type="dxa"/>
            <w:vAlign w:val="center"/>
            <w:hideMark/>
          </w:tcPr>
          <w:p w14:paraId="61002A23" w14:textId="77777777" w:rsidR="007F545B" w:rsidRPr="00D74EF3" w:rsidRDefault="007F545B" w:rsidP="00552BDB">
            <w:pPr>
              <w:jc w:val="center"/>
            </w:pPr>
            <w:r w:rsidRPr="00D74EF3">
              <w:t>1</w:t>
            </w:r>
          </w:p>
        </w:tc>
        <w:tc>
          <w:tcPr>
            <w:tcW w:w="1581" w:type="dxa"/>
            <w:hideMark/>
          </w:tcPr>
          <w:p w14:paraId="5E5D5A67" w14:textId="77777777" w:rsidR="007F545B" w:rsidRPr="00D74EF3" w:rsidRDefault="007F545B" w:rsidP="00DF52C5">
            <w:r w:rsidRPr="00D74EF3">
              <w:t xml:space="preserve">levá zadní </w:t>
            </w:r>
          </w:p>
        </w:tc>
        <w:tc>
          <w:tcPr>
            <w:tcW w:w="1093" w:type="dxa"/>
          </w:tcPr>
          <w:p w14:paraId="20C582EF" w14:textId="77777777" w:rsidR="007F545B" w:rsidRPr="00D74EF3" w:rsidRDefault="007F545B" w:rsidP="00DF52C5"/>
        </w:tc>
        <w:tc>
          <w:tcPr>
            <w:tcW w:w="1133" w:type="dxa"/>
          </w:tcPr>
          <w:p w14:paraId="632CD001" w14:textId="77777777" w:rsidR="007F545B" w:rsidRPr="00D74EF3" w:rsidRDefault="007F545B" w:rsidP="00DF52C5"/>
        </w:tc>
      </w:tr>
      <w:tr w:rsidR="007F545B" w:rsidRPr="00D74EF3" w14:paraId="52008CA7" w14:textId="4934A329" w:rsidTr="00584223">
        <w:trPr>
          <w:trHeight w:val="746"/>
        </w:trPr>
        <w:tc>
          <w:tcPr>
            <w:tcW w:w="5090" w:type="dxa"/>
            <w:hideMark/>
          </w:tcPr>
          <w:p w14:paraId="5260A895" w14:textId="77777777" w:rsidR="007F545B" w:rsidRPr="00D74EF3" w:rsidRDefault="007F545B" w:rsidP="00C82CFA">
            <w:pPr>
              <w:jc w:val="both"/>
            </w:pPr>
            <w:r w:rsidRPr="00D74EF3">
              <w:t xml:space="preserve">stříkačka </w:t>
            </w:r>
            <w:proofErr w:type="spellStart"/>
            <w:r w:rsidRPr="00D74EF3">
              <w:t>džberová</w:t>
            </w:r>
            <w:proofErr w:type="spellEnd"/>
            <w:r w:rsidRPr="00D74EF3">
              <w:t xml:space="preserve"> nebo obdobné zařízení v provedení na záda, objem vody nejméně 20 l, hmotnost prázdné nejvíce 2,5 kg, včetně hadice o délce nejméně 1 m, proudnice a pěnotvorného nástavce</w:t>
            </w:r>
          </w:p>
        </w:tc>
        <w:tc>
          <w:tcPr>
            <w:tcW w:w="732" w:type="dxa"/>
            <w:vAlign w:val="center"/>
            <w:hideMark/>
          </w:tcPr>
          <w:p w14:paraId="61304FF7" w14:textId="77777777" w:rsidR="007F545B" w:rsidRPr="00D74EF3" w:rsidRDefault="007F545B" w:rsidP="00552BDB">
            <w:pPr>
              <w:jc w:val="center"/>
            </w:pPr>
            <w:r w:rsidRPr="00D74EF3">
              <w:t>1</w:t>
            </w:r>
          </w:p>
        </w:tc>
        <w:tc>
          <w:tcPr>
            <w:tcW w:w="1581" w:type="dxa"/>
            <w:hideMark/>
          </w:tcPr>
          <w:p w14:paraId="1578AFE4" w14:textId="77777777" w:rsidR="007F545B" w:rsidRPr="00D74EF3" w:rsidRDefault="007F545B" w:rsidP="00DF52C5">
            <w:r w:rsidRPr="00D74EF3">
              <w:t xml:space="preserve">pravá zadní </w:t>
            </w:r>
          </w:p>
        </w:tc>
        <w:tc>
          <w:tcPr>
            <w:tcW w:w="1093" w:type="dxa"/>
          </w:tcPr>
          <w:p w14:paraId="3AAAD2A5" w14:textId="77777777" w:rsidR="007F545B" w:rsidRPr="00D74EF3" w:rsidRDefault="007F545B" w:rsidP="00DF52C5"/>
        </w:tc>
        <w:tc>
          <w:tcPr>
            <w:tcW w:w="1133" w:type="dxa"/>
          </w:tcPr>
          <w:p w14:paraId="03642BD9" w14:textId="77777777" w:rsidR="007F545B" w:rsidRPr="00D74EF3" w:rsidRDefault="007F545B" w:rsidP="00DF52C5"/>
        </w:tc>
      </w:tr>
      <w:tr w:rsidR="007F545B" w:rsidRPr="00D74EF3" w14:paraId="546002CD" w14:textId="34F2D00A" w:rsidTr="00584223">
        <w:trPr>
          <w:trHeight w:val="600"/>
        </w:trPr>
        <w:tc>
          <w:tcPr>
            <w:tcW w:w="5090" w:type="dxa"/>
            <w:hideMark/>
          </w:tcPr>
          <w:p w14:paraId="7A20BFCD" w14:textId="77777777" w:rsidR="007F545B" w:rsidRPr="00D74EF3" w:rsidRDefault="007F545B" w:rsidP="00C82CFA">
            <w:pPr>
              <w:jc w:val="both"/>
            </w:pPr>
            <w:r w:rsidRPr="00D74EF3">
              <w:t>světla výstražná přenosná oranžové barvy, akumulátorové v provedení LED, v přenosném obalu po 6 ks s dobíjením</w:t>
            </w:r>
          </w:p>
        </w:tc>
        <w:tc>
          <w:tcPr>
            <w:tcW w:w="732" w:type="dxa"/>
            <w:vAlign w:val="center"/>
            <w:hideMark/>
          </w:tcPr>
          <w:p w14:paraId="556B1335" w14:textId="77777777" w:rsidR="007F545B" w:rsidRPr="00D74EF3" w:rsidRDefault="007F545B" w:rsidP="00552BDB">
            <w:pPr>
              <w:jc w:val="center"/>
            </w:pPr>
            <w:r w:rsidRPr="00D74EF3">
              <w:t>1</w:t>
            </w:r>
          </w:p>
        </w:tc>
        <w:tc>
          <w:tcPr>
            <w:tcW w:w="1581" w:type="dxa"/>
            <w:hideMark/>
          </w:tcPr>
          <w:p w14:paraId="07CCBC49" w14:textId="77777777" w:rsidR="007F545B" w:rsidRPr="00D74EF3" w:rsidRDefault="007F545B" w:rsidP="00DF52C5">
            <w:r w:rsidRPr="00D74EF3">
              <w:t xml:space="preserve">pravá přední </w:t>
            </w:r>
          </w:p>
        </w:tc>
        <w:tc>
          <w:tcPr>
            <w:tcW w:w="1093" w:type="dxa"/>
          </w:tcPr>
          <w:p w14:paraId="641472A0" w14:textId="77777777" w:rsidR="007F545B" w:rsidRPr="00D74EF3" w:rsidRDefault="007F545B" w:rsidP="00DF52C5"/>
        </w:tc>
        <w:tc>
          <w:tcPr>
            <w:tcW w:w="1133" w:type="dxa"/>
          </w:tcPr>
          <w:p w14:paraId="6223EFEA" w14:textId="77777777" w:rsidR="007F545B" w:rsidRPr="00D74EF3" w:rsidRDefault="007F545B" w:rsidP="00DF52C5"/>
        </w:tc>
      </w:tr>
      <w:tr w:rsidR="007F545B" w:rsidRPr="00D74EF3" w14:paraId="034A1782" w14:textId="17B7CD82" w:rsidTr="00584223">
        <w:trPr>
          <w:trHeight w:val="600"/>
        </w:trPr>
        <w:tc>
          <w:tcPr>
            <w:tcW w:w="5090" w:type="dxa"/>
            <w:hideMark/>
          </w:tcPr>
          <w:p w14:paraId="02585ADA" w14:textId="77777777" w:rsidR="007F545B" w:rsidRPr="00D74EF3" w:rsidRDefault="007F545B" w:rsidP="00C82CFA">
            <w:pPr>
              <w:jc w:val="both"/>
            </w:pPr>
            <w:r w:rsidRPr="00D74EF3">
              <w:t xml:space="preserve">světlomet požární akumulátorový, světelný tok nejméně 3000 </w:t>
            </w:r>
            <w:proofErr w:type="spellStart"/>
            <w:r w:rsidRPr="00D74EF3">
              <w:t>lm</w:t>
            </w:r>
            <w:proofErr w:type="spellEnd"/>
            <w:r w:rsidRPr="00D74EF3">
              <w:t xml:space="preserve">, se stativem, krytí nejméně IP 44, napájení 12/24 a 230 V </w:t>
            </w:r>
          </w:p>
        </w:tc>
        <w:tc>
          <w:tcPr>
            <w:tcW w:w="732" w:type="dxa"/>
            <w:vAlign w:val="center"/>
            <w:hideMark/>
          </w:tcPr>
          <w:p w14:paraId="12A211A6" w14:textId="77777777" w:rsidR="007F545B" w:rsidRPr="00D74EF3" w:rsidRDefault="007F545B" w:rsidP="00552BDB">
            <w:pPr>
              <w:jc w:val="center"/>
            </w:pPr>
            <w:r w:rsidRPr="00D74EF3">
              <w:t>2</w:t>
            </w:r>
          </w:p>
        </w:tc>
        <w:tc>
          <w:tcPr>
            <w:tcW w:w="1581" w:type="dxa"/>
            <w:hideMark/>
          </w:tcPr>
          <w:p w14:paraId="6E8BC67A" w14:textId="77777777" w:rsidR="007F545B" w:rsidRPr="00D74EF3" w:rsidRDefault="007F545B" w:rsidP="00DF52C5">
            <w:r w:rsidRPr="00D74EF3">
              <w:t xml:space="preserve">levá přední </w:t>
            </w:r>
          </w:p>
        </w:tc>
        <w:tc>
          <w:tcPr>
            <w:tcW w:w="1093" w:type="dxa"/>
          </w:tcPr>
          <w:p w14:paraId="2904FF70" w14:textId="77777777" w:rsidR="007F545B" w:rsidRPr="00D74EF3" w:rsidRDefault="007F545B" w:rsidP="00DF52C5"/>
        </w:tc>
        <w:tc>
          <w:tcPr>
            <w:tcW w:w="1133" w:type="dxa"/>
          </w:tcPr>
          <w:p w14:paraId="0153C47B" w14:textId="77777777" w:rsidR="007F545B" w:rsidRPr="00D74EF3" w:rsidRDefault="007F545B" w:rsidP="00DF52C5"/>
        </w:tc>
      </w:tr>
      <w:tr w:rsidR="007F545B" w:rsidRPr="00D74EF3" w14:paraId="1E3D39D6" w14:textId="05A54468" w:rsidTr="00584223">
        <w:trPr>
          <w:trHeight w:val="600"/>
        </w:trPr>
        <w:tc>
          <w:tcPr>
            <w:tcW w:w="5090" w:type="dxa"/>
            <w:hideMark/>
          </w:tcPr>
          <w:p w14:paraId="4C7479F8" w14:textId="77777777" w:rsidR="007F545B" w:rsidRPr="00D74EF3" w:rsidRDefault="007F545B" w:rsidP="00C82CFA">
            <w:pPr>
              <w:jc w:val="both"/>
            </w:pPr>
            <w:r w:rsidRPr="00D74EF3">
              <w:t>svítilna ruční akumulátorová s dobíjecím úchytem v provedení LED, ATEX, voděodolná, nárazuvzdorná</w:t>
            </w:r>
          </w:p>
        </w:tc>
        <w:tc>
          <w:tcPr>
            <w:tcW w:w="732" w:type="dxa"/>
            <w:vAlign w:val="center"/>
            <w:hideMark/>
          </w:tcPr>
          <w:p w14:paraId="2B77EB3A" w14:textId="77777777" w:rsidR="007F545B" w:rsidRPr="00D74EF3" w:rsidRDefault="007F545B" w:rsidP="00552BDB">
            <w:pPr>
              <w:jc w:val="center"/>
            </w:pPr>
            <w:r w:rsidRPr="00D74EF3">
              <w:t>6</w:t>
            </w:r>
          </w:p>
        </w:tc>
        <w:tc>
          <w:tcPr>
            <w:tcW w:w="1581" w:type="dxa"/>
            <w:hideMark/>
          </w:tcPr>
          <w:p w14:paraId="3287C92B" w14:textId="77777777" w:rsidR="007F545B" w:rsidRPr="00D74EF3" w:rsidRDefault="007F545B" w:rsidP="00DF52C5">
            <w:r w:rsidRPr="00D74EF3">
              <w:t>kabina osádky</w:t>
            </w:r>
          </w:p>
        </w:tc>
        <w:tc>
          <w:tcPr>
            <w:tcW w:w="1093" w:type="dxa"/>
          </w:tcPr>
          <w:p w14:paraId="0045A78C" w14:textId="77777777" w:rsidR="007F545B" w:rsidRPr="00D74EF3" w:rsidRDefault="007F545B" w:rsidP="00DF52C5"/>
        </w:tc>
        <w:tc>
          <w:tcPr>
            <w:tcW w:w="1133" w:type="dxa"/>
          </w:tcPr>
          <w:p w14:paraId="303DF338" w14:textId="77777777" w:rsidR="007F545B" w:rsidRPr="00D74EF3" w:rsidRDefault="007F545B" w:rsidP="00DF52C5"/>
        </w:tc>
      </w:tr>
      <w:tr w:rsidR="007F545B" w:rsidRPr="00D74EF3" w14:paraId="03C4679A" w14:textId="53A87B79" w:rsidTr="00584223">
        <w:trPr>
          <w:trHeight w:val="300"/>
        </w:trPr>
        <w:tc>
          <w:tcPr>
            <w:tcW w:w="5090" w:type="dxa"/>
            <w:hideMark/>
          </w:tcPr>
          <w:p w14:paraId="2DE07799" w14:textId="77777777" w:rsidR="007F545B" w:rsidRPr="00D74EF3" w:rsidRDefault="007F545B" w:rsidP="00C82CFA">
            <w:pPr>
              <w:jc w:val="both"/>
            </w:pPr>
            <w:r w:rsidRPr="00D74EF3">
              <w:t>ventil přetlakový</w:t>
            </w:r>
          </w:p>
        </w:tc>
        <w:tc>
          <w:tcPr>
            <w:tcW w:w="732" w:type="dxa"/>
            <w:vAlign w:val="center"/>
            <w:hideMark/>
          </w:tcPr>
          <w:p w14:paraId="1758EC8B" w14:textId="77777777" w:rsidR="007F545B" w:rsidRPr="00D74EF3" w:rsidRDefault="007F545B" w:rsidP="00552BDB">
            <w:pPr>
              <w:jc w:val="center"/>
            </w:pPr>
            <w:r w:rsidRPr="00D74EF3">
              <w:t>1</w:t>
            </w:r>
          </w:p>
        </w:tc>
        <w:tc>
          <w:tcPr>
            <w:tcW w:w="1581" w:type="dxa"/>
            <w:hideMark/>
          </w:tcPr>
          <w:p w14:paraId="497760AB" w14:textId="77777777" w:rsidR="007F545B" w:rsidRPr="00D74EF3" w:rsidRDefault="007F545B" w:rsidP="00DF52C5">
            <w:r w:rsidRPr="00D74EF3">
              <w:t>levá střední</w:t>
            </w:r>
          </w:p>
        </w:tc>
        <w:tc>
          <w:tcPr>
            <w:tcW w:w="1093" w:type="dxa"/>
          </w:tcPr>
          <w:p w14:paraId="33053FD4" w14:textId="77777777" w:rsidR="007F545B" w:rsidRPr="00D74EF3" w:rsidRDefault="007F545B" w:rsidP="00DF52C5"/>
        </w:tc>
        <w:tc>
          <w:tcPr>
            <w:tcW w:w="1133" w:type="dxa"/>
          </w:tcPr>
          <w:p w14:paraId="0195C07E" w14:textId="77777777" w:rsidR="007F545B" w:rsidRPr="00D74EF3" w:rsidRDefault="007F545B" w:rsidP="00DF52C5"/>
        </w:tc>
      </w:tr>
      <w:tr w:rsidR="007F545B" w:rsidRPr="00D74EF3" w14:paraId="33ECD7B1" w14:textId="69065060" w:rsidTr="00584223">
        <w:trPr>
          <w:trHeight w:val="193"/>
        </w:trPr>
        <w:tc>
          <w:tcPr>
            <w:tcW w:w="5090" w:type="dxa"/>
            <w:hideMark/>
          </w:tcPr>
          <w:p w14:paraId="20C72C81" w14:textId="4DBE31E6" w:rsidR="007F545B" w:rsidRPr="00D74EF3" w:rsidRDefault="007F545B" w:rsidP="00C82CFA">
            <w:pPr>
              <w:jc w:val="both"/>
            </w:pPr>
            <w:r w:rsidRPr="00D74EF3">
              <w:t>ventilátor přetlakový, jmenovitý výkon nejméně 12 000 m</w:t>
            </w:r>
            <w:r w:rsidRPr="00D74EF3">
              <w:rPr>
                <w:vertAlign w:val="superscript"/>
              </w:rPr>
              <w:t>3</w:t>
            </w:r>
            <w:r w:rsidRPr="00D74EF3">
              <w:t>.h</w:t>
            </w:r>
            <w:r w:rsidRPr="00D74EF3">
              <w:rPr>
                <w:vertAlign w:val="superscript"/>
              </w:rPr>
              <w:t>-1</w:t>
            </w:r>
          </w:p>
        </w:tc>
        <w:tc>
          <w:tcPr>
            <w:tcW w:w="732" w:type="dxa"/>
            <w:vAlign w:val="center"/>
            <w:hideMark/>
          </w:tcPr>
          <w:p w14:paraId="14031520" w14:textId="77777777" w:rsidR="007F545B" w:rsidRPr="00D74EF3" w:rsidRDefault="007F545B" w:rsidP="00552BDB">
            <w:pPr>
              <w:jc w:val="center"/>
            </w:pPr>
            <w:r w:rsidRPr="00D74EF3">
              <w:t>1</w:t>
            </w:r>
          </w:p>
        </w:tc>
        <w:tc>
          <w:tcPr>
            <w:tcW w:w="1581" w:type="dxa"/>
            <w:hideMark/>
          </w:tcPr>
          <w:p w14:paraId="554E324F" w14:textId="77777777" w:rsidR="007F545B" w:rsidRPr="00D74EF3" w:rsidRDefault="007F545B" w:rsidP="00DF52C5">
            <w:r w:rsidRPr="00D74EF3">
              <w:t xml:space="preserve">levá přední </w:t>
            </w:r>
          </w:p>
        </w:tc>
        <w:tc>
          <w:tcPr>
            <w:tcW w:w="1093" w:type="dxa"/>
          </w:tcPr>
          <w:p w14:paraId="0961254B" w14:textId="77777777" w:rsidR="007F545B" w:rsidRPr="00D74EF3" w:rsidRDefault="007F545B" w:rsidP="00DF52C5"/>
        </w:tc>
        <w:tc>
          <w:tcPr>
            <w:tcW w:w="1133" w:type="dxa"/>
          </w:tcPr>
          <w:p w14:paraId="32467255" w14:textId="77777777" w:rsidR="007F545B" w:rsidRPr="00D74EF3" w:rsidRDefault="007F545B" w:rsidP="00DF52C5"/>
        </w:tc>
      </w:tr>
      <w:tr w:rsidR="007F545B" w:rsidRPr="00D74EF3" w14:paraId="5B004757" w14:textId="539CE4B2" w:rsidTr="00584223">
        <w:trPr>
          <w:trHeight w:val="300"/>
        </w:trPr>
        <w:tc>
          <w:tcPr>
            <w:tcW w:w="5090" w:type="dxa"/>
            <w:hideMark/>
          </w:tcPr>
          <w:p w14:paraId="201B76B9" w14:textId="77777777" w:rsidR="007F545B" w:rsidRPr="00D74EF3" w:rsidRDefault="007F545B" w:rsidP="00C82CFA">
            <w:pPr>
              <w:jc w:val="both"/>
            </w:pPr>
            <w:r w:rsidRPr="00D74EF3">
              <w:t>vesta HASIČI</w:t>
            </w:r>
          </w:p>
        </w:tc>
        <w:tc>
          <w:tcPr>
            <w:tcW w:w="732" w:type="dxa"/>
            <w:vAlign w:val="center"/>
            <w:hideMark/>
          </w:tcPr>
          <w:p w14:paraId="58A64D61" w14:textId="77777777" w:rsidR="007F545B" w:rsidRPr="00D74EF3" w:rsidRDefault="007F545B" w:rsidP="00552BDB">
            <w:pPr>
              <w:jc w:val="center"/>
            </w:pPr>
            <w:r w:rsidRPr="00D74EF3">
              <w:t>6</w:t>
            </w:r>
          </w:p>
        </w:tc>
        <w:tc>
          <w:tcPr>
            <w:tcW w:w="1581" w:type="dxa"/>
            <w:hideMark/>
          </w:tcPr>
          <w:p w14:paraId="7EF36896" w14:textId="77777777" w:rsidR="007F545B" w:rsidRPr="00D74EF3" w:rsidRDefault="007F545B" w:rsidP="00DF52C5">
            <w:r w:rsidRPr="00D74EF3">
              <w:t>kabina osádky</w:t>
            </w:r>
          </w:p>
        </w:tc>
        <w:tc>
          <w:tcPr>
            <w:tcW w:w="1093" w:type="dxa"/>
          </w:tcPr>
          <w:p w14:paraId="334AEE46" w14:textId="77777777" w:rsidR="007F545B" w:rsidRPr="00D74EF3" w:rsidRDefault="007F545B" w:rsidP="00DF52C5"/>
        </w:tc>
        <w:tc>
          <w:tcPr>
            <w:tcW w:w="1133" w:type="dxa"/>
          </w:tcPr>
          <w:p w14:paraId="44FE54E2" w14:textId="77777777" w:rsidR="007F545B" w:rsidRPr="00D74EF3" w:rsidRDefault="007F545B" w:rsidP="00DF52C5"/>
        </w:tc>
      </w:tr>
      <w:tr w:rsidR="007F545B" w:rsidRPr="00D74EF3" w14:paraId="03E0D92D" w14:textId="6C0B423B" w:rsidTr="00584223">
        <w:trPr>
          <w:trHeight w:val="300"/>
        </w:trPr>
        <w:tc>
          <w:tcPr>
            <w:tcW w:w="5090" w:type="dxa"/>
            <w:hideMark/>
          </w:tcPr>
          <w:p w14:paraId="34BDB065" w14:textId="77777777" w:rsidR="007F545B" w:rsidRPr="00D74EF3" w:rsidRDefault="007F545B" w:rsidP="00C82CFA">
            <w:pPr>
              <w:jc w:val="both"/>
            </w:pPr>
            <w:r w:rsidRPr="00D74EF3">
              <w:t>víčko 110</w:t>
            </w:r>
          </w:p>
        </w:tc>
        <w:tc>
          <w:tcPr>
            <w:tcW w:w="732" w:type="dxa"/>
            <w:vAlign w:val="center"/>
            <w:hideMark/>
          </w:tcPr>
          <w:p w14:paraId="6C24D9B9" w14:textId="77777777" w:rsidR="007F545B" w:rsidRPr="00D74EF3" w:rsidRDefault="007F545B" w:rsidP="00552BDB">
            <w:pPr>
              <w:jc w:val="center"/>
            </w:pPr>
            <w:r w:rsidRPr="00D74EF3">
              <w:t>1</w:t>
            </w:r>
          </w:p>
        </w:tc>
        <w:tc>
          <w:tcPr>
            <w:tcW w:w="1581" w:type="dxa"/>
            <w:hideMark/>
          </w:tcPr>
          <w:p w14:paraId="5CC16F8A" w14:textId="77777777" w:rsidR="007F545B" w:rsidRPr="00D74EF3" w:rsidRDefault="007F545B" w:rsidP="00DF52C5">
            <w:r w:rsidRPr="00D74EF3">
              <w:t>prostor čerpadla</w:t>
            </w:r>
          </w:p>
        </w:tc>
        <w:tc>
          <w:tcPr>
            <w:tcW w:w="1093" w:type="dxa"/>
          </w:tcPr>
          <w:p w14:paraId="1168B45D" w14:textId="77777777" w:rsidR="007F545B" w:rsidRPr="00D74EF3" w:rsidRDefault="007F545B" w:rsidP="00DF52C5"/>
        </w:tc>
        <w:tc>
          <w:tcPr>
            <w:tcW w:w="1133" w:type="dxa"/>
          </w:tcPr>
          <w:p w14:paraId="06F8D35D" w14:textId="77777777" w:rsidR="007F545B" w:rsidRPr="00D74EF3" w:rsidRDefault="007F545B" w:rsidP="00DF52C5"/>
        </w:tc>
      </w:tr>
      <w:tr w:rsidR="007F545B" w:rsidRPr="00D74EF3" w14:paraId="578D1220" w14:textId="12D14911" w:rsidTr="00584223">
        <w:trPr>
          <w:trHeight w:val="300"/>
        </w:trPr>
        <w:tc>
          <w:tcPr>
            <w:tcW w:w="5090" w:type="dxa"/>
            <w:hideMark/>
          </w:tcPr>
          <w:p w14:paraId="63F8573B" w14:textId="77777777" w:rsidR="007F545B" w:rsidRPr="00D74EF3" w:rsidRDefault="007F545B" w:rsidP="00C82CFA">
            <w:pPr>
              <w:jc w:val="both"/>
            </w:pPr>
            <w:r w:rsidRPr="00D74EF3">
              <w:t>víčko 75</w:t>
            </w:r>
          </w:p>
        </w:tc>
        <w:tc>
          <w:tcPr>
            <w:tcW w:w="732" w:type="dxa"/>
            <w:vAlign w:val="center"/>
            <w:hideMark/>
          </w:tcPr>
          <w:p w14:paraId="49376200" w14:textId="77777777" w:rsidR="007F545B" w:rsidRPr="00D74EF3" w:rsidRDefault="007F545B" w:rsidP="00552BDB">
            <w:pPr>
              <w:jc w:val="center"/>
            </w:pPr>
            <w:r w:rsidRPr="00D74EF3">
              <w:t>1</w:t>
            </w:r>
          </w:p>
        </w:tc>
        <w:tc>
          <w:tcPr>
            <w:tcW w:w="1581" w:type="dxa"/>
            <w:hideMark/>
          </w:tcPr>
          <w:p w14:paraId="6CB78598" w14:textId="77777777" w:rsidR="007F545B" w:rsidRPr="00D74EF3" w:rsidRDefault="007F545B" w:rsidP="00DF52C5">
            <w:r w:rsidRPr="00D74EF3">
              <w:t>prostor čerpadla</w:t>
            </w:r>
          </w:p>
        </w:tc>
        <w:tc>
          <w:tcPr>
            <w:tcW w:w="1093" w:type="dxa"/>
          </w:tcPr>
          <w:p w14:paraId="2EB008C0" w14:textId="77777777" w:rsidR="007F545B" w:rsidRPr="00D74EF3" w:rsidRDefault="007F545B" w:rsidP="00DF52C5"/>
        </w:tc>
        <w:tc>
          <w:tcPr>
            <w:tcW w:w="1133" w:type="dxa"/>
          </w:tcPr>
          <w:p w14:paraId="01ECC016" w14:textId="77777777" w:rsidR="007F545B" w:rsidRPr="00D74EF3" w:rsidRDefault="007F545B" w:rsidP="00DF52C5"/>
        </w:tc>
      </w:tr>
      <w:tr w:rsidR="007F545B" w:rsidRPr="00D74EF3" w14:paraId="195E5814" w14:textId="7291B43A" w:rsidTr="00584223">
        <w:trPr>
          <w:trHeight w:val="615"/>
        </w:trPr>
        <w:tc>
          <w:tcPr>
            <w:tcW w:w="5090" w:type="dxa"/>
            <w:hideMark/>
          </w:tcPr>
          <w:p w14:paraId="59FD43D8" w14:textId="77777777" w:rsidR="007F545B" w:rsidRPr="00D74EF3" w:rsidRDefault="007F545B" w:rsidP="00C82CFA">
            <w:pPr>
              <w:jc w:val="both"/>
            </w:pPr>
            <w:r w:rsidRPr="00D74EF3">
              <w:t>žebřík záchranný a zásahový pro hasiče přenosný pro tři osoby s dostupnou výškou nejméně 8 m, podle ČSN EN 1147</w:t>
            </w:r>
          </w:p>
        </w:tc>
        <w:tc>
          <w:tcPr>
            <w:tcW w:w="732" w:type="dxa"/>
            <w:vAlign w:val="center"/>
            <w:hideMark/>
          </w:tcPr>
          <w:p w14:paraId="642096B9" w14:textId="77777777" w:rsidR="007F545B" w:rsidRPr="00D74EF3" w:rsidRDefault="007F545B" w:rsidP="00552BDB">
            <w:pPr>
              <w:jc w:val="center"/>
            </w:pPr>
            <w:r w:rsidRPr="00D74EF3">
              <w:t>1</w:t>
            </w:r>
          </w:p>
        </w:tc>
        <w:tc>
          <w:tcPr>
            <w:tcW w:w="1581" w:type="dxa"/>
            <w:hideMark/>
          </w:tcPr>
          <w:p w14:paraId="51432E91" w14:textId="77777777" w:rsidR="007F545B" w:rsidRPr="00D74EF3" w:rsidRDefault="007F545B" w:rsidP="00DF52C5">
            <w:proofErr w:type="spellStart"/>
            <w:r w:rsidRPr="00D74EF3">
              <w:t>pochozí</w:t>
            </w:r>
            <w:proofErr w:type="spellEnd"/>
            <w:r w:rsidRPr="00D74EF3">
              <w:t xml:space="preserve"> plocha</w:t>
            </w:r>
          </w:p>
        </w:tc>
        <w:tc>
          <w:tcPr>
            <w:tcW w:w="1093" w:type="dxa"/>
          </w:tcPr>
          <w:p w14:paraId="3C20075B" w14:textId="77777777" w:rsidR="007F545B" w:rsidRPr="00D74EF3" w:rsidRDefault="007F545B" w:rsidP="00DF52C5"/>
        </w:tc>
        <w:tc>
          <w:tcPr>
            <w:tcW w:w="1133" w:type="dxa"/>
          </w:tcPr>
          <w:p w14:paraId="5ABC03AA" w14:textId="77777777" w:rsidR="007F545B" w:rsidRPr="00D74EF3" w:rsidRDefault="007F545B" w:rsidP="00DF52C5"/>
        </w:tc>
      </w:tr>
      <w:tr w:rsidR="007F545B" w:rsidRPr="00D74EF3" w14:paraId="0A79D598" w14:textId="77777777" w:rsidTr="00584223">
        <w:trPr>
          <w:trHeight w:val="237"/>
        </w:trPr>
        <w:tc>
          <w:tcPr>
            <w:tcW w:w="5090" w:type="dxa"/>
            <w:vAlign w:val="center"/>
          </w:tcPr>
          <w:p w14:paraId="0274BEF7" w14:textId="43AC6A24" w:rsidR="007F545B" w:rsidRPr="007F545B" w:rsidRDefault="007F545B" w:rsidP="007F545B">
            <w:pPr>
              <w:rPr>
                <w:highlight w:val="cyan"/>
              </w:rPr>
            </w:pPr>
            <w:r w:rsidRPr="007F545B">
              <w:rPr>
                <w:highlight w:val="cyan"/>
              </w:rPr>
              <w:t>……………….</w:t>
            </w:r>
          </w:p>
        </w:tc>
        <w:tc>
          <w:tcPr>
            <w:tcW w:w="732" w:type="dxa"/>
            <w:vAlign w:val="center"/>
          </w:tcPr>
          <w:p w14:paraId="53CEC11A" w14:textId="4645B3E4" w:rsidR="007F545B" w:rsidRPr="007F545B" w:rsidRDefault="007F545B" w:rsidP="007F545B">
            <w:pPr>
              <w:jc w:val="center"/>
              <w:rPr>
                <w:highlight w:val="cyan"/>
              </w:rPr>
            </w:pPr>
            <w:r w:rsidRPr="007F545B">
              <w:rPr>
                <w:highlight w:val="cyan"/>
              </w:rPr>
              <w:t>..</w:t>
            </w:r>
          </w:p>
        </w:tc>
        <w:tc>
          <w:tcPr>
            <w:tcW w:w="1581" w:type="dxa"/>
            <w:vAlign w:val="center"/>
          </w:tcPr>
          <w:p w14:paraId="3DD2E534" w14:textId="4E9F99D1" w:rsidR="007F545B" w:rsidRPr="007F545B" w:rsidRDefault="007F545B" w:rsidP="007F545B">
            <w:pPr>
              <w:jc w:val="center"/>
              <w:rPr>
                <w:highlight w:val="cyan"/>
              </w:rPr>
            </w:pPr>
            <w:r w:rsidRPr="007F545B">
              <w:rPr>
                <w:highlight w:val="cyan"/>
              </w:rPr>
              <w:t>………………..</w:t>
            </w:r>
          </w:p>
        </w:tc>
        <w:tc>
          <w:tcPr>
            <w:tcW w:w="1093" w:type="dxa"/>
            <w:vAlign w:val="center"/>
          </w:tcPr>
          <w:p w14:paraId="5EAFD5CE" w14:textId="77777777" w:rsidR="007F545B" w:rsidRPr="007F545B" w:rsidRDefault="007F545B" w:rsidP="007F545B">
            <w:pPr>
              <w:jc w:val="center"/>
              <w:rPr>
                <w:highlight w:val="cyan"/>
              </w:rPr>
            </w:pPr>
          </w:p>
        </w:tc>
        <w:tc>
          <w:tcPr>
            <w:tcW w:w="1133" w:type="dxa"/>
            <w:vAlign w:val="center"/>
          </w:tcPr>
          <w:p w14:paraId="1AAA187B" w14:textId="77777777" w:rsidR="007F545B" w:rsidRPr="00D74EF3" w:rsidRDefault="007F545B" w:rsidP="007F545B">
            <w:pPr>
              <w:jc w:val="center"/>
            </w:pPr>
          </w:p>
        </w:tc>
      </w:tr>
      <w:tr w:rsidR="007F545B" w:rsidRPr="00D74EF3" w14:paraId="2BBC0BD4" w14:textId="77777777" w:rsidTr="00584223">
        <w:trPr>
          <w:trHeight w:val="241"/>
        </w:trPr>
        <w:tc>
          <w:tcPr>
            <w:tcW w:w="5090" w:type="dxa"/>
            <w:vAlign w:val="center"/>
          </w:tcPr>
          <w:p w14:paraId="3A3909F7" w14:textId="7F73BA73" w:rsidR="007F545B" w:rsidRPr="007F545B" w:rsidRDefault="007F545B" w:rsidP="007F545B">
            <w:pPr>
              <w:rPr>
                <w:highlight w:val="cyan"/>
              </w:rPr>
            </w:pPr>
            <w:r w:rsidRPr="007F545B">
              <w:rPr>
                <w:highlight w:val="cyan"/>
              </w:rPr>
              <w:t>……………….</w:t>
            </w:r>
          </w:p>
        </w:tc>
        <w:tc>
          <w:tcPr>
            <w:tcW w:w="732" w:type="dxa"/>
            <w:vAlign w:val="center"/>
          </w:tcPr>
          <w:p w14:paraId="39400C04" w14:textId="6D359751" w:rsidR="007F545B" w:rsidRPr="007F545B" w:rsidRDefault="007F545B" w:rsidP="007F545B">
            <w:pPr>
              <w:jc w:val="center"/>
              <w:rPr>
                <w:highlight w:val="cyan"/>
              </w:rPr>
            </w:pPr>
            <w:r w:rsidRPr="007F545B">
              <w:rPr>
                <w:highlight w:val="cyan"/>
              </w:rPr>
              <w:t>..</w:t>
            </w:r>
          </w:p>
        </w:tc>
        <w:tc>
          <w:tcPr>
            <w:tcW w:w="1581" w:type="dxa"/>
            <w:vAlign w:val="center"/>
          </w:tcPr>
          <w:p w14:paraId="6919D3A3" w14:textId="5687E30A" w:rsidR="007F545B" w:rsidRPr="007F545B" w:rsidRDefault="007F545B" w:rsidP="007F545B">
            <w:pPr>
              <w:jc w:val="center"/>
              <w:rPr>
                <w:highlight w:val="cyan"/>
              </w:rPr>
            </w:pPr>
            <w:r w:rsidRPr="007F545B">
              <w:rPr>
                <w:highlight w:val="cyan"/>
              </w:rPr>
              <w:t>………………..</w:t>
            </w:r>
          </w:p>
        </w:tc>
        <w:tc>
          <w:tcPr>
            <w:tcW w:w="1093" w:type="dxa"/>
            <w:vAlign w:val="center"/>
          </w:tcPr>
          <w:p w14:paraId="1ED8FA6B" w14:textId="77777777" w:rsidR="007F545B" w:rsidRPr="007F545B" w:rsidRDefault="007F545B" w:rsidP="007F545B">
            <w:pPr>
              <w:jc w:val="center"/>
              <w:rPr>
                <w:highlight w:val="cyan"/>
              </w:rPr>
            </w:pPr>
          </w:p>
        </w:tc>
        <w:tc>
          <w:tcPr>
            <w:tcW w:w="1133" w:type="dxa"/>
            <w:vAlign w:val="center"/>
          </w:tcPr>
          <w:p w14:paraId="050BAB6C" w14:textId="77777777" w:rsidR="007F545B" w:rsidRPr="00D74EF3" w:rsidRDefault="007F545B" w:rsidP="007F545B">
            <w:pPr>
              <w:jc w:val="center"/>
            </w:pPr>
          </w:p>
        </w:tc>
      </w:tr>
    </w:tbl>
    <w:p w14:paraId="113C7D38" w14:textId="1BFB949D" w:rsidR="00DF52C5" w:rsidRPr="002E5404" w:rsidRDefault="002E5404" w:rsidP="002E5404">
      <w:pPr>
        <w:pStyle w:val="Zkladntext"/>
        <w:spacing w:before="120" w:after="0"/>
        <w:ind w:left="142" w:hanging="142"/>
        <w:jc w:val="both"/>
        <w:rPr>
          <w:rFonts w:asciiTheme="minorHAnsi" w:hAnsiTheme="minorHAnsi" w:cstheme="minorHAnsi"/>
          <w:b/>
          <w:sz w:val="22"/>
          <w:szCs w:val="22"/>
        </w:rPr>
      </w:pPr>
      <w:r w:rsidRPr="00D74EF3">
        <w:rPr>
          <w:rFonts w:asciiTheme="minorHAnsi" w:hAnsiTheme="minorHAnsi" w:cstheme="minorHAnsi"/>
          <w:b/>
          <w:sz w:val="22"/>
          <w:szCs w:val="22"/>
          <w:lang w:val="cs-CZ"/>
        </w:rPr>
        <w:t>*T</w:t>
      </w:r>
      <w:proofErr w:type="spellStart"/>
      <w:r w:rsidR="00DF52C5" w:rsidRPr="00D74EF3">
        <w:rPr>
          <w:rFonts w:asciiTheme="minorHAnsi" w:hAnsiTheme="minorHAnsi" w:cstheme="minorHAnsi"/>
          <w:b/>
          <w:sz w:val="22"/>
          <w:szCs w:val="22"/>
        </w:rPr>
        <w:t>echnické</w:t>
      </w:r>
      <w:proofErr w:type="spellEnd"/>
      <w:r w:rsidR="00DF52C5" w:rsidRPr="00D74EF3">
        <w:rPr>
          <w:rFonts w:asciiTheme="minorHAnsi" w:hAnsiTheme="minorHAnsi" w:cstheme="minorHAnsi"/>
          <w:b/>
          <w:sz w:val="22"/>
          <w:szCs w:val="22"/>
        </w:rPr>
        <w:t xml:space="preserve"> podmínky vydané MV-GŘ HZS ČR jsou veřejně dostupné k</w:t>
      </w:r>
      <w:r w:rsidRPr="00D74EF3">
        <w:rPr>
          <w:rFonts w:asciiTheme="minorHAnsi" w:hAnsiTheme="minorHAnsi" w:cstheme="minorHAnsi"/>
          <w:b/>
          <w:sz w:val="22"/>
          <w:szCs w:val="22"/>
        </w:rPr>
        <w:t>e stažení na webových stránkách</w:t>
      </w:r>
      <w:r w:rsidRPr="00D74EF3">
        <w:rPr>
          <w:rFonts w:asciiTheme="minorHAnsi" w:hAnsiTheme="minorHAnsi" w:cstheme="minorHAnsi"/>
          <w:b/>
          <w:sz w:val="22"/>
          <w:szCs w:val="22"/>
          <w:lang w:val="cs-CZ"/>
        </w:rPr>
        <w:t xml:space="preserve">: </w:t>
      </w:r>
      <w:hyperlink r:id="rId8" w:history="1">
        <w:r w:rsidRPr="00D74EF3">
          <w:rPr>
            <w:rStyle w:val="Hypertextovodkaz"/>
            <w:rFonts w:asciiTheme="minorHAnsi" w:hAnsiTheme="minorHAnsi" w:cstheme="minorHAnsi"/>
            <w:sz w:val="22"/>
            <w:szCs w:val="22"/>
          </w:rPr>
          <w:t>www.hzscr.cz/clanek/katalog-vydanych-technickych-podminek-pozarni-techniky-a-vecnych-prostredku.aspx</w:t>
        </w:r>
      </w:hyperlink>
    </w:p>
    <w:sectPr w:rsidR="00DF52C5" w:rsidRPr="002E5404" w:rsidSect="00E2087B">
      <w:footerReference w:type="default" r:id="rId9"/>
      <w:pgSz w:w="11906" w:h="16838"/>
      <w:pgMar w:top="851" w:right="1133" w:bottom="993" w:left="1134" w:header="708" w:footer="414"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FB3B45" w16cex:dateUtc="2023-05-02T05:33:00Z"/>
  <w16cex:commentExtensible w16cex:durableId="27FB3B6C" w16cex:dateUtc="2023-05-02T05:3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9DD47B3" w16cid:durableId="27FB3B45"/>
  <w16cid:commentId w16cid:paraId="6FDEAAD8" w16cid:durableId="27FB3B6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EE30805" w14:textId="77777777" w:rsidR="00507BA3" w:rsidRDefault="00507BA3" w:rsidP="00E2087B">
      <w:pPr>
        <w:spacing w:after="0" w:line="240" w:lineRule="auto"/>
      </w:pPr>
      <w:r>
        <w:separator/>
      </w:r>
    </w:p>
  </w:endnote>
  <w:endnote w:type="continuationSeparator" w:id="0">
    <w:p w14:paraId="19F2D066" w14:textId="77777777" w:rsidR="00507BA3" w:rsidRDefault="00507BA3" w:rsidP="00E2087B">
      <w:pPr>
        <w:spacing w:after="0" w:line="240" w:lineRule="auto"/>
      </w:pPr>
      <w:r>
        <w:continuationSeparator/>
      </w:r>
    </w:p>
  </w:endnote>
  <w:endnote w:type="continuationNotice" w:id="1">
    <w:p w14:paraId="7307FF9D" w14:textId="77777777" w:rsidR="00507BA3" w:rsidRDefault="00507B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9665906"/>
      <w:docPartObj>
        <w:docPartGallery w:val="Page Numbers (Bottom of Page)"/>
        <w:docPartUnique/>
      </w:docPartObj>
    </w:sdtPr>
    <w:sdtEndPr/>
    <w:sdtContent>
      <w:sdt>
        <w:sdtPr>
          <w:id w:val="-1769616900"/>
          <w:docPartObj>
            <w:docPartGallery w:val="Page Numbers (Top of Page)"/>
            <w:docPartUnique/>
          </w:docPartObj>
        </w:sdtPr>
        <w:sdtEndPr/>
        <w:sdtContent>
          <w:p w14:paraId="334A18D7" w14:textId="54BF3AD9" w:rsidR="00972E7B" w:rsidRPr="004B0329" w:rsidRDefault="00972E7B">
            <w:pPr>
              <w:pStyle w:val="Zpat"/>
              <w:jc w:val="right"/>
            </w:pPr>
            <w:r w:rsidRPr="004B0329">
              <w:rPr>
                <w:bCs/>
                <w:sz w:val="24"/>
                <w:szCs w:val="24"/>
              </w:rPr>
              <w:fldChar w:fldCharType="begin"/>
            </w:r>
            <w:r w:rsidRPr="004B0329">
              <w:rPr>
                <w:bCs/>
              </w:rPr>
              <w:instrText>PAGE</w:instrText>
            </w:r>
            <w:r w:rsidRPr="004B0329">
              <w:rPr>
                <w:bCs/>
                <w:sz w:val="24"/>
                <w:szCs w:val="24"/>
              </w:rPr>
              <w:fldChar w:fldCharType="separate"/>
            </w:r>
            <w:r w:rsidR="00811584">
              <w:rPr>
                <w:bCs/>
                <w:noProof/>
              </w:rPr>
              <w:t>15</w:t>
            </w:r>
            <w:r w:rsidRPr="004B0329">
              <w:rPr>
                <w:bCs/>
                <w:sz w:val="24"/>
                <w:szCs w:val="24"/>
              </w:rPr>
              <w:fldChar w:fldCharType="end"/>
            </w:r>
            <w:r w:rsidRPr="004B0329">
              <w:rPr>
                <w:bCs/>
                <w:sz w:val="24"/>
                <w:szCs w:val="24"/>
              </w:rPr>
              <w:t>/</w:t>
            </w:r>
            <w:r w:rsidRPr="004B0329">
              <w:rPr>
                <w:bCs/>
                <w:sz w:val="24"/>
                <w:szCs w:val="24"/>
              </w:rPr>
              <w:fldChar w:fldCharType="begin"/>
            </w:r>
            <w:r w:rsidRPr="004B0329">
              <w:rPr>
                <w:bCs/>
              </w:rPr>
              <w:instrText>NUMPAGES</w:instrText>
            </w:r>
            <w:r w:rsidRPr="004B0329">
              <w:rPr>
                <w:bCs/>
                <w:sz w:val="24"/>
                <w:szCs w:val="24"/>
              </w:rPr>
              <w:fldChar w:fldCharType="separate"/>
            </w:r>
            <w:r w:rsidR="00811584">
              <w:rPr>
                <w:bCs/>
                <w:noProof/>
              </w:rPr>
              <w:t>15</w:t>
            </w:r>
            <w:r w:rsidRPr="004B0329">
              <w:rPr>
                <w:bCs/>
                <w:sz w:val="24"/>
                <w:szCs w:val="24"/>
              </w:rPr>
              <w:fldChar w:fldCharType="end"/>
            </w:r>
          </w:p>
        </w:sdtContent>
      </w:sdt>
    </w:sdtContent>
  </w:sdt>
  <w:p w14:paraId="3CA7B291" w14:textId="77777777" w:rsidR="00972E7B" w:rsidRDefault="00972E7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4FD85A4" w14:textId="77777777" w:rsidR="00507BA3" w:rsidRDefault="00507BA3" w:rsidP="00E2087B">
      <w:pPr>
        <w:spacing w:after="0" w:line="240" w:lineRule="auto"/>
      </w:pPr>
      <w:r>
        <w:separator/>
      </w:r>
    </w:p>
  </w:footnote>
  <w:footnote w:type="continuationSeparator" w:id="0">
    <w:p w14:paraId="4C912206" w14:textId="77777777" w:rsidR="00507BA3" w:rsidRDefault="00507BA3" w:rsidP="00E2087B">
      <w:pPr>
        <w:spacing w:after="0" w:line="240" w:lineRule="auto"/>
      </w:pPr>
      <w:r>
        <w:continuationSeparator/>
      </w:r>
    </w:p>
  </w:footnote>
  <w:footnote w:type="continuationNotice" w:id="1">
    <w:p w14:paraId="1C9F97B9" w14:textId="77777777" w:rsidR="00507BA3" w:rsidRDefault="00507BA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63574"/>
    <w:multiLevelType w:val="hybridMultilevel"/>
    <w:tmpl w:val="C71E5A7E"/>
    <w:lvl w:ilvl="0" w:tplc="04050017">
      <w:start w:val="1"/>
      <w:numFmt w:val="lowerLetter"/>
      <w:lvlText w:val="%1)"/>
      <w:lvlJc w:val="left"/>
      <w:pPr>
        <w:ind w:left="1145" w:hanging="360"/>
      </w:pPr>
    </w:lvl>
    <w:lvl w:ilvl="1" w:tplc="04050019" w:tentative="1">
      <w:start w:val="1"/>
      <w:numFmt w:val="lowerLetter"/>
      <w:lvlText w:val="%2."/>
      <w:lvlJc w:val="left"/>
      <w:pPr>
        <w:ind w:left="1865" w:hanging="360"/>
      </w:pPr>
    </w:lvl>
    <w:lvl w:ilvl="2" w:tplc="0405001B" w:tentative="1">
      <w:start w:val="1"/>
      <w:numFmt w:val="lowerRoman"/>
      <w:lvlText w:val="%3."/>
      <w:lvlJc w:val="right"/>
      <w:pPr>
        <w:ind w:left="2585" w:hanging="180"/>
      </w:pPr>
    </w:lvl>
    <w:lvl w:ilvl="3" w:tplc="0405000F" w:tentative="1">
      <w:start w:val="1"/>
      <w:numFmt w:val="decimal"/>
      <w:lvlText w:val="%4."/>
      <w:lvlJc w:val="left"/>
      <w:pPr>
        <w:ind w:left="3305" w:hanging="360"/>
      </w:pPr>
    </w:lvl>
    <w:lvl w:ilvl="4" w:tplc="04050019" w:tentative="1">
      <w:start w:val="1"/>
      <w:numFmt w:val="lowerLetter"/>
      <w:lvlText w:val="%5."/>
      <w:lvlJc w:val="left"/>
      <w:pPr>
        <w:ind w:left="4025" w:hanging="360"/>
      </w:pPr>
    </w:lvl>
    <w:lvl w:ilvl="5" w:tplc="0405001B" w:tentative="1">
      <w:start w:val="1"/>
      <w:numFmt w:val="lowerRoman"/>
      <w:lvlText w:val="%6."/>
      <w:lvlJc w:val="right"/>
      <w:pPr>
        <w:ind w:left="4745" w:hanging="180"/>
      </w:pPr>
    </w:lvl>
    <w:lvl w:ilvl="6" w:tplc="0405000F" w:tentative="1">
      <w:start w:val="1"/>
      <w:numFmt w:val="decimal"/>
      <w:lvlText w:val="%7."/>
      <w:lvlJc w:val="left"/>
      <w:pPr>
        <w:ind w:left="5465" w:hanging="360"/>
      </w:pPr>
    </w:lvl>
    <w:lvl w:ilvl="7" w:tplc="04050019" w:tentative="1">
      <w:start w:val="1"/>
      <w:numFmt w:val="lowerLetter"/>
      <w:lvlText w:val="%8."/>
      <w:lvlJc w:val="left"/>
      <w:pPr>
        <w:ind w:left="6185" w:hanging="360"/>
      </w:pPr>
    </w:lvl>
    <w:lvl w:ilvl="8" w:tplc="0405001B" w:tentative="1">
      <w:start w:val="1"/>
      <w:numFmt w:val="lowerRoman"/>
      <w:lvlText w:val="%9."/>
      <w:lvlJc w:val="right"/>
      <w:pPr>
        <w:ind w:left="6905" w:hanging="180"/>
      </w:pPr>
    </w:lvl>
  </w:abstractNum>
  <w:abstractNum w:abstractNumId="1" w15:restartNumberingAfterBreak="0">
    <w:nsid w:val="09F6663E"/>
    <w:multiLevelType w:val="multilevel"/>
    <w:tmpl w:val="6DC21EB4"/>
    <w:lvl w:ilvl="0">
      <w:start w:val="1"/>
      <w:numFmt w:val="lowerLetter"/>
      <w:lvlText w:val="%1)"/>
      <w:lvlJc w:val="left"/>
      <w:pPr>
        <w:ind w:left="420" w:hanging="420"/>
      </w:pPr>
      <w:rPr>
        <w:b w:val="0"/>
        <w:i w:val="0"/>
      </w:rPr>
    </w:lvl>
    <w:lvl w:ilvl="1">
      <w:start w:val="26"/>
      <w:numFmt w:val="decimal"/>
      <w:lvlText w:val="%1.%2"/>
      <w:lvlJc w:val="left"/>
      <w:pPr>
        <w:ind w:left="846" w:hanging="42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2" w15:restartNumberingAfterBreak="0">
    <w:nsid w:val="0F0F5C02"/>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120C0B58"/>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15F9396F"/>
    <w:multiLevelType w:val="hybridMultilevel"/>
    <w:tmpl w:val="34FC1802"/>
    <w:lvl w:ilvl="0" w:tplc="04050001">
      <w:start w:val="1"/>
      <w:numFmt w:val="bullet"/>
      <w:lvlText w:val=""/>
      <w:lvlJc w:val="left"/>
      <w:pPr>
        <w:ind w:left="1854" w:hanging="360"/>
      </w:pPr>
      <w:rPr>
        <w:rFonts w:ascii="Symbol" w:hAnsi="Symbol" w:hint="default"/>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5" w15:restartNumberingAfterBreak="0">
    <w:nsid w:val="1FD573F4"/>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24922176"/>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7" w15:restartNumberingAfterBreak="0">
    <w:nsid w:val="272F7D27"/>
    <w:multiLevelType w:val="multilevel"/>
    <w:tmpl w:val="15AE0306"/>
    <w:lvl w:ilvl="0">
      <w:start w:val="1"/>
      <w:numFmt w:val="decimal"/>
      <w:lvlText w:val="%1."/>
      <w:lvlJc w:val="left"/>
      <w:pPr>
        <w:ind w:left="360" w:hanging="360"/>
      </w:pPr>
      <w:rPr>
        <w:rFonts w:hint="default"/>
        <w:sz w:val="22"/>
        <w:szCs w:val="22"/>
      </w:rPr>
    </w:lvl>
    <w:lvl w:ilvl="1">
      <w:start w:val="1"/>
      <w:numFmt w:val="lowerLetter"/>
      <w:lvlText w:val="%2)"/>
      <w:lvlJc w:val="left"/>
      <w:pPr>
        <w:ind w:left="792" w:hanging="432"/>
      </w:pPr>
      <w:rPr>
        <w:rFonts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rPr>
        <w:rFonts w:hint="default"/>
        <w:sz w:val="16"/>
        <w:szCs w:val="16"/>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2A6C1EEE"/>
    <w:multiLevelType w:val="singleLevel"/>
    <w:tmpl w:val="ED5EE9CE"/>
    <w:lvl w:ilvl="0">
      <w:start w:val="1"/>
      <w:numFmt w:val="lowerLetter"/>
      <w:lvlText w:val="%1)"/>
      <w:lvlJc w:val="left"/>
      <w:pPr>
        <w:tabs>
          <w:tab w:val="num" w:pos="705"/>
        </w:tabs>
        <w:ind w:left="705" w:hanging="705"/>
      </w:pPr>
    </w:lvl>
  </w:abstractNum>
  <w:abstractNum w:abstractNumId="9" w15:restartNumberingAfterBreak="0">
    <w:nsid w:val="2CCE10A6"/>
    <w:multiLevelType w:val="hybridMultilevel"/>
    <w:tmpl w:val="E30CE12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2053931"/>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15:restartNumberingAfterBreak="0">
    <w:nsid w:val="4518725A"/>
    <w:multiLevelType w:val="multilevel"/>
    <w:tmpl w:val="2222FB5C"/>
    <w:lvl w:ilvl="0">
      <w:start w:val="1"/>
      <w:numFmt w:val="decimal"/>
      <w:lvlText w:val="%1."/>
      <w:lvlJc w:val="left"/>
      <w:pPr>
        <w:tabs>
          <w:tab w:val="num" w:pos="705"/>
        </w:tabs>
        <w:ind w:left="705" w:hanging="705"/>
      </w:pPr>
      <w:rPr>
        <w:b w:val="0"/>
        <w:color w:val="auto"/>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15:restartNumberingAfterBreak="0">
    <w:nsid w:val="46626B95"/>
    <w:multiLevelType w:val="multilevel"/>
    <w:tmpl w:val="CE286A30"/>
    <w:lvl w:ilvl="0">
      <w:start w:val="3"/>
      <w:numFmt w:val="decimal"/>
      <w:lvlText w:val="%1"/>
      <w:lvlJc w:val="left"/>
      <w:pPr>
        <w:ind w:left="360" w:hanging="360"/>
      </w:pPr>
      <w:rPr>
        <w:b/>
      </w:rPr>
    </w:lvl>
    <w:lvl w:ilvl="1">
      <w:start w:val="1"/>
      <w:numFmt w:val="decimal"/>
      <w:lvlText w:val="%1.%2"/>
      <w:lvlJc w:val="left"/>
      <w:pPr>
        <w:ind w:left="5322" w:hanging="360"/>
      </w:pPr>
      <w:rPr>
        <w:b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3" w15:restartNumberingAfterBreak="0">
    <w:nsid w:val="48A657E0"/>
    <w:multiLevelType w:val="multilevel"/>
    <w:tmpl w:val="D4F09808"/>
    <w:lvl w:ilvl="0">
      <w:start w:val="3"/>
      <w:numFmt w:val="decimal"/>
      <w:lvlText w:val="%1"/>
      <w:lvlJc w:val="left"/>
      <w:pPr>
        <w:ind w:left="420" w:hanging="420"/>
      </w:pPr>
      <w:rPr>
        <w:b w:val="0"/>
        <w:i w:val="0"/>
        <w:color w:val="auto"/>
      </w:rPr>
    </w:lvl>
    <w:lvl w:ilvl="1">
      <w:start w:val="26"/>
      <w:numFmt w:val="decimal"/>
      <w:lvlText w:val="%1.%2"/>
      <w:lvlJc w:val="left"/>
      <w:pPr>
        <w:ind w:left="420" w:hanging="420"/>
      </w:pPr>
      <w:rPr>
        <w:b w:val="0"/>
        <w:i w:val="0"/>
      </w:rPr>
    </w:lvl>
    <w:lvl w:ilvl="2">
      <w:start w:val="1"/>
      <w:numFmt w:val="decimal"/>
      <w:lvlText w:val="%1.%2.%3"/>
      <w:lvlJc w:val="left"/>
      <w:pPr>
        <w:ind w:left="1572" w:hanging="720"/>
      </w:pPr>
      <w:rPr>
        <w:b/>
      </w:rPr>
    </w:lvl>
    <w:lvl w:ilvl="3">
      <w:start w:val="1"/>
      <w:numFmt w:val="decimal"/>
      <w:lvlText w:val="%1.%2.%3.%4"/>
      <w:lvlJc w:val="left"/>
      <w:pPr>
        <w:ind w:left="1998" w:hanging="720"/>
      </w:pPr>
      <w:rPr>
        <w:b/>
      </w:rPr>
    </w:lvl>
    <w:lvl w:ilvl="4">
      <w:start w:val="1"/>
      <w:numFmt w:val="decimal"/>
      <w:lvlText w:val="%1.%2.%3.%4.%5"/>
      <w:lvlJc w:val="left"/>
      <w:pPr>
        <w:ind w:left="2784" w:hanging="1080"/>
      </w:pPr>
      <w:rPr>
        <w:b/>
      </w:rPr>
    </w:lvl>
    <w:lvl w:ilvl="5">
      <w:start w:val="1"/>
      <w:numFmt w:val="decimal"/>
      <w:lvlText w:val="%1.%2.%3.%4.%5.%6"/>
      <w:lvlJc w:val="left"/>
      <w:pPr>
        <w:ind w:left="3210" w:hanging="1080"/>
      </w:pPr>
      <w:rPr>
        <w:b/>
      </w:rPr>
    </w:lvl>
    <w:lvl w:ilvl="6">
      <w:start w:val="1"/>
      <w:numFmt w:val="decimal"/>
      <w:lvlText w:val="%1.%2.%3.%4.%5.%6.%7"/>
      <w:lvlJc w:val="left"/>
      <w:pPr>
        <w:ind w:left="3996" w:hanging="1440"/>
      </w:pPr>
      <w:rPr>
        <w:b/>
      </w:rPr>
    </w:lvl>
    <w:lvl w:ilvl="7">
      <w:start w:val="1"/>
      <w:numFmt w:val="decimal"/>
      <w:lvlText w:val="%1.%2.%3.%4.%5.%6.%7.%8"/>
      <w:lvlJc w:val="left"/>
      <w:pPr>
        <w:ind w:left="4422" w:hanging="1440"/>
      </w:pPr>
      <w:rPr>
        <w:b/>
      </w:rPr>
    </w:lvl>
    <w:lvl w:ilvl="8">
      <w:start w:val="1"/>
      <w:numFmt w:val="decimal"/>
      <w:lvlText w:val="%1.%2.%3.%4.%5.%6.%7.%8.%9"/>
      <w:lvlJc w:val="left"/>
      <w:pPr>
        <w:ind w:left="5208" w:hanging="1800"/>
      </w:pPr>
      <w:rPr>
        <w:b/>
      </w:rPr>
    </w:lvl>
  </w:abstractNum>
  <w:abstractNum w:abstractNumId="14" w15:restartNumberingAfterBreak="0">
    <w:nsid w:val="49673053"/>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4BBC1D45"/>
    <w:multiLevelType w:val="multilevel"/>
    <w:tmpl w:val="60C01E1A"/>
    <w:lvl w:ilvl="0">
      <w:start w:val="1"/>
      <w:numFmt w:val="decimal"/>
      <w:lvlText w:val="%1."/>
      <w:lvlJc w:val="left"/>
      <w:pPr>
        <w:ind w:left="360" w:hanging="360"/>
      </w:pPr>
      <w:rPr>
        <w:rFonts w:hint="default"/>
        <w:sz w:val="22"/>
        <w:szCs w:val="22"/>
      </w:rPr>
    </w:lvl>
    <w:lvl w:ilvl="1">
      <w:start w:val="1"/>
      <w:numFmt w:val="decimal"/>
      <w:lvlText w:val="%1.%2."/>
      <w:lvlJc w:val="left"/>
      <w:pPr>
        <w:ind w:left="792" w:hanging="432"/>
      </w:pPr>
      <w:rPr>
        <w:rFonts w:hint="default"/>
        <w:b w:val="0"/>
        <w:sz w:val="22"/>
        <w:szCs w:val="22"/>
      </w:rPr>
    </w:lvl>
    <w:lvl w:ilvl="2">
      <w:start w:val="1"/>
      <w:numFmt w:val="decimal"/>
      <w:lvlText w:val="%1.%2.%3."/>
      <w:lvlJc w:val="left"/>
      <w:pPr>
        <w:ind w:left="1224" w:hanging="504"/>
      </w:pPr>
    </w:lvl>
    <w:lvl w:ilvl="3">
      <w:start w:val="1"/>
      <w:numFmt w:val="decimal"/>
      <w:lvlText w:val="%1.%2.%3.%4."/>
      <w:lvlJc w:val="left"/>
      <w:pPr>
        <w:ind w:left="1728" w:hanging="648"/>
      </w:pPr>
      <w:rPr>
        <w:rFonts w:hint="default"/>
        <w:sz w:val="16"/>
        <w:szCs w:val="16"/>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B92961"/>
    <w:multiLevelType w:val="hybridMultilevel"/>
    <w:tmpl w:val="65640B5A"/>
    <w:lvl w:ilvl="0" w:tplc="A5CC0FC6">
      <w:start w:val="1"/>
      <w:numFmt w:val="bullet"/>
      <w:lvlText w:val="-"/>
      <w:lvlJc w:val="left"/>
      <w:pPr>
        <w:ind w:left="1287" w:hanging="360"/>
      </w:pPr>
      <w:rPr>
        <w:rFonts w:ascii="Times New Roman"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abstractNum w:abstractNumId="17" w15:restartNumberingAfterBreak="0">
    <w:nsid w:val="4D2A7878"/>
    <w:multiLevelType w:val="multilevel"/>
    <w:tmpl w:val="CB506562"/>
    <w:lvl w:ilvl="0">
      <w:start w:val="1"/>
      <w:numFmt w:val="bullet"/>
      <w:lvlText w:val="-"/>
      <w:lvlJc w:val="left"/>
      <w:pPr>
        <w:tabs>
          <w:tab w:val="num" w:pos="360"/>
        </w:tabs>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18" w15:restartNumberingAfterBreak="0">
    <w:nsid w:val="4E8167E4"/>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15:restartNumberingAfterBreak="0">
    <w:nsid w:val="57C2771F"/>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57D1452D"/>
    <w:multiLevelType w:val="hybridMultilevel"/>
    <w:tmpl w:val="78A012F2"/>
    <w:lvl w:ilvl="0" w:tplc="04050017">
      <w:start w:val="1"/>
      <w:numFmt w:val="lowerLetter"/>
      <w:lvlText w:val="%1)"/>
      <w:lvlJc w:val="left"/>
      <w:pPr>
        <w:ind w:left="786" w:hanging="360"/>
      </w:pPr>
      <w:rPr>
        <w:rFonts w:hint="default"/>
      </w:rPr>
    </w:lvl>
    <w:lvl w:ilvl="1" w:tplc="04050003">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1" w15:restartNumberingAfterBreak="0">
    <w:nsid w:val="58447D66"/>
    <w:multiLevelType w:val="hybridMultilevel"/>
    <w:tmpl w:val="201AF23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2" w15:restartNumberingAfterBreak="0">
    <w:nsid w:val="5CF160BB"/>
    <w:multiLevelType w:val="multilevel"/>
    <w:tmpl w:val="0405001F"/>
    <w:lvl w:ilvl="0">
      <w:start w:val="1"/>
      <w:numFmt w:val="decimal"/>
      <w:lvlText w:val="%1."/>
      <w:lvlJc w:val="left"/>
      <w:pPr>
        <w:ind w:left="78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23" w15:restartNumberingAfterBreak="0">
    <w:nsid w:val="5F40620E"/>
    <w:multiLevelType w:val="multilevel"/>
    <w:tmpl w:val="DEDE93B0"/>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start w:val="1"/>
      <w:numFmt w:val="lowerLetter"/>
      <w:lvlText w:val="%3)"/>
      <w:lvlJc w:val="left"/>
      <w:pPr>
        <w:tabs>
          <w:tab w:val="num" w:pos="1080"/>
        </w:tabs>
        <w:ind w:left="1080" w:hanging="360"/>
      </w:pPr>
      <w:rPr>
        <w:rFonts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641F33C1"/>
    <w:multiLevelType w:val="hybridMultilevel"/>
    <w:tmpl w:val="56D0C6DA"/>
    <w:lvl w:ilvl="0" w:tplc="A5CC0FC6">
      <w:start w:val="1"/>
      <w:numFmt w:val="bullet"/>
      <w:lvlText w:val="-"/>
      <w:lvlJc w:val="left"/>
      <w:pPr>
        <w:ind w:left="720" w:hanging="360"/>
      </w:pPr>
      <w:rPr>
        <w:rFonts w:ascii="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6C4864AC"/>
    <w:multiLevelType w:val="hybridMultilevel"/>
    <w:tmpl w:val="78A012F2"/>
    <w:lvl w:ilvl="0" w:tplc="04050017">
      <w:start w:val="1"/>
      <w:numFmt w:val="lowerLetter"/>
      <w:lvlText w:val="%1)"/>
      <w:lvlJc w:val="left"/>
      <w:pPr>
        <w:ind w:left="786" w:hanging="360"/>
      </w:pPr>
      <w:rPr>
        <w:rFonts w:hint="default"/>
      </w:rPr>
    </w:lvl>
    <w:lvl w:ilvl="1" w:tplc="04050003">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6" w15:restartNumberingAfterBreak="0">
    <w:nsid w:val="6D3735BB"/>
    <w:multiLevelType w:val="multilevel"/>
    <w:tmpl w:val="2FFC2FD2"/>
    <w:lvl w:ilvl="0">
      <w:start w:val="1"/>
      <w:numFmt w:val="bullet"/>
      <w:lvlText w:val="-"/>
      <w:lvlJc w:val="left"/>
      <w:pPr>
        <w:tabs>
          <w:tab w:val="num" w:pos="360"/>
        </w:tabs>
        <w:ind w:left="36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decimal"/>
      <w:isLgl/>
      <w:lvlText w:val="%1.%2"/>
      <w:lvlJc w:val="left"/>
      <w:pPr>
        <w:tabs>
          <w:tab w:val="num" w:pos="1405"/>
        </w:tabs>
        <w:ind w:left="1405" w:hanging="705"/>
      </w:pPr>
    </w:lvl>
    <w:lvl w:ilvl="2">
      <w:start w:val="1"/>
      <w:numFmt w:val="decimal"/>
      <w:isLgl/>
      <w:lvlText w:val="%1.%2.%3"/>
      <w:lvlJc w:val="left"/>
      <w:pPr>
        <w:tabs>
          <w:tab w:val="num" w:pos="2120"/>
        </w:tabs>
        <w:ind w:left="2120" w:hanging="720"/>
      </w:pPr>
    </w:lvl>
    <w:lvl w:ilvl="3">
      <w:start w:val="1"/>
      <w:numFmt w:val="decimal"/>
      <w:isLgl/>
      <w:lvlText w:val="%1.%2.%3.%4"/>
      <w:lvlJc w:val="left"/>
      <w:pPr>
        <w:tabs>
          <w:tab w:val="num" w:pos="2820"/>
        </w:tabs>
        <w:ind w:left="2820" w:hanging="720"/>
      </w:pPr>
    </w:lvl>
    <w:lvl w:ilvl="4">
      <w:start w:val="1"/>
      <w:numFmt w:val="decimal"/>
      <w:isLgl/>
      <w:lvlText w:val="%1.%2.%3.%4.%5"/>
      <w:lvlJc w:val="left"/>
      <w:pPr>
        <w:tabs>
          <w:tab w:val="num" w:pos="3880"/>
        </w:tabs>
        <w:ind w:left="3880" w:hanging="1080"/>
      </w:pPr>
    </w:lvl>
    <w:lvl w:ilvl="5">
      <w:start w:val="1"/>
      <w:numFmt w:val="decimal"/>
      <w:isLgl/>
      <w:lvlText w:val="%1.%2.%3.%4.%5.%6"/>
      <w:lvlJc w:val="left"/>
      <w:pPr>
        <w:tabs>
          <w:tab w:val="num" w:pos="4580"/>
        </w:tabs>
        <w:ind w:left="4580" w:hanging="1080"/>
      </w:pPr>
    </w:lvl>
    <w:lvl w:ilvl="6">
      <w:start w:val="1"/>
      <w:numFmt w:val="decimal"/>
      <w:isLgl/>
      <w:lvlText w:val="%1.%2.%3.%4.%5.%6.%7"/>
      <w:lvlJc w:val="left"/>
      <w:pPr>
        <w:tabs>
          <w:tab w:val="num" w:pos="5640"/>
        </w:tabs>
        <w:ind w:left="5640" w:hanging="1440"/>
      </w:pPr>
    </w:lvl>
    <w:lvl w:ilvl="7">
      <w:start w:val="1"/>
      <w:numFmt w:val="decimal"/>
      <w:isLgl/>
      <w:lvlText w:val="%1.%2.%3.%4.%5.%6.%7.%8"/>
      <w:lvlJc w:val="left"/>
      <w:pPr>
        <w:tabs>
          <w:tab w:val="num" w:pos="6340"/>
        </w:tabs>
        <w:ind w:left="6340" w:hanging="1440"/>
      </w:pPr>
    </w:lvl>
    <w:lvl w:ilvl="8">
      <w:start w:val="1"/>
      <w:numFmt w:val="decimal"/>
      <w:isLgl/>
      <w:lvlText w:val="%1.%2.%3.%4.%5.%6.%7.%8.%9"/>
      <w:lvlJc w:val="left"/>
      <w:pPr>
        <w:tabs>
          <w:tab w:val="num" w:pos="7400"/>
        </w:tabs>
        <w:ind w:left="7400" w:hanging="1800"/>
      </w:pPr>
    </w:lvl>
  </w:abstractNum>
  <w:abstractNum w:abstractNumId="27" w15:restartNumberingAfterBreak="0">
    <w:nsid w:val="6F821E5B"/>
    <w:multiLevelType w:val="hybridMultilevel"/>
    <w:tmpl w:val="C4EE7A5C"/>
    <w:lvl w:ilvl="0" w:tplc="31A4E4D8">
      <w:numFmt w:val="bullet"/>
      <w:lvlText w:val="-"/>
      <w:lvlJc w:val="left"/>
      <w:pPr>
        <w:ind w:left="786" w:hanging="360"/>
      </w:pPr>
      <w:rPr>
        <w:rFonts w:ascii="Times New Roman" w:eastAsiaTheme="minorHAnsi" w:hAnsi="Times New Roman" w:cs="Times New Roman" w:hint="default"/>
      </w:rPr>
    </w:lvl>
    <w:lvl w:ilvl="1" w:tplc="04050003">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8" w15:restartNumberingAfterBreak="0">
    <w:nsid w:val="74E54E77"/>
    <w:multiLevelType w:val="multilevel"/>
    <w:tmpl w:val="15AE0306"/>
    <w:lvl w:ilvl="0">
      <w:start w:val="1"/>
      <w:numFmt w:val="decimal"/>
      <w:lvlText w:val="%1."/>
      <w:lvlJc w:val="left"/>
      <w:pPr>
        <w:ind w:left="360" w:hanging="360"/>
      </w:pPr>
      <w:rPr>
        <w:rFonts w:hint="default"/>
        <w:sz w:val="22"/>
        <w:szCs w:val="22"/>
      </w:rPr>
    </w:lvl>
    <w:lvl w:ilvl="1">
      <w:start w:val="1"/>
      <w:numFmt w:val="lowerLetter"/>
      <w:lvlText w:val="%2)"/>
      <w:lvlJc w:val="left"/>
      <w:pPr>
        <w:ind w:left="792" w:hanging="432"/>
      </w:pPr>
      <w:rPr>
        <w:rFonts w:hint="default"/>
        <w:sz w:val="22"/>
        <w:szCs w:val="22"/>
      </w:rPr>
    </w:lvl>
    <w:lvl w:ilvl="2">
      <w:start w:val="1"/>
      <w:numFmt w:val="decimal"/>
      <w:lvlText w:val="%1.%2.%3."/>
      <w:lvlJc w:val="left"/>
      <w:pPr>
        <w:ind w:left="1224" w:hanging="504"/>
      </w:pPr>
    </w:lvl>
    <w:lvl w:ilvl="3">
      <w:start w:val="1"/>
      <w:numFmt w:val="decimal"/>
      <w:lvlText w:val="%1.%2.%3.%4."/>
      <w:lvlJc w:val="left"/>
      <w:pPr>
        <w:ind w:left="1728" w:hanging="648"/>
      </w:pPr>
      <w:rPr>
        <w:rFonts w:hint="default"/>
        <w:sz w:val="16"/>
        <w:szCs w:val="16"/>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8E23BD9"/>
    <w:multiLevelType w:val="multilevel"/>
    <w:tmpl w:val="670E03E8"/>
    <w:lvl w:ilvl="0">
      <w:start w:val="1"/>
      <w:numFmt w:val="decimal"/>
      <w:lvlText w:val="%1."/>
      <w:lvlJc w:val="left"/>
      <w:pPr>
        <w:tabs>
          <w:tab w:val="num" w:pos="360"/>
        </w:tabs>
        <w:ind w:left="360" w:hanging="360"/>
      </w:pPr>
      <w:rPr>
        <w:rFonts w:hint="default"/>
        <w:b w:val="0"/>
        <w:bCs w:val="0"/>
        <w:color w:val="auto"/>
      </w:rPr>
    </w:lvl>
    <w:lvl w:ilvl="1">
      <w:start w:val="1"/>
      <w:numFmt w:val="lowerLetter"/>
      <w:lvlText w:val="%2)"/>
      <w:lvlJc w:val="left"/>
      <w:pPr>
        <w:tabs>
          <w:tab w:val="num" w:pos="720"/>
        </w:tabs>
        <w:ind w:left="720" w:hanging="360"/>
      </w:pPr>
      <w:rPr>
        <w:rFonts w:hint="default"/>
        <w:b w:val="0"/>
        <w:bCs w:val="0"/>
      </w:rPr>
    </w:lvl>
    <w:lvl w:ilvl="2">
      <w:numFmt w:val="bullet"/>
      <w:lvlText w:val="-"/>
      <w:lvlJc w:val="left"/>
      <w:pPr>
        <w:tabs>
          <w:tab w:val="num" w:pos="1080"/>
        </w:tabs>
        <w:ind w:left="1080" w:hanging="360"/>
      </w:pPr>
      <w:rPr>
        <w:rFonts w:ascii="Times New Roman" w:eastAsiaTheme="minorHAnsi" w:hAnsi="Times New Roman" w:cs="Times New Roman" w:hint="default"/>
        <w:b w:val="0"/>
        <w:bCs w:val="0"/>
        <w:i w:val="0"/>
        <w:iCs w:val="0"/>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7AF97416"/>
    <w:multiLevelType w:val="hybridMultilevel"/>
    <w:tmpl w:val="9BDE1FDA"/>
    <w:lvl w:ilvl="0" w:tplc="31A4E4D8">
      <w:numFmt w:val="bullet"/>
      <w:lvlText w:val="-"/>
      <w:lvlJc w:val="left"/>
      <w:pPr>
        <w:ind w:left="1287" w:hanging="360"/>
      </w:pPr>
      <w:rPr>
        <w:rFonts w:ascii="Times New Roman" w:eastAsiaTheme="minorHAnsi" w:hAnsi="Times New Roman" w:cs="Times New Roman" w:hint="default"/>
      </w:rPr>
    </w:lvl>
    <w:lvl w:ilvl="1" w:tplc="04050003" w:tentative="1">
      <w:start w:val="1"/>
      <w:numFmt w:val="bullet"/>
      <w:lvlText w:val="o"/>
      <w:lvlJc w:val="left"/>
      <w:pPr>
        <w:ind w:left="2007" w:hanging="360"/>
      </w:pPr>
      <w:rPr>
        <w:rFonts w:ascii="Courier New" w:hAnsi="Courier New" w:cs="Courier New" w:hint="default"/>
      </w:rPr>
    </w:lvl>
    <w:lvl w:ilvl="2" w:tplc="04050005" w:tentative="1">
      <w:start w:val="1"/>
      <w:numFmt w:val="bullet"/>
      <w:lvlText w:val=""/>
      <w:lvlJc w:val="left"/>
      <w:pPr>
        <w:ind w:left="2727" w:hanging="360"/>
      </w:pPr>
      <w:rPr>
        <w:rFonts w:ascii="Wingdings" w:hAnsi="Wingdings" w:hint="default"/>
      </w:rPr>
    </w:lvl>
    <w:lvl w:ilvl="3" w:tplc="04050001" w:tentative="1">
      <w:start w:val="1"/>
      <w:numFmt w:val="bullet"/>
      <w:lvlText w:val=""/>
      <w:lvlJc w:val="left"/>
      <w:pPr>
        <w:ind w:left="3447" w:hanging="360"/>
      </w:pPr>
      <w:rPr>
        <w:rFonts w:ascii="Symbol" w:hAnsi="Symbol" w:hint="default"/>
      </w:rPr>
    </w:lvl>
    <w:lvl w:ilvl="4" w:tplc="04050003" w:tentative="1">
      <w:start w:val="1"/>
      <w:numFmt w:val="bullet"/>
      <w:lvlText w:val="o"/>
      <w:lvlJc w:val="left"/>
      <w:pPr>
        <w:ind w:left="4167" w:hanging="360"/>
      </w:pPr>
      <w:rPr>
        <w:rFonts w:ascii="Courier New" w:hAnsi="Courier New" w:cs="Courier New" w:hint="default"/>
      </w:rPr>
    </w:lvl>
    <w:lvl w:ilvl="5" w:tplc="04050005" w:tentative="1">
      <w:start w:val="1"/>
      <w:numFmt w:val="bullet"/>
      <w:lvlText w:val=""/>
      <w:lvlJc w:val="left"/>
      <w:pPr>
        <w:ind w:left="4887" w:hanging="360"/>
      </w:pPr>
      <w:rPr>
        <w:rFonts w:ascii="Wingdings" w:hAnsi="Wingdings" w:hint="default"/>
      </w:rPr>
    </w:lvl>
    <w:lvl w:ilvl="6" w:tplc="04050001" w:tentative="1">
      <w:start w:val="1"/>
      <w:numFmt w:val="bullet"/>
      <w:lvlText w:val=""/>
      <w:lvlJc w:val="left"/>
      <w:pPr>
        <w:ind w:left="5607" w:hanging="360"/>
      </w:pPr>
      <w:rPr>
        <w:rFonts w:ascii="Symbol" w:hAnsi="Symbol" w:hint="default"/>
      </w:rPr>
    </w:lvl>
    <w:lvl w:ilvl="7" w:tplc="04050003" w:tentative="1">
      <w:start w:val="1"/>
      <w:numFmt w:val="bullet"/>
      <w:lvlText w:val="o"/>
      <w:lvlJc w:val="left"/>
      <w:pPr>
        <w:ind w:left="6327" w:hanging="360"/>
      </w:pPr>
      <w:rPr>
        <w:rFonts w:ascii="Courier New" w:hAnsi="Courier New" w:cs="Courier New" w:hint="default"/>
      </w:rPr>
    </w:lvl>
    <w:lvl w:ilvl="8" w:tplc="04050005" w:tentative="1">
      <w:start w:val="1"/>
      <w:numFmt w:val="bullet"/>
      <w:lvlText w:val=""/>
      <w:lvlJc w:val="left"/>
      <w:pPr>
        <w:ind w:left="7047" w:hanging="360"/>
      </w:pPr>
      <w:rPr>
        <w:rFonts w:ascii="Wingdings" w:hAnsi="Wingdings" w:hint="default"/>
      </w:rPr>
    </w:lvl>
  </w:abstractNum>
  <w:num w:numId="1">
    <w:abstractNumId w:val="11"/>
    <w:lvlOverride w:ilvl="0">
      <w:startOverride w:val="1"/>
    </w:lvlOverride>
    <w:lvlOverride w:ilvl="1"/>
    <w:lvlOverride w:ilvl="2"/>
    <w:lvlOverride w:ilvl="3"/>
    <w:lvlOverride w:ilvl="4"/>
    <w:lvlOverride w:ilvl="5"/>
    <w:lvlOverride w:ilvl="6"/>
    <w:lvlOverride w:ilvl="7"/>
    <w:lvlOverride w:ilvl="8"/>
  </w:num>
  <w:num w:numId="2">
    <w:abstractNumId w:val="8"/>
    <w:lvlOverride w:ilvl="0">
      <w:startOverride w:val="1"/>
    </w:lvlOverride>
  </w:num>
  <w:num w:numId="3">
    <w:abstractNumId w:val="12"/>
  </w:num>
  <w:num w:numId="4">
    <w:abstractNumId w:val="13"/>
  </w:num>
  <w:num w:numId="5">
    <w:abstractNumId w:val="1"/>
  </w:num>
  <w:num w:numId="6">
    <w:abstractNumId w:val="27"/>
  </w:num>
  <w:num w:numId="7">
    <w:abstractNumId w:val="0"/>
  </w:num>
  <w:num w:numId="8">
    <w:abstractNumId w:val="26"/>
  </w:num>
  <w:num w:numId="9">
    <w:abstractNumId w:val="9"/>
  </w:num>
  <w:num w:numId="10">
    <w:abstractNumId w:val="17"/>
  </w:num>
  <w:num w:numId="11">
    <w:abstractNumId w:val="15"/>
  </w:num>
  <w:num w:numId="12">
    <w:abstractNumId w:val="10"/>
  </w:num>
  <w:num w:numId="13">
    <w:abstractNumId w:val="22"/>
  </w:num>
  <w:num w:numId="14">
    <w:abstractNumId w:val="6"/>
  </w:num>
  <w:num w:numId="15">
    <w:abstractNumId w:val="3"/>
  </w:num>
  <w:num w:numId="16">
    <w:abstractNumId w:val="14"/>
  </w:num>
  <w:num w:numId="17">
    <w:abstractNumId w:val="5"/>
  </w:num>
  <w:num w:numId="18">
    <w:abstractNumId w:val="18"/>
  </w:num>
  <w:num w:numId="19">
    <w:abstractNumId w:val="19"/>
  </w:num>
  <w:num w:numId="20">
    <w:abstractNumId w:val="23"/>
  </w:num>
  <w:num w:numId="21">
    <w:abstractNumId w:val="2"/>
  </w:num>
  <w:num w:numId="22">
    <w:abstractNumId w:val="25"/>
  </w:num>
  <w:num w:numId="23">
    <w:abstractNumId w:val="7"/>
  </w:num>
  <w:num w:numId="24">
    <w:abstractNumId w:val="28"/>
  </w:num>
  <w:num w:numId="25">
    <w:abstractNumId w:val="24"/>
  </w:num>
  <w:num w:numId="26">
    <w:abstractNumId w:val="29"/>
  </w:num>
  <w:num w:numId="27">
    <w:abstractNumId w:val="30"/>
  </w:num>
  <w:num w:numId="28">
    <w:abstractNumId w:val="20"/>
  </w:num>
  <w:num w:numId="29">
    <w:abstractNumId w:val="16"/>
  </w:num>
  <w:num w:numId="30">
    <w:abstractNumId w:val="21"/>
  </w:num>
  <w:num w:numId="31">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2F32"/>
    <w:rsid w:val="000050B4"/>
    <w:rsid w:val="00014816"/>
    <w:rsid w:val="00021844"/>
    <w:rsid w:val="000246DB"/>
    <w:rsid w:val="000343A9"/>
    <w:rsid w:val="00045B84"/>
    <w:rsid w:val="00046E10"/>
    <w:rsid w:val="000502BF"/>
    <w:rsid w:val="00055293"/>
    <w:rsid w:val="00065131"/>
    <w:rsid w:val="00070653"/>
    <w:rsid w:val="00070F4E"/>
    <w:rsid w:val="00070F73"/>
    <w:rsid w:val="00085BCD"/>
    <w:rsid w:val="00090C41"/>
    <w:rsid w:val="000929B2"/>
    <w:rsid w:val="00093723"/>
    <w:rsid w:val="00094E19"/>
    <w:rsid w:val="000A5A0C"/>
    <w:rsid w:val="000B4477"/>
    <w:rsid w:val="000B55CE"/>
    <w:rsid w:val="000B5FB3"/>
    <w:rsid w:val="000C2D35"/>
    <w:rsid w:val="000C2F91"/>
    <w:rsid w:val="000C3F8B"/>
    <w:rsid w:val="000C6149"/>
    <w:rsid w:val="000D1EBC"/>
    <w:rsid w:val="000D642B"/>
    <w:rsid w:val="000D64FA"/>
    <w:rsid w:val="000D7990"/>
    <w:rsid w:val="000E045E"/>
    <w:rsid w:val="000E3894"/>
    <w:rsid w:val="000E3E4A"/>
    <w:rsid w:val="000F10EA"/>
    <w:rsid w:val="000F2D6C"/>
    <w:rsid w:val="0010427A"/>
    <w:rsid w:val="00104F1F"/>
    <w:rsid w:val="00112CFC"/>
    <w:rsid w:val="0011765C"/>
    <w:rsid w:val="00117C0B"/>
    <w:rsid w:val="00121091"/>
    <w:rsid w:val="001244EC"/>
    <w:rsid w:val="001254F6"/>
    <w:rsid w:val="001361E3"/>
    <w:rsid w:val="00140DA5"/>
    <w:rsid w:val="00143044"/>
    <w:rsid w:val="00143EB7"/>
    <w:rsid w:val="0014445E"/>
    <w:rsid w:val="001466C2"/>
    <w:rsid w:val="001474BE"/>
    <w:rsid w:val="00150C1B"/>
    <w:rsid w:val="00167BE2"/>
    <w:rsid w:val="00167D48"/>
    <w:rsid w:val="001700BA"/>
    <w:rsid w:val="00170505"/>
    <w:rsid w:val="00170533"/>
    <w:rsid w:val="00170F7C"/>
    <w:rsid w:val="001763E1"/>
    <w:rsid w:val="00186331"/>
    <w:rsid w:val="00190B0A"/>
    <w:rsid w:val="001A2C4E"/>
    <w:rsid w:val="001A46B8"/>
    <w:rsid w:val="001B237C"/>
    <w:rsid w:val="001B4B22"/>
    <w:rsid w:val="001B4B7D"/>
    <w:rsid w:val="001B4C17"/>
    <w:rsid w:val="001B5DD1"/>
    <w:rsid w:val="001C5355"/>
    <w:rsid w:val="001C5801"/>
    <w:rsid w:val="001C59C0"/>
    <w:rsid w:val="001C5D02"/>
    <w:rsid w:val="001C5E23"/>
    <w:rsid w:val="001D03C2"/>
    <w:rsid w:val="001D7080"/>
    <w:rsid w:val="001E6784"/>
    <w:rsid w:val="001F05BF"/>
    <w:rsid w:val="001F4009"/>
    <w:rsid w:val="001F647C"/>
    <w:rsid w:val="00201AE2"/>
    <w:rsid w:val="00202619"/>
    <w:rsid w:val="00205B61"/>
    <w:rsid w:val="0020698A"/>
    <w:rsid w:val="00210C2B"/>
    <w:rsid w:val="00212F4A"/>
    <w:rsid w:val="002264FC"/>
    <w:rsid w:val="002354D2"/>
    <w:rsid w:val="00240A01"/>
    <w:rsid w:val="00241C87"/>
    <w:rsid w:val="00241F41"/>
    <w:rsid w:val="00244CDC"/>
    <w:rsid w:val="002477BD"/>
    <w:rsid w:val="00250B9F"/>
    <w:rsid w:val="00250F36"/>
    <w:rsid w:val="0025226C"/>
    <w:rsid w:val="002542C9"/>
    <w:rsid w:val="00254ACC"/>
    <w:rsid w:val="00256482"/>
    <w:rsid w:val="002601D2"/>
    <w:rsid w:val="0026313E"/>
    <w:rsid w:val="0027349E"/>
    <w:rsid w:val="00280605"/>
    <w:rsid w:val="00281F28"/>
    <w:rsid w:val="00283C6E"/>
    <w:rsid w:val="00286158"/>
    <w:rsid w:val="00292301"/>
    <w:rsid w:val="00293EA6"/>
    <w:rsid w:val="00293F43"/>
    <w:rsid w:val="00296D72"/>
    <w:rsid w:val="002A0F8D"/>
    <w:rsid w:val="002A263F"/>
    <w:rsid w:val="002A2735"/>
    <w:rsid w:val="002A652D"/>
    <w:rsid w:val="002B1F92"/>
    <w:rsid w:val="002B5737"/>
    <w:rsid w:val="002B691E"/>
    <w:rsid w:val="002B74A8"/>
    <w:rsid w:val="002C3616"/>
    <w:rsid w:val="002E1891"/>
    <w:rsid w:val="002E3582"/>
    <w:rsid w:val="002E4116"/>
    <w:rsid w:val="002E5404"/>
    <w:rsid w:val="002E758D"/>
    <w:rsid w:val="002E77C7"/>
    <w:rsid w:val="002F449F"/>
    <w:rsid w:val="002F6733"/>
    <w:rsid w:val="00300FA0"/>
    <w:rsid w:val="00302520"/>
    <w:rsid w:val="0030333A"/>
    <w:rsid w:val="00303C66"/>
    <w:rsid w:val="00304D24"/>
    <w:rsid w:val="00314919"/>
    <w:rsid w:val="00323FB1"/>
    <w:rsid w:val="00324C79"/>
    <w:rsid w:val="003263AC"/>
    <w:rsid w:val="00330515"/>
    <w:rsid w:val="00331C5B"/>
    <w:rsid w:val="00333A3C"/>
    <w:rsid w:val="003355DE"/>
    <w:rsid w:val="003358D3"/>
    <w:rsid w:val="00337957"/>
    <w:rsid w:val="00340666"/>
    <w:rsid w:val="00341CCE"/>
    <w:rsid w:val="003457F5"/>
    <w:rsid w:val="00347A51"/>
    <w:rsid w:val="00350622"/>
    <w:rsid w:val="0035133E"/>
    <w:rsid w:val="00351FEB"/>
    <w:rsid w:val="003567C5"/>
    <w:rsid w:val="003610B0"/>
    <w:rsid w:val="00361AAB"/>
    <w:rsid w:val="00363E49"/>
    <w:rsid w:val="00367297"/>
    <w:rsid w:val="0037678A"/>
    <w:rsid w:val="003802F4"/>
    <w:rsid w:val="00381643"/>
    <w:rsid w:val="00386493"/>
    <w:rsid w:val="003876CC"/>
    <w:rsid w:val="00392A7A"/>
    <w:rsid w:val="00392AEB"/>
    <w:rsid w:val="00393F32"/>
    <w:rsid w:val="003945A4"/>
    <w:rsid w:val="00394C0D"/>
    <w:rsid w:val="00394D10"/>
    <w:rsid w:val="003958EC"/>
    <w:rsid w:val="00397341"/>
    <w:rsid w:val="003A1F63"/>
    <w:rsid w:val="003A2ADE"/>
    <w:rsid w:val="003A71F7"/>
    <w:rsid w:val="003B2878"/>
    <w:rsid w:val="003B2EA5"/>
    <w:rsid w:val="003C240C"/>
    <w:rsid w:val="003C594C"/>
    <w:rsid w:val="003C6BAC"/>
    <w:rsid w:val="003D2BF3"/>
    <w:rsid w:val="003D48FC"/>
    <w:rsid w:val="003E09A1"/>
    <w:rsid w:val="003E3CF9"/>
    <w:rsid w:val="003F013C"/>
    <w:rsid w:val="003F2A08"/>
    <w:rsid w:val="003F33E9"/>
    <w:rsid w:val="003F74C2"/>
    <w:rsid w:val="00400333"/>
    <w:rsid w:val="00400DB4"/>
    <w:rsid w:val="004019D2"/>
    <w:rsid w:val="00403266"/>
    <w:rsid w:val="0040368C"/>
    <w:rsid w:val="00404515"/>
    <w:rsid w:val="004112DE"/>
    <w:rsid w:val="00412581"/>
    <w:rsid w:val="004131D2"/>
    <w:rsid w:val="00423C1D"/>
    <w:rsid w:val="00433FA9"/>
    <w:rsid w:val="00434654"/>
    <w:rsid w:val="004354CC"/>
    <w:rsid w:val="004378D4"/>
    <w:rsid w:val="00440CEC"/>
    <w:rsid w:val="00445FEC"/>
    <w:rsid w:val="00446D7C"/>
    <w:rsid w:val="004578AB"/>
    <w:rsid w:val="0046135A"/>
    <w:rsid w:val="00465A1C"/>
    <w:rsid w:val="00472B52"/>
    <w:rsid w:val="00472CA9"/>
    <w:rsid w:val="00474F54"/>
    <w:rsid w:val="0047554C"/>
    <w:rsid w:val="00481CA4"/>
    <w:rsid w:val="00486156"/>
    <w:rsid w:val="00490A73"/>
    <w:rsid w:val="0049104E"/>
    <w:rsid w:val="00495D78"/>
    <w:rsid w:val="004A26A4"/>
    <w:rsid w:val="004A65E7"/>
    <w:rsid w:val="004B0329"/>
    <w:rsid w:val="004B1D04"/>
    <w:rsid w:val="004B1D06"/>
    <w:rsid w:val="004B43EE"/>
    <w:rsid w:val="004C1FA8"/>
    <w:rsid w:val="004C7927"/>
    <w:rsid w:val="004D01DA"/>
    <w:rsid w:val="004D54E7"/>
    <w:rsid w:val="004D5ECD"/>
    <w:rsid w:val="004D6916"/>
    <w:rsid w:val="004D6E43"/>
    <w:rsid w:val="004E34EF"/>
    <w:rsid w:val="004E4A3B"/>
    <w:rsid w:val="004F567F"/>
    <w:rsid w:val="004F5F0B"/>
    <w:rsid w:val="00501344"/>
    <w:rsid w:val="005023A8"/>
    <w:rsid w:val="00502AA0"/>
    <w:rsid w:val="005032DB"/>
    <w:rsid w:val="00503870"/>
    <w:rsid w:val="00505C48"/>
    <w:rsid w:val="00507786"/>
    <w:rsid w:val="00507BA3"/>
    <w:rsid w:val="00521D0D"/>
    <w:rsid w:val="005238C5"/>
    <w:rsid w:val="005244CF"/>
    <w:rsid w:val="00525B7D"/>
    <w:rsid w:val="005320BB"/>
    <w:rsid w:val="00540EC3"/>
    <w:rsid w:val="00545A3F"/>
    <w:rsid w:val="005470A4"/>
    <w:rsid w:val="00550492"/>
    <w:rsid w:val="00552BDB"/>
    <w:rsid w:val="00560094"/>
    <w:rsid w:val="00566C09"/>
    <w:rsid w:val="00571269"/>
    <w:rsid w:val="00574A92"/>
    <w:rsid w:val="00577E63"/>
    <w:rsid w:val="00584223"/>
    <w:rsid w:val="00592A1C"/>
    <w:rsid w:val="005A3A61"/>
    <w:rsid w:val="005A6346"/>
    <w:rsid w:val="005B2E45"/>
    <w:rsid w:val="005B73DD"/>
    <w:rsid w:val="005C5343"/>
    <w:rsid w:val="005D12C4"/>
    <w:rsid w:val="005D1B55"/>
    <w:rsid w:val="005D2061"/>
    <w:rsid w:val="005D6A5D"/>
    <w:rsid w:val="005D6DCA"/>
    <w:rsid w:val="005E26A6"/>
    <w:rsid w:val="005E7E87"/>
    <w:rsid w:val="005F1463"/>
    <w:rsid w:val="005F210E"/>
    <w:rsid w:val="005F3906"/>
    <w:rsid w:val="005F572A"/>
    <w:rsid w:val="006016BD"/>
    <w:rsid w:val="006023B4"/>
    <w:rsid w:val="00603319"/>
    <w:rsid w:val="006106C0"/>
    <w:rsid w:val="00610E62"/>
    <w:rsid w:val="00611804"/>
    <w:rsid w:val="006152BA"/>
    <w:rsid w:val="0061613C"/>
    <w:rsid w:val="00617CF1"/>
    <w:rsid w:val="00620151"/>
    <w:rsid w:val="00620D7C"/>
    <w:rsid w:val="00621C3E"/>
    <w:rsid w:val="00625C06"/>
    <w:rsid w:val="00630A79"/>
    <w:rsid w:val="00636E3C"/>
    <w:rsid w:val="00644D32"/>
    <w:rsid w:val="00654159"/>
    <w:rsid w:val="0066514A"/>
    <w:rsid w:val="00665BC7"/>
    <w:rsid w:val="00676344"/>
    <w:rsid w:val="0067649C"/>
    <w:rsid w:val="00684648"/>
    <w:rsid w:val="00684A7C"/>
    <w:rsid w:val="00690092"/>
    <w:rsid w:val="006902CB"/>
    <w:rsid w:val="00692D8B"/>
    <w:rsid w:val="00693D27"/>
    <w:rsid w:val="0069490B"/>
    <w:rsid w:val="0069779F"/>
    <w:rsid w:val="006A45BB"/>
    <w:rsid w:val="006A6100"/>
    <w:rsid w:val="006B0CB5"/>
    <w:rsid w:val="006B4C28"/>
    <w:rsid w:val="006B637A"/>
    <w:rsid w:val="006C0C1C"/>
    <w:rsid w:val="006C4302"/>
    <w:rsid w:val="006C601E"/>
    <w:rsid w:val="006C7379"/>
    <w:rsid w:val="006D1626"/>
    <w:rsid w:val="006D3F06"/>
    <w:rsid w:val="006D6554"/>
    <w:rsid w:val="006D725D"/>
    <w:rsid w:val="006E43B2"/>
    <w:rsid w:val="006E7DB5"/>
    <w:rsid w:val="006F0137"/>
    <w:rsid w:val="006F1E83"/>
    <w:rsid w:val="006F2969"/>
    <w:rsid w:val="006F332D"/>
    <w:rsid w:val="006F4F91"/>
    <w:rsid w:val="006F5CB4"/>
    <w:rsid w:val="006F651A"/>
    <w:rsid w:val="007032EC"/>
    <w:rsid w:val="007105D2"/>
    <w:rsid w:val="007234CB"/>
    <w:rsid w:val="007247CE"/>
    <w:rsid w:val="00725853"/>
    <w:rsid w:val="007272DB"/>
    <w:rsid w:val="00731553"/>
    <w:rsid w:val="007319A5"/>
    <w:rsid w:val="00737004"/>
    <w:rsid w:val="00737294"/>
    <w:rsid w:val="00741262"/>
    <w:rsid w:val="00752CB1"/>
    <w:rsid w:val="00754056"/>
    <w:rsid w:val="007639F2"/>
    <w:rsid w:val="00775F9D"/>
    <w:rsid w:val="0077774E"/>
    <w:rsid w:val="00777AA3"/>
    <w:rsid w:val="007802A6"/>
    <w:rsid w:val="00782322"/>
    <w:rsid w:val="00784499"/>
    <w:rsid w:val="0078507E"/>
    <w:rsid w:val="00790B07"/>
    <w:rsid w:val="00791BEC"/>
    <w:rsid w:val="0079253D"/>
    <w:rsid w:val="007A5027"/>
    <w:rsid w:val="007A7435"/>
    <w:rsid w:val="007B0E06"/>
    <w:rsid w:val="007D0E9C"/>
    <w:rsid w:val="007D699C"/>
    <w:rsid w:val="007D743E"/>
    <w:rsid w:val="007E7E5D"/>
    <w:rsid w:val="007F1FC0"/>
    <w:rsid w:val="007F24D1"/>
    <w:rsid w:val="007F545B"/>
    <w:rsid w:val="007F6D25"/>
    <w:rsid w:val="007F6E24"/>
    <w:rsid w:val="00810CF5"/>
    <w:rsid w:val="00811584"/>
    <w:rsid w:val="008147C5"/>
    <w:rsid w:val="00815240"/>
    <w:rsid w:val="008170E7"/>
    <w:rsid w:val="008209CB"/>
    <w:rsid w:val="008230EC"/>
    <w:rsid w:val="00824FA7"/>
    <w:rsid w:val="00825BEF"/>
    <w:rsid w:val="008264C4"/>
    <w:rsid w:val="0082798B"/>
    <w:rsid w:val="00830EBA"/>
    <w:rsid w:val="00832DAD"/>
    <w:rsid w:val="00835EDE"/>
    <w:rsid w:val="00845C10"/>
    <w:rsid w:val="0085015B"/>
    <w:rsid w:val="00852509"/>
    <w:rsid w:val="00854B64"/>
    <w:rsid w:val="008564C1"/>
    <w:rsid w:val="00856775"/>
    <w:rsid w:val="00876994"/>
    <w:rsid w:val="008804FB"/>
    <w:rsid w:val="0088495F"/>
    <w:rsid w:val="00895658"/>
    <w:rsid w:val="00896B8D"/>
    <w:rsid w:val="008A2B24"/>
    <w:rsid w:val="008B0151"/>
    <w:rsid w:val="008B30E8"/>
    <w:rsid w:val="008B4272"/>
    <w:rsid w:val="008B5CE8"/>
    <w:rsid w:val="008B6059"/>
    <w:rsid w:val="008C5B6E"/>
    <w:rsid w:val="008C6866"/>
    <w:rsid w:val="008C79DD"/>
    <w:rsid w:val="008D1E78"/>
    <w:rsid w:val="008D23F3"/>
    <w:rsid w:val="008D4CC3"/>
    <w:rsid w:val="008D7334"/>
    <w:rsid w:val="008D7B89"/>
    <w:rsid w:val="008E2F32"/>
    <w:rsid w:val="008E461F"/>
    <w:rsid w:val="008E528D"/>
    <w:rsid w:val="008E6A59"/>
    <w:rsid w:val="008F4E04"/>
    <w:rsid w:val="00905194"/>
    <w:rsid w:val="00914E37"/>
    <w:rsid w:val="00917DD7"/>
    <w:rsid w:val="009238BC"/>
    <w:rsid w:val="00926FA7"/>
    <w:rsid w:val="00931866"/>
    <w:rsid w:val="009318D1"/>
    <w:rsid w:val="00936207"/>
    <w:rsid w:val="009428B3"/>
    <w:rsid w:val="00961E71"/>
    <w:rsid w:val="00964428"/>
    <w:rsid w:val="00965020"/>
    <w:rsid w:val="00972E7B"/>
    <w:rsid w:val="009733EC"/>
    <w:rsid w:val="00981002"/>
    <w:rsid w:val="009859D5"/>
    <w:rsid w:val="00987659"/>
    <w:rsid w:val="0099116C"/>
    <w:rsid w:val="00992C97"/>
    <w:rsid w:val="00993209"/>
    <w:rsid w:val="00995057"/>
    <w:rsid w:val="009A1569"/>
    <w:rsid w:val="009A251F"/>
    <w:rsid w:val="009A2C5C"/>
    <w:rsid w:val="009A6652"/>
    <w:rsid w:val="009A7D4F"/>
    <w:rsid w:val="009B24BB"/>
    <w:rsid w:val="009B3A15"/>
    <w:rsid w:val="009C0B59"/>
    <w:rsid w:val="009D0158"/>
    <w:rsid w:val="009D4ECE"/>
    <w:rsid w:val="009D5790"/>
    <w:rsid w:val="009E3967"/>
    <w:rsid w:val="009E63AA"/>
    <w:rsid w:val="009E7456"/>
    <w:rsid w:val="009F0FEB"/>
    <w:rsid w:val="009F2A5B"/>
    <w:rsid w:val="009F32BC"/>
    <w:rsid w:val="009F4C70"/>
    <w:rsid w:val="009F4DA4"/>
    <w:rsid w:val="00A04738"/>
    <w:rsid w:val="00A10BD5"/>
    <w:rsid w:val="00A12B3F"/>
    <w:rsid w:val="00A2049F"/>
    <w:rsid w:val="00A24807"/>
    <w:rsid w:val="00A25C0F"/>
    <w:rsid w:val="00A30AF3"/>
    <w:rsid w:val="00A34B5F"/>
    <w:rsid w:val="00A45730"/>
    <w:rsid w:val="00A47CA9"/>
    <w:rsid w:val="00A5459B"/>
    <w:rsid w:val="00A55B4C"/>
    <w:rsid w:val="00A6541E"/>
    <w:rsid w:val="00A66646"/>
    <w:rsid w:val="00A76271"/>
    <w:rsid w:val="00A7693F"/>
    <w:rsid w:val="00A818E7"/>
    <w:rsid w:val="00A83311"/>
    <w:rsid w:val="00A85B38"/>
    <w:rsid w:val="00A87FEE"/>
    <w:rsid w:val="00A90483"/>
    <w:rsid w:val="00A95D3E"/>
    <w:rsid w:val="00A97AEF"/>
    <w:rsid w:val="00AA1D28"/>
    <w:rsid w:val="00AA239C"/>
    <w:rsid w:val="00AA7203"/>
    <w:rsid w:val="00AA747D"/>
    <w:rsid w:val="00AB4FA3"/>
    <w:rsid w:val="00AC39E7"/>
    <w:rsid w:val="00AC3B5C"/>
    <w:rsid w:val="00AC5EB3"/>
    <w:rsid w:val="00AE2AC5"/>
    <w:rsid w:val="00AF0CC4"/>
    <w:rsid w:val="00AF0F27"/>
    <w:rsid w:val="00AF3615"/>
    <w:rsid w:val="00AF7EAB"/>
    <w:rsid w:val="00B06DFE"/>
    <w:rsid w:val="00B15A6B"/>
    <w:rsid w:val="00B2133B"/>
    <w:rsid w:val="00B23E64"/>
    <w:rsid w:val="00B355A5"/>
    <w:rsid w:val="00B44AA6"/>
    <w:rsid w:val="00B46FEC"/>
    <w:rsid w:val="00B47EE3"/>
    <w:rsid w:val="00B563DC"/>
    <w:rsid w:val="00B56AAC"/>
    <w:rsid w:val="00B63686"/>
    <w:rsid w:val="00B65320"/>
    <w:rsid w:val="00B6606B"/>
    <w:rsid w:val="00B66A74"/>
    <w:rsid w:val="00B72564"/>
    <w:rsid w:val="00B77312"/>
    <w:rsid w:val="00B80AF9"/>
    <w:rsid w:val="00B810ED"/>
    <w:rsid w:val="00B84314"/>
    <w:rsid w:val="00B92750"/>
    <w:rsid w:val="00B94C09"/>
    <w:rsid w:val="00B97C06"/>
    <w:rsid w:val="00BA29C5"/>
    <w:rsid w:val="00BA3843"/>
    <w:rsid w:val="00BA5FA4"/>
    <w:rsid w:val="00BB0297"/>
    <w:rsid w:val="00BB0F38"/>
    <w:rsid w:val="00BB1C8D"/>
    <w:rsid w:val="00BB396C"/>
    <w:rsid w:val="00BB5DFB"/>
    <w:rsid w:val="00BC19E1"/>
    <w:rsid w:val="00BC662F"/>
    <w:rsid w:val="00BE03AF"/>
    <w:rsid w:val="00BE0C76"/>
    <w:rsid w:val="00BE1A08"/>
    <w:rsid w:val="00BE1ABB"/>
    <w:rsid w:val="00BE1EFB"/>
    <w:rsid w:val="00BE4648"/>
    <w:rsid w:val="00BE5720"/>
    <w:rsid w:val="00BE7993"/>
    <w:rsid w:val="00BE79C8"/>
    <w:rsid w:val="00BF0DAF"/>
    <w:rsid w:val="00BF1659"/>
    <w:rsid w:val="00BF1AD7"/>
    <w:rsid w:val="00BF2EDE"/>
    <w:rsid w:val="00C0238D"/>
    <w:rsid w:val="00C03F4F"/>
    <w:rsid w:val="00C0535C"/>
    <w:rsid w:val="00C06897"/>
    <w:rsid w:val="00C17AC7"/>
    <w:rsid w:val="00C23E78"/>
    <w:rsid w:val="00C24A59"/>
    <w:rsid w:val="00C25A92"/>
    <w:rsid w:val="00C31C6F"/>
    <w:rsid w:val="00C322DD"/>
    <w:rsid w:val="00C33A10"/>
    <w:rsid w:val="00C36869"/>
    <w:rsid w:val="00C4290C"/>
    <w:rsid w:val="00C44C16"/>
    <w:rsid w:val="00C52200"/>
    <w:rsid w:val="00C544B4"/>
    <w:rsid w:val="00C555C5"/>
    <w:rsid w:val="00C61445"/>
    <w:rsid w:val="00C63762"/>
    <w:rsid w:val="00C66C89"/>
    <w:rsid w:val="00C67ECD"/>
    <w:rsid w:val="00C7688B"/>
    <w:rsid w:val="00C768D8"/>
    <w:rsid w:val="00C8060F"/>
    <w:rsid w:val="00C811E5"/>
    <w:rsid w:val="00C82CFA"/>
    <w:rsid w:val="00C84F56"/>
    <w:rsid w:val="00C9023F"/>
    <w:rsid w:val="00C977CE"/>
    <w:rsid w:val="00CA11B5"/>
    <w:rsid w:val="00CB32E0"/>
    <w:rsid w:val="00CB3500"/>
    <w:rsid w:val="00CB4C3C"/>
    <w:rsid w:val="00CB4C53"/>
    <w:rsid w:val="00CC0B8C"/>
    <w:rsid w:val="00CC0EF5"/>
    <w:rsid w:val="00CC3A31"/>
    <w:rsid w:val="00CC4FD1"/>
    <w:rsid w:val="00CC6714"/>
    <w:rsid w:val="00CC73FA"/>
    <w:rsid w:val="00CD0370"/>
    <w:rsid w:val="00CD1C3D"/>
    <w:rsid w:val="00CD2E32"/>
    <w:rsid w:val="00CD7E1C"/>
    <w:rsid w:val="00CE06C0"/>
    <w:rsid w:val="00CF223F"/>
    <w:rsid w:val="00CF3BFF"/>
    <w:rsid w:val="00CF3D9F"/>
    <w:rsid w:val="00CF68FD"/>
    <w:rsid w:val="00D01BC2"/>
    <w:rsid w:val="00D0749D"/>
    <w:rsid w:val="00D13AD5"/>
    <w:rsid w:val="00D143EB"/>
    <w:rsid w:val="00D17417"/>
    <w:rsid w:val="00D2005E"/>
    <w:rsid w:val="00D20D66"/>
    <w:rsid w:val="00D25E27"/>
    <w:rsid w:val="00D275F1"/>
    <w:rsid w:val="00D27EBD"/>
    <w:rsid w:val="00D32496"/>
    <w:rsid w:val="00D36C1D"/>
    <w:rsid w:val="00D36CFD"/>
    <w:rsid w:val="00D40426"/>
    <w:rsid w:val="00D45920"/>
    <w:rsid w:val="00D4631E"/>
    <w:rsid w:val="00D504F0"/>
    <w:rsid w:val="00D50F7D"/>
    <w:rsid w:val="00D52717"/>
    <w:rsid w:val="00D67FA3"/>
    <w:rsid w:val="00D71B1D"/>
    <w:rsid w:val="00D723E9"/>
    <w:rsid w:val="00D725C5"/>
    <w:rsid w:val="00D74EF3"/>
    <w:rsid w:val="00D768C2"/>
    <w:rsid w:val="00D83D15"/>
    <w:rsid w:val="00D84716"/>
    <w:rsid w:val="00D8514A"/>
    <w:rsid w:val="00D9127A"/>
    <w:rsid w:val="00D92F5C"/>
    <w:rsid w:val="00DB1593"/>
    <w:rsid w:val="00DB16CC"/>
    <w:rsid w:val="00DC06AD"/>
    <w:rsid w:val="00DC3B82"/>
    <w:rsid w:val="00DC5C8C"/>
    <w:rsid w:val="00DD070D"/>
    <w:rsid w:val="00DD22B3"/>
    <w:rsid w:val="00DD5671"/>
    <w:rsid w:val="00DE41BC"/>
    <w:rsid w:val="00DF17BC"/>
    <w:rsid w:val="00DF3C29"/>
    <w:rsid w:val="00DF52C5"/>
    <w:rsid w:val="00E01B66"/>
    <w:rsid w:val="00E0206E"/>
    <w:rsid w:val="00E1568A"/>
    <w:rsid w:val="00E2087B"/>
    <w:rsid w:val="00E275A8"/>
    <w:rsid w:val="00E353FF"/>
    <w:rsid w:val="00E377FC"/>
    <w:rsid w:val="00E40A5E"/>
    <w:rsid w:val="00E43A5F"/>
    <w:rsid w:val="00E47A0E"/>
    <w:rsid w:val="00E613DC"/>
    <w:rsid w:val="00E65318"/>
    <w:rsid w:val="00E6662C"/>
    <w:rsid w:val="00E71135"/>
    <w:rsid w:val="00E71932"/>
    <w:rsid w:val="00E74865"/>
    <w:rsid w:val="00E804E8"/>
    <w:rsid w:val="00E81EAF"/>
    <w:rsid w:val="00E846D0"/>
    <w:rsid w:val="00E850D3"/>
    <w:rsid w:val="00E863A8"/>
    <w:rsid w:val="00E87DCD"/>
    <w:rsid w:val="00E95207"/>
    <w:rsid w:val="00E95C34"/>
    <w:rsid w:val="00E96A2F"/>
    <w:rsid w:val="00EA056F"/>
    <w:rsid w:val="00EA0AB5"/>
    <w:rsid w:val="00EA1108"/>
    <w:rsid w:val="00EB1252"/>
    <w:rsid w:val="00EB4368"/>
    <w:rsid w:val="00EB4C41"/>
    <w:rsid w:val="00EB4F2C"/>
    <w:rsid w:val="00EB574C"/>
    <w:rsid w:val="00EC2267"/>
    <w:rsid w:val="00EC34ED"/>
    <w:rsid w:val="00EC606D"/>
    <w:rsid w:val="00EC7219"/>
    <w:rsid w:val="00EC7287"/>
    <w:rsid w:val="00ED2D43"/>
    <w:rsid w:val="00EE153A"/>
    <w:rsid w:val="00EE7433"/>
    <w:rsid w:val="00EF2092"/>
    <w:rsid w:val="00EF24BA"/>
    <w:rsid w:val="00EF7CB3"/>
    <w:rsid w:val="00F0016F"/>
    <w:rsid w:val="00F04043"/>
    <w:rsid w:val="00F07FF7"/>
    <w:rsid w:val="00F1057E"/>
    <w:rsid w:val="00F204A3"/>
    <w:rsid w:val="00F226B1"/>
    <w:rsid w:val="00F35BFA"/>
    <w:rsid w:val="00F42807"/>
    <w:rsid w:val="00F446C0"/>
    <w:rsid w:val="00F579AE"/>
    <w:rsid w:val="00F6152B"/>
    <w:rsid w:val="00F61BB7"/>
    <w:rsid w:val="00F64EF7"/>
    <w:rsid w:val="00F64FB7"/>
    <w:rsid w:val="00F72723"/>
    <w:rsid w:val="00F737A5"/>
    <w:rsid w:val="00F7684A"/>
    <w:rsid w:val="00F768B8"/>
    <w:rsid w:val="00F7795E"/>
    <w:rsid w:val="00F82236"/>
    <w:rsid w:val="00F86600"/>
    <w:rsid w:val="00F86A46"/>
    <w:rsid w:val="00F941F2"/>
    <w:rsid w:val="00FA2DDD"/>
    <w:rsid w:val="00FA5719"/>
    <w:rsid w:val="00FB0056"/>
    <w:rsid w:val="00FB5C7C"/>
    <w:rsid w:val="00FD0D00"/>
    <w:rsid w:val="00FD13D9"/>
    <w:rsid w:val="00FD30BE"/>
    <w:rsid w:val="00FD4DE0"/>
    <w:rsid w:val="00FE0436"/>
    <w:rsid w:val="00FE278A"/>
    <w:rsid w:val="00FE5BD2"/>
    <w:rsid w:val="00FF0098"/>
    <w:rsid w:val="00FF1540"/>
    <w:rsid w:val="00FF28D7"/>
    <w:rsid w:val="00FF54E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D23EE0"/>
  <w15:docId w15:val="{2E4F7643-2E34-4F16-B283-A3E17A1AB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8E2F32"/>
    <w:rPr>
      <w:color w:val="0563C1" w:themeColor="hyperlink"/>
      <w:u w:val="single"/>
    </w:rPr>
  </w:style>
  <w:style w:type="paragraph" w:styleId="Zkladntextodsazen">
    <w:name w:val="Body Text Indent"/>
    <w:basedOn w:val="Normln"/>
    <w:link w:val="ZkladntextodsazenChar"/>
    <w:semiHidden/>
    <w:rsid w:val="00143044"/>
    <w:pPr>
      <w:spacing w:before="120" w:after="0" w:line="240" w:lineRule="auto"/>
      <w:ind w:firstLine="720"/>
    </w:pPr>
    <w:rPr>
      <w:rFonts w:ascii="Times New Roman" w:eastAsia="Times New Roman" w:hAnsi="Times New Roman" w:cs="Times New Roman"/>
      <w:sz w:val="24"/>
      <w:szCs w:val="24"/>
      <w:lang w:eastAsia="cs-CZ"/>
    </w:rPr>
  </w:style>
  <w:style w:type="character" w:customStyle="1" w:styleId="ZkladntextodsazenChar">
    <w:name w:val="Základní text odsazený Char"/>
    <w:basedOn w:val="Standardnpsmoodstavce"/>
    <w:link w:val="Zkladntextodsazen"/>
    <w:semiHidden/>
    <w:rsid w:val="00143044"/>
    <w:rPr>
      <w:rFonts w:ascii="Times New Roman" w:eastAsia="Times New Roman" w:hAnsi="Times New Roman" w:cs="Times New Roman"/>
      <w:sz w:val="24"/>
      <w:szCs w:val="24"/>
      <w:lang w:eastAsia="cs-CZ"/>
    </w:rPr>
  </w:style>
  <w:style w:type="paragraph" w:styleId="Zkladntext">
    <w:name w:val="Body Text"/>
    <w:basedOn w:val="Normln"/>
    <w:link w:val="ZkladntextChar"/>
    <w:uiPriority w:val="99"/>
    <w:unhideWhenUsed/>
    <w:rsid w:val="00143044"/>
    <w:pPr>
      <w:spacing w:after="120" w:line="240" w:lineRule="auto"/>
    </w:pPr>
    <w:rPr>
      <w:rFonts w:ascii="Times New Roman" w:eastAsia="Times New Roman" w:hAnsi="Times New Roman" w:cs="Times New Roman"/>
      <w:sz w:val="24"/>
      <w:szCs w:val="24"/>
      <w:lang w:val="x-none" w:eastAsia="x-none"/>
    </w:rPr>
  </w:style>
  <w:style w:type="character" w:customStyle="1" w:styleId="ZkladntextChar">
    <w:name w:val="Základní text Char"/>
    <w:basedOn w:val="Standardnpsmoodstavce"/>
    <w:link w:val="Zkladntext"/>
    <w:uiPriority w:val="99"/>
    <w:rsid w:val="00143044"/>
    <w:rPr>
      <w:rFonts w:ascii="Times New Roman" w:eastAsia="Times New Roman" w:hAnsi="Times New Roman" w:cs="Times New Roman"/>
      <w:sz w:val="24"/>
      <w:szCs w:val="24"/>
      <w:lang w:val="x-none" w:eastAsia="x-none"/>
    </w:rPr>
  </w:style>
  <w:style w:type="paragraph" w:styleId="Odstavecseseznamem">
    <w:name w:val="List Paragraph"/>
    <w:basedOn w:val="Normln"/>
    <w:uiPriority w:val="34"/>
    <w:qFormat/>
    <w:rsid w:val="00C7688B"/>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603319"/>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03319"/>
    <w:rPr>
      <w:rFonts w:ascii="Segoe UI" w:hAnsi="Segoe UI" w:cs="Segoe UI"/>
      <w:sz w:val="18"/>
      <w:szCs w:val="18"/>
    </w:rPr>
  </w:style>
  <w:style w:type="paragraph" w:styleId="Zhlav">
    <w:name w:val="header"/>
    <w:basedOn w:val="Normln"/>
    <w:link w:val="ZhlavChar"/>
    <w:uiPriority w:val="99"/>
    <w:unhideWhenUsed/>
    <w:rsid w:val="00E2087B"/>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E2087B"/>
  </w:style>
  <w:style w:type="paragraph" w:styleId="Zpat">
    <w:name w:val="footer"/>
    <w:basedOn w:val="Normln"/>
    <w:link w:val="ZpatChar"/>
    <w:uiPriority w:val="99"/>
    <w:unhideWhenUsed/>
    <w:rsid w:val="00E2087B"/>
    <w:pPr>
      <w:tabs>
        <w:tab w:val="center" w:pos="4536"/>
        <w:tab w:val="right" w:pos="9072"/>
      </w:tabs>
      <w:spacing w:after="0" w:line="240" w:lineRule="auto"/>
    </w:pPr>
  </w:style>
  <w:style w:type="character" w:customStyle="1" w:styleId="ZpatChar">
    <w:name w:val="Zápatí Char"/>
    <w:basedOn w:val="Standardnpsmoodstavce"/>
    <w:link w:val="Zpat"/>
    <w:uiPriority w:val="99"/>
    <w:rsid w:val="00E2087B"/>
  </w:style>
  <w:style w:type="character" w:styleId="Odkaznakoment">
    <w:name w:val="annotation reference"/>
    <w:basedOn w:val="Standardnpsmoodstavce"/>
    <w:uiPriority w:val="99"/>
    <w:unhideWhenUsed/>
    <w:rsid w:val="00CD0370"/>
    <w:rPr>
      <w:sz w:val="16"/>
      <w:szCs w:val="16"/>
    </w:rPr>
  </w:style>
  <w:style w:type="paragraph" w:styleId="Textkomente">
    <w:name w:val="annotation text"/>
    <w:basedOn w:val="Normln"/>
    <w:link w:val="TextkomenteChar"/>
    <w:uiPriority w:val="99"/>
    <w:unhideWhenUsed/>
    <w:rsid w:val="00CD0370"/>
    <w:pPr>
      <w:spacing w:line="240" w:lineRule="auto"/>
    </w:pPr>
    <w:rPr>
      <w:sz w:val="20"/>
      <w:szCs w:val="20"/>
    </w:rPr>
  </w:style>
  <w:style w:type="character" w:customStyle="1" w:styleId="TextkomenteChar">
    <w:name w:val="Text komentáře Char"/>
    <w:basedOn w:val="Standardnpsmoodstavce"/>
    <w:link w:val="Textkomente"/>
    <w:uiPriority w:val="99"/>
    <w:rsid w:val="00CD0370"/>
    <w:rPr>
      <w:sz w:val="20"/>
      <w:szCs w:val="20"/>
    </w:rPr>
  </w:style>
  <w:style w:type="paragraph" w:styleId="Pedmtkomente">
    <w:name w:val="annotation subject"/>
    <w:basedOn w:val="Textkomente"/>
    <w:next w:val="Textkomente"/>
    <w:link w:val="PedmtkomenteChar"/>
    <w:uiPriority w:val="99"/>
    <w:semiHidden/>
    <w:unhideWhenUsed/>
    <w:rsid w:val="00CD0370"/>
    <w:rPr>
      <w:b/>
      <w:bCs/>
    </w:rPr>
  </w:style>
  <w:style w:type="character" w:customStyle="1" w:styleId="PedmtkomenteChar">
    <w:name w:val="Předmět komentáře Char"/>
    <w:basedOn w:val="TextkomenteChar"/>
    <w:link w:val="Pedmtkomente"/>
    <w:uiPriority w:val="99"/>
    <w:semiHidden/>
    <w:rsid w:val="00CD0370"/>
    <w:rPr>
      <w:b/>
      <w:bCs/>
      <w:sz w:val="20"/>
      <w:szCs w:val="20"/>
    </w:rPr>
  </w:style>
  <w:style w:type="paragraph" w:customStyle="1" w:styleId="Default">
    <w:name w:val="Default"/>
    <w:uiPriority w:val="99"/>
    <w:rsid w:val="00363E49"/>
    <w:pPr>
      <w:autoSpaceDE w:val="0"/>
      <w:autoSpaceDN w:val="0"/>
      <w:adjustRightInd w:val="0"/>
      <w:spacing w:after="0" w:line="240" w:lineRule="auto"/>
    </w:pPr>
    <w:rPr>
      <w:rFonts w:ascii="Times New Roman" w:eastAsia="Times New Roman" w:hAnsi="Times New Roman" w:cs="Times New Roman"/>
      <w:color w:val="000000"/>
      <w:sz w:val="24"/>
      <w:szCs w:val="24"/>
      <w:lang w:eastAsia="cs-CZ"/>
    </w:rPr>
  </w:style>
  <w:style w:type="table" w:styleId="Mkatabulky">
    <w:name w:val="Table Grid"/>
    <w:basedOn w:val="Normlntabulka"/>
    <w:uiPriority w:val="39"/>
    <w:rsid w:val="00926F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ledovanodkaz">
    <w:name w:val="FollowedHyperlink"/>
    <w:basedOn w:val="Standardnpsmoodstavce"/>
    <w:uiPriority w:val="99"/>
    <w:semiHidden/>
    <w:unhideWhenUsed/>
    <w:rsid w:val="002E540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52217">
      <w:bodyDiv w:val="1"/>
      <w:marLeft w:val="0"/>
      <w:marRight w:val="0"/>
      <w:marTop w:val="0"/>
      <w:marBottom w:val="0"/>
      <w:divBdr>
        <w:top w:val="none" w:sz="0" w:space="0" w:color="auto"/>
        <w:left w:val="none" w:sz="0" w:space="0" w:color="auto"/>
        <w:bottom w:val="none" w:sz="0" w:space="0" w:color="auto"/>
        <w:right w:val="none" w:sz="0" w:space="0" w:color="auto"/>
      </w:divBdr>
    </w:div>
    <w:div w:id="767888413">
      <w:bodyDiv w:val="1"/>
      <w:marLeft w:val="0"/>
      <w:marRight w:val="0"/>
      <w:marTop w:val="0"/>
      <w:marBottom w:val="0"/>
      <w:divBdr>
        <w:top w:val="none" w:sz="0" w:space="0" w:color="auto"/>
        <w:left w:val="none" w:sz="0" w:space="0" w:color="auto"/>
        <w:bottom w:val="none" w:sz="0" w:space="0" w:color="auto"/>
        <w:right w:val="none" w:sz="0" w:space="0" w:color="auto"/>
      </w:divBdr>
    </w:div>
    <w:div w:id="872114433">
      <w:bodyDiv w:val="1"/>
      <w:marLeft w:val="0"/>
      <w:marRight w:val="0"/>
      <w:marTop w:val="0"/>
      <w:marBottom w:val="0"/>
      <w:divBdr>
        <w:top w:val="none" w:sz="0" w:space="0" w:color="auto"/>
        <w:left w:val="none" w:sz="0" w:space="0" w:color="auto"/>
        <w:bottom w:val="none" w:sz="0" w:space="0" w:color="auto"/>
        <w:right w:val="none" w:sz="0" w:space="0" w:color="auto"/>
      </w:divBdr>
    </w:div>
    <w:div w:id="889148438">
      <w:bodyDiv w:val="1"/>
      <w:marLeft w:val="0"/>
      <w:marRight w:val="0"/>
      <w:marTop w:val="0"/>
      <w:marBottom w:val="0"/>
      <w:divBdr>
        <w:top w:val="none" w:sz="0" w:space="0" w:color="auto"/>
        <w:left w:val="none" w:sz="0" w:space="0" w:color="auto"/>
        <w:bottom w:val="none" w:sz="0" w:space="0" w:color="auto"/>
        <w:right w:val="none" w:sz="0" w:space="0" w:color="auto"/>
      </w:divBdr>
    </w:div>
    <w:div w:id="1177187146">
      <w:bodyDiv w:val="1"/>
      <w:marLeft w:val="0"/>
      <w:marRight w:val="0"/>
      <w:marTop w:val="0"/>
      <w:marBottom w:val="0"/>
      <w:divBdr>
        <w:top w:val="none" w:sz="0" w:space="0" w:color="auto"/>
        <w:left w:val="none" w:sz="0" w:space="0" w:color="auto"/>
        <w:bottom w:val="none" w:sz="0" w:space="0" w:color="auto"/>
        <w:right w:val="none" w:sz="0" w:space="0" w:color="auto"/>
      </w:divBdr>
    </w:div>
    <w:div w:id="1509557916">
      <w:bodyDiv w:val="1"/>
      <w:marLeft w:val="0"/>
      <w:marRight w:val="0"/>
      <w:marTop w:val="0"/>
      <w:marBottom w:val="0"/>
      <w:divBdr>
        <w:top w:val="none" w:sz="0" w:space="0" w:color="auto"/>
        <w:left w:val="none" w:sz="0" w:space="0" w:color="auto"/>
        <w:bottom w:val="none" w:sz="0" w:space="0" w:color="auto"/>
        <w:right w:val="none" w:sz="0" w:space="0" w:color="auto"/>
      </w:divBdr>
    </w:div>
    <w:div w:id="2006668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zscr.cz/clanek/katalog-vydanych-technickych-podminek-pozarni-techniky-a-vecnych-prostredku.aspx" TargetMode="External"/><Relationship Id="rId13"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A8613B-FB77-442A-B341-77359126A4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Pages>
  <Words>7203</Words>
  <Characters>42499</Characters>
  <Application>Microsoft Office Word</Application>
  <DocSecurity>0</DocSecurity>
  <Lines>354</Lines>
  <Paragraphs>99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49603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Jakub Nebesář</dc:creator>
  <cp:lastModifiedBy>Nebesář Jakub</cp:lastModifiedBy>
  <cp:revision>3</cp:revision>
  <cp:lastPrinted>2016-09-22T11:41:00Z</cp:lastPrinted>
  <dcterms:created xsi:type="dcterms:W3CDTF">2023-11-23T08:25:00Z</dcterms:created>
  <dcterms:modified xsi:type="dcterms:W3CDTF">2023-12-11T13:43:00Z</dcterms:modified>
</cp:coreProperties>
</file>