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B7F67" w14:textId="77777777" w:rsidR="00695B47" w:rsidRPr="00061F02" w:rsidRDefault="00695B47" w:rsidP="00D933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061F02">
        <w:rPr>
          <w:rFonts w:ascii="Times New Roman" w:eastAsia="Calibri" w:hAnsi="Times New Roman" w:cs="Times New Roman"/>
          <w:b/>
          <w:sz w:val="28"/>
          <w:szCs w:val="24"/>
        </w:rPr>
        <w:t>Technické podmínky</w:t>
      </w:r>
    </w:p>
    <w:p w14:paraId="55835E8B" w14:textId="3A1868B7" w:rsidR="00695B47" w:rsidRDefault="00695B47" w:rsidP="00D933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061F02">
        <w:rPr>
          <w:rFonts w:ascii="Times New Roman" w:eastAsia="Calibri" w:hAnsi="Times New Roman" w:cs="Times New Roman"/>
          <w:b/>
          <w:sz w:val="28"/>
          <w:szCs w:val="24"/>
        </w:rPr>
        <w:t>pro rádiové komunikační prostředky</w:t>
      </w:r>
      <w:r w:rsidR="00142C71">
        <w:rPr>
          <w:rFonts w:ascii="Times New Roman" w:eastAsia="Calibri" w:hAnsi="Times New Roman" w:cs="Times New Roman"/>
          <w:b/>
          <w:sz w:val="28"/>
          <w:szCs w:val="24"/>
        </w:rPr>
        <w:t xml:space="preserve"> </w:t>
      </w:r>
      <w:r w:rsidR="007C324A">
        <w:rPr>
          <w:rFonts w:ascii="Times New Roman" w:eastAsia="Calibri" w:hAnsi="Times New Roman" w:cs="Times New Roman"/>
          <w:b/>
          <w:sz w:val="28"/>
          <w:szCs w:val="24"/>
        </w:rPr>
        <w:t xml:space="preserve">- </w:t>
      </w:r>
      <w:r w:rsidR="00142C71">
        <w:rPr>
          <w:rFonts w:ascii="Times New Roman" w:eastAsia="Calibri" w:hAnsi="Times New Roman" w:cs="Times New Roman"/>
          <w:b/>
          <w:sz w:val="28"/>
          <w:szCs w:val="24"/>
        </w:rPr>
        <w:t>terminály pro digitální radiová síť PEGAS</w:t>
      </w:r>
    </w:p>
    <w:p w14:paraId="2BCEE951" w14:textId="77777777" w:rsidR="00695B47" w:rsidRPr="00695B47" w:rsidRDefault="00695B47" w:rsidP="00D9337F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p w14:paraId="3BD994B4" w14:textId="44D354E5" w:rsidR="0057360C" w:rsidRDefault="00695B47" w:rsidP="00D9337F">
      <w:pPr>
        <w:pStyle w:val="Odstavecseseznamem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42BC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Tyto technické podmínky vymezují požadavky pro pořízení rádiových komunikačních prostředků </w:t>
      </w:r>
      <w:r w:rsidR="007C324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(terminálů) </w:t>
      </w:r>
      <w:r w:rsidRPr="00342BC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 vedení rádiové komunikace jednotek požární ochrany v</w:t>
      </w:r>
      <w:r w:rsidR="00D5124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 operačním </w:t>
      </w:r>
      <w:r w:rsidR="007C324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</w:t>
      </w:r>
      <w:r w:rsidR="00D5124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342BC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organizačním řízení</w:t>
      </w:r>
      <w:r w:rsidR="007C324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342BC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v digitální rádiové síti </w:t>
      </w:r>
      <w:r w:rsidR="0082799F" w:rsidRPr="00342BC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„</w:t>
      </w:r>
      <w:r w:rsidRPr="00342BC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PEGAS</w:t>
      </w:r>
      <w:r w:rsidR="0082799F" w:rsidRPr="00342BC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“</w:t>
      </w:r>
      <w:r w:rsidR="007C324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</w:t>
      </w:r>
    </w:p>
    <w:p w14:paraId="6D744A0D" w14:textId="52B7360C" w:rsidR="00CD0D24" w:rsidRPr="00342BC3" w:rsidRDefault="00CD0D24" w:rsidP="00D9337F">
      <w:pPr>
        <w:pStyle w:val="Zpat"/>
        <w:numPr>
          <w:ilvl w:val="0"/>
          <w:numId w:val="2"/>
        </w:numPr>
        <w:tabs>
          <w:tab w:val="clear" w:pos="4536"/>
          <w:tab w:val="clear" w:pos="9072"/>
        </w:tabs>
        <w:spacing w:line="276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42BC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Tyto technické podmínky stanovují minimální požadavky na pořizované </w:t>
      </w:r>
      <w:r w:rsidR="007C324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terminály</w:t>
      </w:r>
      <w:r w:rsidRPr="00342BC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14:paraId="2812DE80" w14:textId="77777777" w:rsidR="00695B47" w:rsidRPr="00342BC3" w:rsidRDefault="0082799F" w:rsidP="00D9337F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42BC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Mobilní terminál</w:t>
      </w:r>
      <w:r w:rsidR="00695B47" w:rsidRPr="00342BC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splňuje tyto požadavky:</w:t>
      </w:r>
    </w:p>
    <w:p w14:paraId="3DD9AED2" w14:textId="77777777" w:rsidR="00061F02" w:rsidRPr="00342BC3" w:rsidRDefault="00061F02" w:rsidP="00D9337F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6314862E" w14:textId="77777777" w:rsidR="00061F02" w:rsidRPr="00342BC3" w:rsidRDefault="00061F02" w:rsidP="00D9337F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256C6F06" w14:textId="77777777" w:rsidR="00061F02" w:rsidRPr="00342BC3" w:rsidRDefault="00061F02" w:rsidP="00D9337F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4BEC0AA0" w14:textId="77777777" w:rsidR="0057360C" w:rsidRPr="00342BC3" w:rsidRDefault="0057360C" w:rsidP="00D9337F">
      <w:pPr>
        <w:pStyle w:val="Odstavecseseznamem"/>
        <w:numPr>
          <w:ilvl w:val="1"/>
          <w:numId w:val="5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Sestává z:</w:t>
      </w:r>
    </w:p>
    <w:p w14:paraId="396086F9" w14:textId="77777777" w:rsidR="0057360C" w:rsidRPr="00342BC3" w:rsidRDefault="0057360C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rádiového modulu včetně držáku;</w:t>
      </w:r>
    </w:p>
    <w:p w14:paraId="4726D90C" w14:textId="77777777" w:rsidR="0057360C" w:rsidRPr="00342BC3" w:rsidRDefault="0057360C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ovládací hlavy včetně montážních držáků na palubní desku a DIN;</w:t>
      </w:r>
    </w:p>
    <w:p w14:paraId="38616BFD" w14:textId="77777777" w:rsidR="0057360C" w:rsidRPr="00342BC3" w:rsidRDefault="0057360C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systémového kabelu mezi rádiovým modulem a ovládací hlavou;</w:t>
      </w:r>
    </w:p>
    <w:p w14:paraId="0C789F75" w14:textId="77777777" w:rsidR="0057360C" w:rsidRPr="00342BC3" w:rsidRDefault="0057360C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mikrofonu/reproduktoru s klíčovacím tlačítkem,</w:t>
      </w:r>
      <w:r w:rsidR="00C11F9A">
        <w:rPr>
          <w:rFonts w:ascii="Times New Roman" w:hAnsi="Times New Roman" w:cs="Times New Roman"/>
          <w:sz w:val="24"/>
          <w:szCs w:val="24"/>
        </w:rPr>
        <w:t xml:space="preserve"> spirálovým kabelem včetně konektoru</w:t>
      </w:r>
      <w:r w:rsidRPr="00342BC3">
        <w:rPr>
          <w:rFonts w:ascii="Times New Roman" w:hAnsi="Times New Roman" w:cs="Times New Roman"/>
          <w:sz w:val="24"/>
          <w:szCs w:val="24"/>
        </w:rPr>
        <w:t xml:space="preserve"> a </w:t>
      </w:r>
      <w:r w:rsidR="00C11F9A">
        <w:rPr>
          <w:rFonts w:ascii="Times New Roman" w:hAnsi="Times New Roman" w:cs="Times New Roman"/>
          <w:sz w:val="24"/>
          <w:szCs w:val="24"/>
        </w:rPr>
        <w:t xml:space="preserve">s </w:t>
      </w:r>
      <w:r w:rsidRPr="00342BC3">
        <w:rPr>
          <w:rFonts w:ascii="Times New Roman" w:hAnsi="Times New Roman" w:cs="Times New Roman"/>
          <w:sz w:val="24"/>
          <w:szCs w:val="24"/>
        </w:rPr>
        <w:t>držákem;</w:t>
      </w:r>
    </w:p>
    <w:p w14:paraId="0A89F71E" w14:textId="77777777" w:rsidR="0057360C" w:rsidRPr="00342BC3" w:rsidRDefault="0057360C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vozidlové antény včetně koaxiálního kabelu a konektoru;</w:t>
      </w:r>
    </w:p>
    <w:p w14:paraId="69D9E26F" w14:textId="77777777" w:rsidR="0057360C" w:rsidRPr="00342BC3" w:rsidRDefault="0057360C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GPS antény včetně koaxiálního kabelu a konektoru;</w:t>
      </w:r>
    </w:p>
    <w:p w14:paraId="66D0A06D" w14:textId="77777777" w:rsidR="0057360C" w:rsidRPr="00342BC3" w:rsidRDefault="0057360C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napájecího kabelu s konektorem;</w:t>
      </w:r>
    </w:p>
    <w:p w14:paraId="6CA76936" w14:textId="77777777" w:rsidR="0057360C" w:rsidRPr="00342BC3" w:rsidRDefault="0057360C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externího reproduktoru s držákem, kabelem a konektorem;</w:t>
      </w:r>
    </w:p>
    <w:p w14:paraId="6D7C20DE" w14:textId="77777777" w:rsidR="0057360C" w:rsidRPr="00342BC3" w:rsidRDefault="0057360C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zálohovacího akumulátoru;</w:t>
      </w:r>
    </w:p>
    <w:p w14:paraId="4E05E659" w14:textId="77777777" w:rsidR="0057360C" w:rsidRPr="00342BC3" w:rsidRDefault="0057360C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montážního materiálu pro instalaci.</w:t>
      </w:r>
    </w:p>
    <w:p w14:paraId="5362CE5B" w14:textId="77777777" w:rsidR="00061F02" w:rsidRPr="00342BC3" w:rsidRDefault="00061F02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109353BA" w14:textId="77777777" w:rsidR="0057360C" w:rsidRPr="00342BC3" w:rsidRDefault="0057360C" w:rsidP="00D9337F">
      <w:pPr>
        <w:pStyle w:val="Odstavecseseznamem"/>
        <w:numPr>
          <w:ilvl w:val="1"/>
          <w:numId w:val="5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Umožňuje:</w:t>
      </w:r>
    </w:p>
    <w:p w14:paraId="7EFFB1CD" w14:textId="77777777" w:rsidR="0057360C" w:rsidRPr="00342BC3" w:rsidRDefault="0057360C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hlasovou a datovou komunikaci;</w:t>
      </w:r>
    </w:p>
    <w:p w14:paraId="3254FE42" w14:textId="77777777" w:rsidR="0057360C" w:rsidRPr="00342BC3" w:rsidRDefault="0057360C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provoz se šifrováním typu konec – konec;</w:t>
      </w:r>
    </w:p>
    <w:p w14:paraId="01AAFC54" w14:textId="77777777" w:rsidR="0057360C" w:rsidRPr="00342BC3" w:rsidRDefault="0057360C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odesílat polohové údaje, kódy typické činnosti a krátké textové zprávy;</w:t>
      </w:r>
    </w:p>
    <w:p w14:paraId="179EC788" w14:textId="77777777" w:rsidR="0057360C" w:rsidRPr="00342BC3" w:rsidRDefault="00F57020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volit</w:t>
      </w:r>
      <w:r w:rsidR="0057360C" w:rsidRPr="00342BC3">
        <w:rPr>
          <w:rFonts w:ascii="Times New Roman" w:hAnsi="Times New Roman" w:cs="Times New Roman"/>
          <w:sz w:val="24"/>
          <w:szCs w:val="24"/>
        </w:rPr>
        <w:t xml:space="preserve"> uživatelské profily, hlasitost a podsvícení displeje;</w:t>
      </w:r>
    </w:p>
    <w:p w14:paraId="41597BE8" w14:textId="77777777" w:rsidR="0057360C" w:rsidRPr="00342BC3" w:rsidRDefault="0057360C" w:rsidP="00D9337F">
      <w:pPr>
        <w:pStyle w:val="Odstavecseseznamem"/>
        <w:numPr>
          <w:ilvl w:val="0"/>
          <w:numId w:val="4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provoz v teplotním rozsahu -30 až +55</w:t>
      </w:r>
      <w:r w:rsidR="007833F3">
        <w:rPr>
          <w:rFonts w:ascii="Times New Roman" w:hAnsi="Times New Roman" w:cs="Times New Roman"/>
          <w:sz w:val="24"/>
          <w:szCs w:val="24"/>
        </w:rPr>
        <w:t xml:space="preserve"> </w:t>
      </w:r>
      <w:r w:rsidRPr="00342BC3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342BC3">
        <w:rPr>
          <w:rFonts w:ascii="Times New Roman" w:hAnsi="Times New Roman" w:cs="Times New Roman"/>
          <w:sz w:val="24"/>
          <w:szCs w:val="24"/>
        </w:rPr>
        <w:t>C.</w:t>
      </w:r>
    </w:p>
    <w:p w14:paraId="20F35969" w14:textId="77777777" w:rsidR="00061F02" w:rsidRPr="00342BC3" w:rsidRDefault="00061F02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32B9DABA" w14:textId="77777777" w:rsidR="0057360C" w:rsidRPr="00342BC3" w:rsidRDefault="0057360C" w:rsidP="00D9337F">
      <w:pPr>
        <w:pStyle w:val="Odstavecseseznamem"/>
        <w:numPr>
          <w:ilvl w:val="1"/>
          <w:numId w:val="5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Má:</w:t>
      </w:r>
    </w:p>
    <w:p w14:paraId="1F08D349" w14:textId="77777777" w:rsidR="0057360C" w:rsidRPr="00342BC3" w:rsidRDefault="0057360C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výrobní konfiguraci pro síť PEGAS v komunikačním standardu TETRAPOL;</w:t>
      </w:r>
    </w:p>
    <w:p w14:paraId="309E5676" w14:textId="77777777" w:rsidR="0057360C" w:rsidRPr="00342BC3" w:rsidRDefault="0057360C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provozní kmitočtové pásmo 380 až 430 MHz;</w:t>
      </w:r>
    </w:p>
    <w:p w14:paraId="4567B686" w14:textId="77777777" w:rsidR="0057360C" w:rsidRPr="00342BC3" w:rsidRDefault="0057360C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max. výstupní vf výkon 10 W;</w:t>
      </w:r>
    </w:p>
    <w:p w14:paraId="36D1FB5C" w14:textId="77777777" w:rsidR="0057360C" w:rsidRPr="00342BC3" w:rsidRDefault="0057360C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b</w:t>
      </w:r>
      <w:r w:rsidR="00D3280E">
        <w:rPr>
          <w:rFonts w:ascii="Times New Roman" w:hAnsi="Times New Roman" w:cs="Times New Roman"/>
          <w:sz w:val="24"/>
          <w:szCs w:val="24"/>
        </w:rPr>
        <w:t>arevný grafický displej</w:t>
      </w:r>
      <w:r w:rsidRPr="00342BC3">
        <w:rPr>
          <w:rFonts w:ascii="Times New Roman" w:hAnsi="Times New Roman" w:cs="Times New Roman"/>
          <w:sz w:val="24"/>
          <w:szCs w:val="24"/>
        </w:rPr>
        <w:t>;</w:t>
      </w:r>
    </w:p>
    <w:p w14:paraId="30A4D99B" w14:textId="77777777" w:rsidR="0057360C" w:rsidRPr="00342BC3" w:rsidRDefault="0057360C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alfanumerickou klávesnici;</w:t>
      </w:r>
    </w:p>
    <w:p w14:paraId="3F3CD957" w14:textId="77777777" w:rsidR="0057360C" w:rsidRPr="00342BC3" w:rsidRDefault="0057360C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navigační klávesy;</w:t>
      </w:r>
    </w:p>
    <w:p w14:paraId="1C6AA3C4" w14:textId="77777777" w:rsidR="0057360C" w:rsidRPr="00342BC3" w:rsidRDefault="0057360C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tlačítko tísňového volání;</w:t>
      </w:r>
    </w:p>
    <w:p w14:paraId="421962C8" w14:textId="77777777" w:rsidR="0057360C" w:rsidRPr="00342BC3" w:rsidRDefault="0057360C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integrovanou technologii Bluetooth;</w:t>
      </w:r>
    </w:p>
    <w:p w14:paraId="62EF5E8F" w14:textId="77777777" w:rsidR="0057360C" w:rsidRPr="00342BC3" w:rsidRDefault="0057360C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konektor pro připojení externího příslušenství.</w:t>
      </w:r>
    </w:p>
    <w:p w14:paraId="140B6DDE" w14:textId="77777777" w:rsidR="00313881" w:rsidRPr="00342BC3" w:rsidRDefault="00313881" w:rsidP="00397606">
      <w:pPr>
        <w:pStyle w:val="Odstavecseseznamem"/>
        <w:spacing w:before="24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15828FEE" w14:textId="77777777" w:rsidR="00061F02" w:rsidRPr="00397606" w:rsidRDefault="00061F02" w:rsidP="00397606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9760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Přenosný terminál splňuje tyto požadavky:</w:t>
      </w:r>
    </w:p>
    <w:p w14:paraId="4CD84C5E" w14:textId="77777777" w:rsidR="000C1291" w:rsidRPr="00342BC3" w:rsidRDefault="000C1291" w:rsidP="00D9337F">
      <w:pPr>
        <w:pStyle w:val="Odstavecseseznamem"/>
        <w:spacing w:after="0" w:line="276" w:lineRule="auto"/>
        <w:ind w:left="851" w:hanging="425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20F680C0" w14:textId="77777777" w:rsidR="000C1291" w:rsidRPr="00342BC3" w:rsidRDefault="000C1291" w:rsidP="00D9337F">
      <w:pPr>
        <w:pStyle w:val="Odstavecseseznamem"/>
        <w:numPr>
          <w:ilvl w:val="0"/>
          <w:numId w:val="7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2BB60DFC" w14:textId="77777777" w:rsidR="000C1291" w:rsidRPr="00342BC3" w:rsidRDefault="000C1291" w:rsidP="00D9337F">
      <w:pPr>
        <w:pStyle w:val="Odstavecseseznamem"/>
        <w:numPr>
          <w:ilvl w:val="0"/>
          <w:numId w:val="7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024333EC" w14:textId="77777777" w:rsidR="000C1291" w:rsidRPr="00342BC3" w:rsidRDefault="000C1291" w:rsidP="00D9337F">
      <w:pPr>
        <w:pStyle w:val="Odstavecseseznamem"/>
        <w:numPr>
          <w:ilvl w:val="0"/>
          <w:numId w:val="7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672BA120" w14:textId="77777777" w:rsidR="000C1291" w:rsidRPr="00342BC3" w:rsidRDefault="000C1291" w:rsidP="00D9337F">
      <w:pPr>
        <w:pStyle w:val="Odstavecseseznamem"/>
        <w:numPr>
          <w:ilvl w:val="0"/>
          <w:numId w:val="7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0FD131E8" w14:textId="77777777" w:rsidR="000C1291" w:rsidRPr="00342BC3" w:rsidRDefault="000C1291" w:rsidP="00D9337F">
      <w:pPr>
        <w:pStyle w:val="Odstavecseseznamem"/>
        <w:numPr>
          <w:ilvl w:val="1"/>
          <w:numId w:val="2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Sestává z:</w:t>
      </w:r>
    </w:p>
    <w:p w14:paraId="67743D43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bloku/těla terminálu;</w:t>
      </w:r>
    </w:p>
    <w:p w14:paraId="715F2514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antény;</w:t>
      </w:r>
    </w:p>
    <w:p w14:paraId="6A1E6620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akumulátorové baterie;</w:t>
      </w:r>
    </w:p>
    <w:p w14:paraId="2B40CF30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lastRenderedPageBreak/>
        <w:t>stolního nabíječe 230 V.</w:t>
      </w:r>
    </w:p>
    <w:p w14:paraId="70593E0D" w14:textId="77777777" w:rsidR="002C7C16" w:rsidRPr="00342BC3" w:rsidRDefault="002C7C16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2AAE5BDB" w14:textId="77777777" w:rsidR="000C1291" w:rsidRPr="00342BC3" w:rsidRDefault="000C1291" w:rsidP="00D9337F">
      <w:pPr>
        <w:pStyle w:val="Odstavecseseznamem"/>
        <w:numPr>
          <w:ilvl w:val="1"/>
          <w:numId w:val="2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Umožňuje:</w:t>
      </w:r>
    </w:p>
    <w:p w14:paraId="7E06A005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hlasovou a datovou komunikaci;</w:t>
      </w:r>
    </w:p>
    <w:p w14:paraId="5F35DA3F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provoz se šifrováním typu konec – konec;</w:t>
      </w:r>
    </w:p>
    <w:p w14:paraId="30029B99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odesílat polohové údaje, kódy typické činnosti a krátké textové zprávy;</w:t>
      </w:r>
    </w:p>
    <w:p w14:paraId="6F1807F5" w14:textId="77777777" w:rsidR="000C1291" w:rsidRPr="00342BC3" w:rsidRDefault="00F57020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volit</w:t>
      </w:r>
      <w:r w:rsidR="000C1291" w:rsidRPr="00342BC3">
        <w:rPr>
          <w:rFonts w:ascii="Times New Roman" w:hAnsi="Times New Roman" w:cs="Times New Roman"/>
          <w:sz w:val="24"/>
          <w:szCs w:val="24"/>
        </w:rPr>
        <w:t xml:space="preserve"> uživatelské profily, hlasitost a podsvícení displeje;</w:t>
      </w:r>
    </w:p>
    <w:p w14:paraId="07F637DF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provoz v teplotním rozsahu -20 až +55</w:t>
      </w:r>
      <w:r w:rsidR="007833F3">
        <w:rPr>
          <w:rFonts w:ascii="Times New Roman" w:hAnsi="Times New Roman" w:cs="Times New Roman"/>
          <w:sz w:val="24"/>
          <w:szCs w:val="24"/>
        </w:rPr>
        <w:t xml:space="preserve"> </w:t>
      </w:r>
      <w:r w:rsidRPr="00342BC3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342BC3">
        <w:rPr>
          <w:rFonts w:ascii="Times New Roman" w:hAnsi="Times New Roman" w:cs="Times New Roman"/>
          <w:sz w:val="24"/>
          <w:szCs w:val="24"/>
        </w:rPr>
        <w:t>C.</w:t>
      </w:r>
    </w:p>
    <w:p w14:paraId="0BCA0EDA" w14:textId="77777777" w:rsidR="002C7C16" w:rsidRPr="00342BC3" w:rsidRDefault="002C7C16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61A87472" w14:textId="77777777" w:rsidR="000C1291" w:rsidRPr="00342BC3" w:rsidRDefault="000C1291" w:rsidP="00D9337F">
      <w:pPr>
        <w:pStyle w:val="Odstavecseseznamem"/>
        <w:numPr>
          <w:ilvl w:val="1"/>
          <w:numId w:val="2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Má:</w:t>
      </w:r>
    </w:p>
    <w:p w14:paraId="16881C8C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výrobní konfiguraci pro síť PEGAS v komunikačním standardu TETRAPOL;</w:t>
      </w:r>
    </w:p>
    <w:p w14:paraId="7EBBE63F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provozní kmitočtové pásmo 380 až 430 MHz;</w:t>
      </w:r>
    </w:p>
    <w:p w14:paraId="097CF25B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max. výstupní vf výkon 2 W;</w:t>
      </w:r>
    </w:p>
    <w:p w14:paraId="196A3D17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stupeň krytí IP65;</w:t>
      </w:r>
    </w:p>
    <w:p w14:paraId="1BB65F65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vibrační vyzvánění;</w:t>
      </w:r>
    </w:p>
    <w:p w14:paraId="3E765678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b</w:t>
      </w:r>
      <w:r w:rsidR="00D3280E">
        <w:rPr>
          <w:rFonts w:ascii="Times New Roman" w:hAnsi="Times New Roman" w:cs="Times New Roman"/>
          <w:sz w:val="24"/>
          <w:szCs w:val="24"/>
        </w:rPr>
        <w:t>arevný grafický displej</w:t>
      </w:r>
      <w:r w:rsidRPr="00342BC3">
        <w:rPr>
          <w:rFonts w:ascii="Times New Roman" w:hAnsi="Times New Roman" w:cs="Times New Roman"/>
          <w:sz w:val="24"/>
          <w:szCs w:val="24"/>
        </w:rPr>
        <w:t>;</w:t>
      </w:r>
    </w:p>
    <w:p w14:paraId="5CE01CF2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alfanumerickou klávesnici;</w:t>
      </w:r>
    </w:p>
    <w:p w14:paraId="1CC36A93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navigační klávesy;</w:t>
      </w:r>
    </w:p>
    <w:p w14:paraId="0FDC4A25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tlačítko tísňového volání;</w:t>
      </w:r>
    </w:p>
    <w:p w14:paraId="11151E86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integrovanou technologii Bluetooth;</w:t>
      </w:r>
    </w:p>
    <w:p w14:paraId="7240AD2E" w14:textId="77777777" w:rsidR="000C1291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konektor pro připojení externího příslušenství;</w:t>
      </w:r>
    </w:p>
    <w:p w14:paraId="3640A7E3" w14:textId="77777777" w:rsidR="00061F02" w:rsidRPr="00342BC3" w:rsidRDefault="000C129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konektor pro externí anténu.</w:t>
      </w:r>
    </w:p>
    <w:p w14:paraId="7721878C" w14:textId="77777777" w:rsidR="00695B47" w:rsidRPr="00342BC3" w:rsidRDefault="00695B47" w:rsidP="007C324A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highlight w:val="yellow"/>
          <w:u w:val="single"/>
        </w:rPr>
      </w:pPr>
    </w:p>
    <w:p w14:paraId="5C5A034A" w14:textId="0DA8665E" w:rsidR="00695B47" w:rsidRPr="006F3496" w:rsidRDefault="00695B47" w:rsidP="00D9337F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Veškeré </w:t>
      </w:r>
      <w:r w:rsidR="00C36920"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pořizované </w:t>
      </w:r>
      <w:r w:rsidR="007C324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terminály </w:t>
      </w:r>
      <w:r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jsou nové</w:t>
      </w:r>
      <w:r w:rsidR="00C36920"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  <w:r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nepou</w:t>
      </w:r>
      <w:r w:rsidR="00C36920"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žité a jsou vyrobeny v roce 2023</w:t>
      </w:r>
      <w:r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a později.</w:t>
      </w:r>
    </w:p>
    <w:p w14:paraId="043D0A6C" w14:textId="77777777" w:rsidR="00695B47" w:rsidRPr="00342BC3" w:rsidRDefault="00695B47" w:rsidP="00D9337F">
      <w:pPr>
        <w:pStyle w:val="Odstavecseseznamem"/>
        <w:spacing w:after="0" w:line="276" w:lineRule="auto"/>
        <w:ind w:left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highlight w:val="yellow"/>
        </w:rPr>
      </w:pPr>
    </w:p>
    <w:p w14:paraId="34C59139" w14:textId="77777777" w:rsidR="00A4268D" w:rsidRPr="00342BC3" w:rsidRDefault="00A4268D" w:rsidP="00D9337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4268D" w:rsidRPr="00342BC3" w:rsidSect="00897858">
      <w:footerReference w:type="default" r:id="rId7"/>
      <w:pgSz w:w="11906" w:h="16838"/>
      <w:pgMar w:top="709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68E64" w14:textId="77777777" w:rsidR="002A2C41" w:rsidRDefault="002A2C41">
      <w:pPr>
        <w:spacing w:after="0" w:line="240" w:lineRule="auto"/>
      </w:pPr>
      <w:r>
        <w:separator/>
      </w:r>
    </w:p>
  </w:endnote>
  <w:endnote w:type="continuationSeparator" w:id="0">
    <w:p w14:paraId="62FA1CB9" w14:textId="77777777" w:rsidR="002A2C41" w:rsidRDefault="002A2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25531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E81915F" w14:textId="77777777" w:rsidR="00382D3B" w:rsidRPr="00F90FAF" w:rsidRDefault="00EC1CAE" w:rsidP="00F90FAF">
        <w:pPr>
          <w:pStyle w:val="Zpat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90FA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90FA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90FA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B6454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F90FA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550E3" w14:textId="77777777" w:rsidR="002A2C41" w:rsidRDefault="002A2C41">
      <w:pPr>
        <w:spacing w:after="0" w:line="240" w:lineRule="auto"/>
      </w:pPr>
      <w:r>
        <w:separator/>
      </w:r>
    </w:p>
  </w:footnote>
  <w:footnote w:type="continuationSeparator" w:id="0">
    <w:p w14:paraId="085F9399" w14:textId="77777777" w:rsidR="002A2C41" w:rsidRDefault="002A2C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34154"/>
    <w:multiLevelType w:val="hybridMultilevel"/>
    <w:tmpl w:val="D6F85E9E"/>
    <w:lvl w:ilvl="0" w:tplc="28C2EE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F297F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D023511"/>
    <w:multiLevelType w:val="multilevel"/>
    <w:tmpl w:val="0405001F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1076" w:hanging="432"/>
      </w:pPr>
    </w:lvl>
    <w:lvl w:ilvl="2">
      <w:start w:val="1"/>
      <w:numFmt w:val="decimal"/>
      <w:lvlText w:val="%1.%2.%3."/>
      <w:lvlJc w:val="left"/>
      <w:pPr>
        <w:ind w:left="1508" w:hanging="504"/>
      </w:p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3" w15:restartNumberingAfterBreak="0">
    <w:nsid w:val="0FC4119C"/>
    <w:multiLevelType w:val="multilevel"/>
    <w:tmpl w:val="038C68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4564D4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0CA296D"/>
    <w:multiLevelType w:val="hybridMultilevel"/>
    <w:tmpl w:val="DFC4DE78"/>
    <w:lvl w:ilvl="0" w:tplc="F3AC9BCE">
      <w:start w:val="614"/>
      <w:numFmt w:val="bullet"/>
      <w:lvlText w:val="-"/>
      <w:lvlJc w:val="left"/>
      <w:pPr>
        <w:ind w:left="1068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B690DFB"/>
    <w:multiLevelType w:val="multilevel"/>
    <w:tmpl w:val="038C68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06A73B9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B1F3A3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3FB1B2B"/>
    <w:multiLevelType w:val="multilevel"/>
    <w:tmpl w:val="038C68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60457862"/>
    <w:multiLevelType w:val="hybridMultilevel"/>
    <w:tmpl w:val="ED683566"/>
    <w:lvl w:ilvl="0" w:tplc="E2BA88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23685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C0E2B67"/>
    <w:multiLevelType w:val="multilevel"/>
    <w:tmpl w:val="0405001F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44C54DC"/>
    <w:multiLevelType w:val="multilevel"/>
    <w:tmpl w:val="038C68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841701831">
    <w:abstractNumId w:val="5"/>
  </w:num>
  <w:num w:numId="2" w16cid:durableId="15618513">
    <w:abstractNumId w:val="3"/>
  </w:num>
  <w:num w:numId="3" w16cid:durableId="278146422">
    <w:abstractNumId w:val="10"/>
  </w:num>
  <w:num w:numId="4" w16cid:durableId="393045433">
    <w:abstractNumId w:val="0"/>
  </w:num>
  <w:num w:numId="5" w16cid:durableId="512885158">
    <w:abstractNumId w:val="12"/>
  </w:num>
  <w:num w:numId="6" w16cid:durableId="1683432135">
    <w:abstractNumId w:val="2"/>
  </w:num>
  <w:num w:numId="7" w16cid:durableId="1622030275">
    <w:abstractNumId w:val="4"/>
  </w:num>
  <w:num w:numId="8" w16cid:durableId="931821224">
    <w:abstractNumId w:val="1"/>
  </w:num>
  <w:num w:numId="9" w16cid:durableId="594291800">
    <w:abstractNumId w:val="8"/>
  </w:num>
  <w:num w:numId="10" w16cid:durableId="534926857">
    <w:abstractNumId w:val="11"/>
  </w:num>
  <w:num w:numId="11" w16cid:durableId="1436094712">
    <w:abstractNumId w:val="7"/>
  </w:num>
  <w:num w:numId="12" w16cid:durableId="1009134457">
    <w:abstractNumId w:val="9"/>
  </w:num>
  <w:num w:numId="13" w16cid:durableId="756369800">
    <w:abstractNumId w:val="13"/>
  </w:num>
  <w:num w:numId="14" w16cid:durableId="8053223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E99"/>
    <w:rsid w:val="00061F02"/>
    <w:rsid w:val="000C1291"/>
    <w:rsid w:val="00142C71"/>
    <w:rsid w:val="001976AE"/>
    <w:rsid w:val="002A2C41"/>
    <w:rsid w:val="002C7C16"/>
    <w:rsid w:val="00313881"/>
    <w:rsid w:val="00342BC3"/>
    <w:rsid w:val="00397606"/>
    <w:rsid w:val="0048601C"/>
    <w:rsid w:val="00571E99"/>
    <w:rsid w:val="0057360C"/>
    <w:rsid w:val="00695B47"/>
    <w:rsid w:val="006F3496"/>
    <w:rsid w:val="007056B9"/>
    <w:rsid w:val="007833F3"/>
    <w:rsid w:val="007C324A"/>
    <w:rsid w:val="0082799F"/>
    <w:rsid w:val="00897858"/>
    <w:rsid w:val="008B6454"/>
    <w:rsid w:val="00912E76"/>
    <w:rsid w:val="00937148"/>
    <w:rsid w:val="00A4268D"/>
    <w:rsid w:val="00BB2BCF"/>
    <w:rsid w:val="00BE25CA"/>
    <w:rsid w:val="00C11F9A"/>
    <w:rsid w:val="00C36920"/>
    <w:rsid w:val="00CD0D24"/>
    <w:rsid w:val="00D3280E"/>
    <w:rsid w:val="00D51249"/>
    <w:rsid w:val="00D9337F"/>
    <w:rsid w:val="00EC1CAE"/>
    <w:rsid w:val="00EE4DF4"/>
    <w:rsid w:val="00EF4DD8"/>
    <w:rsid w:val="00F50030"/>
    <w:rsid w:val="00F5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50226"/>
  <w15:chartTrackingRefBased/>
  <w15:docId w15:val="{B54DF666-04FD-402C-B24E-00621ED24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5B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95B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5B47"/>
  </w:style>
  <w:style w:type="paragraph" w:styleId="Odstavecseseznamem">
    <w:name w:val="List Paragraph"/>
    <w:basedOn w:val="Normln"/>
    <w:uiPriority w:val="34"/>
    <w:qFormat/>
    <w:rsid w:val="00695B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0D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0D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352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Ošlejšek, Petr</cp:lastModifiedBy>
  <cp:revision>3</cp:revision>
  <dcterms:created xsi:type="dcterms:W3CDTF">2023-06-11T16:53:00Z</dcterms:created>
  <dcterms:modified xsi:type="dcterms:W3CDTF">2023-06-11T16:56:00Z</dcterms:modified>
</cp:coreProperties>
</file>