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7D047" w14:textId="44FDCAE7" w:rsidR="00821F40" w:rsidRDefault="00821F40" w:rsidP="00821F40">
      <w:pPr>
        <w:autoSpaceDE w:val="0"/>
        <w:autoSpaceDN w:val="0"/>
        <w:adjustRightInd w:val="0"/>
        <w:jc w:val="right"/>
        <w:rPr>
          <w:szCs w:val="18"/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195CA85C" w14:textId="0FCB1A1F" w:rsidR="006E20F5" w:rsidRPr="00821F40" w:rsidRDefault="006E20F5" w:rsidP="006E20F5">
      <w:pPr>
        <w:jc w:val="right"/>
        <w:rPr>
          <w:lang w:val="x-none" w:eastAsia="x-none"/>
        </w:rPr>
      </w:pPr>
      <w:r>
        <w:rPr>
          <w:lang w:eastAsia="x-none"/>
        </w:rPr>
        <w:t>JPO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05429AD0" w14:textId="0ED692D8" w:rsidR="006E20F5" w:rsidRPr="00821F40" w:rsidRDefault="006E20F5" w:rsidP="006E20F5">
      <w:pPr>
        <w:jc w:val="right"/>
        <w:rPr>
          <w:lang w:val="x-none" w:eastAsia="x-none"/>
        </w:rPr>
      </w:pPr>
      <w:r>
        <w:rPr>
          <w:lang w:eastAsia="x-none"/>
        </w:rPr>
        <w:t>IČO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2807D21" w14:textId="0B8DF5F5" w:rsidR="00821F40" w:rsidRPr="00821F40" w:rsidRDefault="00821F40" w:rsidP="00821F40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24DEB68C" w14:textId="77777777" w:rsidR="00C62C5B" w:rsidRDefault="00C62C5B" w:rsidP="00C62C5B">
      <w:pPr>
        <w:ind w:firstLine="708"/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56CC56F5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</w:t>
      </w:r>
      <w:r w:rsidR="006E20F5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="00F5499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pozdějších předpisů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tak</w:t>
      </w:r>
      <w:r w:rsidR="00F5499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,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aby bylo dosaženo požadovaných technicko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25007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21882B77" w14:textId="259D6405" w:rsidR="00125007" w:rsidRPr="00C44A6D" w:rsidRDefault="00125007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2212C9FE" w14:textId="7D52E579" w:rsidR="00C44A6D" w:rsidRPr="006E20F5" w:rsidRDefault="00C44A6D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6E20F5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78057DCB" w14:textId="7FF4E2FE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</w:p>
    <w:p w14:paraId="167974E9" w14:textId="0EAE1CC3" w:rsidR="005970C6" w:rsidRPr="00AA00A6" w:rsidRDefault="00E130C4" w:rsidP="00AA00A6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(dále jen „</w:t>
      </w:r>
      <w:r w:rsidR="00CD1939" w:rsidRPr="00AA00A6">
        <w:rPr>
          <w:lang w:val="x-none" w:eastAsia="x-none"/>
        </w:rPr>
        <w:t>DA</w:t>
      </w:r>
      <w:r w:rsidR="00AA00A6">
        <w:rPr>
          <w:lang w:val="x-none" w:eastAsia="x-none"/>
        </w:rPr>
        <w:t>“)</w:t>
      </w:r>
      <w:r w:rsidR="009C7997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7C9915A0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6E20F5">
        <w:rPr>
          <w:lang w:eastAsia="x-none"/>
        </w:rPr>
        <w:t xml:space="preserve"> </w:t>
      </w:r>
      <w:r w:rsidR="00F5499F">
        <w:rPr>
          <w:lang w:eastAsia="x-none"/>
        </w:rPr>
        <w:t>pozdějších předpisů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125007" w:rsidRPr="007121F1">
        <w:rPr>
          <w:lang w:val="x-none" w:eastAsia="x-none"/>
        </w:rPr>
        <w:t>prohlášením o shodě výrobku</w:t>
      </w:r>
      <w:r w:rsidRPr="007121F1">
        <w:rPr>
          <w:lang w:val="x-none" w:eastAsia="x-none"/>
        </w:rPr>
        <w:t>, případně</w:t>
      </w:r>
      <w:r w:rsidR="00125007" w:rsidRPr="007121F1">
        <w:rPr>
          <w:lang w:val="x-none" w:eastAsia="x-none"/>
        </w:rPr>
        <w:t xml:space="preserve"> kopií certifikátu vydaného pro požadovaný typ </w:t>
      </w:r>
      <w:r w:rsidR="00125007" w:rsidRPr="007121F1">
        <w:rPr>
          <w:lang w:eastAsia="x-none"/>
        </w:rPr>
        <w:t>DA</w:t>
      </w:r>
      <w:r w:rsidR="00125007" w:rsidRPr="007121F1">
        <w:rPr>
          <w:lang w:val="x-none" w:eastAsia="x-none"/>
        </w:rPr>
        <w:t xml:space="preserve"> autorizovanou osobou</w:t>
      </w:r>
      <w:r w:rsidRPr="007121F1">
        <w:rPr>
          <w:lang w:val="x-none" w:eastAsia="x-none"/>
        </w:rPr>
        <w:t>,</w:t>
      </w:r>
    </w:p>
    <w:p w14:paraId="179574FC" w14:textId="2BCEC082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F5499F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22C92331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6E20F5">
        <w:rPr>
          <w:lang w:eastAsia="x-none"/>
        </w:rPr>
        <w:t xml:space="preserve"> </w:t>
      </w:r>
      <w:r w:rsidR="00F5499F">
        <w:rPr>
          <w:lang w:eastAsia="x-none"/>
        </w:rPr>
        <w:t>pozdějších předpisů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CE081D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bookmarkStart w:id="0" w:name="_GoBack"/>
      <w:bookmarkEnd w:id="0"/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374D83DD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B855DF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lastRenderedPageBreak/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> bodu 10 přílohy č. 1</w:t>
      </w:r>
    </w:p>
    <w:p w14:paraId="53FBE3ED" w14:textId="3CFB7B86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použit automobilový podvozek se jmenovitým měrným výkonem nejméně </w:t>
      </w:r>
      <w:r w:rsidRPr="00476B44">
        <w:rPr>
          <w:rFonts w:cs="Arial"/>
          <w:lang w:eastAsia="x-none"/>
        </w:rPr>
        <w:t>2</w:t>
      </w:r>
      <w:r w:rsidR="00A7456B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9C7997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</w:t>
      </w:r>
      <w:r w:rsidRPr="00FC3DCE">
        <w:rPr>
          <w:bCs/>
          <w:lang w:val="x-none" w:eastAsia="x-none"/>
        </w:rPr>
        <w:t>bodu</w:t>
      </w:r>
      <w:r w:rsidRPr="00280605">
        <w:rPr>
          <w:lang w:val="x-none" w:eastAsia="x-none"/>
        </w:rPr>
        <w:t xml:space="preserve">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2C670975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06CA45C0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86612C3" w14:textId="332B2877" w:rsidR="00E42451" w:rsidRPr="008E7BE3" w:rsidRDefault="00E42451" w:rsidP="00E42451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="008E7BE3" w:rsidRPr="008E7BE3">
        <w:rPr>
          <w:b/>
          <w:bCs/>
          <w:color w:val="00B050"/>
          <w:lang w:val="x-none" w:eastAsia="x-none"/>
        </w:rPr>
        <w:t>splňuje parametry dle bodu 4 Přílohy č. 1</w:t>
      </w:r>
      <w:r w:rsidR="00125007">
        <w:rPr>
          <w:b/>
          <w:bCs/>
          <w:color w:val="00B050"/>
          <w:lang w:eastAsia="x-none"/>
        </w:rPr>
        <w:t>,</w:t>
      </w:r>
      <w:r w:rsidR="008E7BE3" w:rsidRPr="008E7BE3">
        <w:rPr>
          <w:b/>
          <w:bCs/>
          <w:color w:val="00B050"/>
          <w:lang w:val="x-none" w:eastAsia="x-none"/>
        </w:rPr>
        <w:t xml:space="preserve"> vyhl</w:t>
      </w:r>
      <w:r w:rsidR="002557F8">
        <w:rPr>
          <w:b/>
          <w:bCs/>
          <w:color w:val="00B050"/>
          <w:lang w:eastAsia="x-none"/>
        </w:rPr>
        <w:t>ášky</w:t>
      </w:r>
      <w:r w:rsidR="008E7BE3" w:rsidRPr="008E7BE3">
        <w:rPr>
          <w:b/>
          <w:bCs/>
          <w:color w:val="00B050"/>
          <w:lang w:val="x-none" w:eastAsia="x-none"/>
        </w:rPr>
        <w:t xml:space="preserve"> </w:t>
      </w:r>
      <w:r w:rsidR="002B2C39">
        <w:rPr>
          <w:b/>
          <w:bCs/>
          <w:color w:val="00B050"/>
          <w:lang w:val="x-none" w:eastAsia="x-none"/>
        </w:rPr>
        <w:br/>
      </w:r>
      <w:r w:rsidR="008E7BE3"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0D089902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="007B7572">
        <w:rPr>
          <w:b/>
          <w:bCs/>
          <w:color w:val="FF0000"/>
          <w:lang w:eastAsia="x-none"/>
        </w:rPr>
        <w:t>,</w:t>
      </w:r>
      <w:r w:rsidRPr="008B6657">
        <w:rPr>
          <w:b/>
          <w:bCs/>
          <w:color w:val="FF0000"/>
          <w:lang w:eastAsia="x-none"/>
        </w:rPr>
        <w:t xml:space="preserve"> </w:t>
      </w:r>
      <w:r w:rsidR="006A5FC6">
        <w:rPr>
          <w:b/>
          <w:bCs/>
          <w:color w:val="FF0000"/>
          <w:lang w:eastAsia="x-none"/>
        </w:rPr>
        <w:t xml:space="preserve">včetně montážní sady s </w:t>
      </w:r>
      <w:r w:rsidRPr="008B6657">
        <w:rPr>
          <w:b/>
          <w:bCs/>
          <w:color w:val="FF0000"/>
          <w:lang w:val="x-none" w:eastAsia="x-none"/>
        </w:rPr>
        <w:t>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18E29278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2FFA0B62" w14:textId="68FD7E45" w:rsidR="00A023EF" w:rsidRPr="008E7BE3" w:rsidRDefault="00A023EF" w:rsidP="008E7BE3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="002557F8">
        <w:rPr>
          <w:b/>
          <w:bCs/>
          <w:color w:val="FF0000"/>
          <w:lang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0E04184B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0CB0A3A2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</w:t>
      </w:r>
      <w:r w:rsidR="00B65692">
        <w:rPr>
          <w:lang w:eastAsia="x-none"/>
        </w:rPr>
        <w:t xml:space="preserve">LED </w:t>
      </w:r>
      <w:r w:rsidRPr="00E67A7B">
        <w:rPr>
          <w:lang w:eastAsia="x-none"/>
        </w:rPr>
        <w:t xml:space="preserve">zdroji neoslňujícího </w:t>
      </w:r>
      <w:r w:rsidR="00B65692">
        <w:rPr>
          <w:lang w:eastAsia="x-none"/>
        </w:rPr>
        <w:t xml:space="preserve">bílého </w:t>
      </w:r>
      <w:r w:rsidRPr="00E67A7B">
        <w:rPr>
          <w:lang w:eastAsia="x-none"/>
        </w:rPr>
        <w:t xml:space="preserve">světla </w:t>
      </w:r>
      <w:r w:rsidR="006A5FC6">
        <w:rPr>
          <w:lang w:eastAsia="x-none"/>
        </w:rPr>
        <w:t xml:space="preserve">umístěnými </w:t>
      </w:r>
      <w:r w:rsidR="00B65692">
        <w:rPr>
          <w:lang w:eastAsia="x-none"/>
        </w:rPr>
        <w:t xml:space="preserve">vně </w:t>
      </w:r>
      <w:r w:rsidR="006A5FC6">
        <w:rPr>
          <w:lang w:eastAsia="x-none"/>
        </w:rPr>
        <w:t xml:space="preserve">na </w:t>
      </w:r>
      <w:r w:rsidR="007B7572">
        <w:rPr>
          <w:lang w:eastAsia="x-none"/>
        </w:rPr>
        <w:t>bocích a</w:t>
      </w:r>
      <w:r w:rsidR="006E20F5">
        <w:rPr>
          <w:lang w:eastAsia="x-none"/>
        </w:rPr>
        <w:t xml:space="preserve"> </w:t>
      </w:r>
      <w:r w:rsidRPr="00E67A7B">
        <w:rPr>
          <w:lang w:eastAsia="x-none"/>
        </w:rPr>
        <w:t>zadní stěn</w:t>
      </w:r>
      <w:r w:rsidR="006A5FC6">
        <w:rPr>
          <w:lang w:eastAsia="x-none"/>
        </w:rPr>
        <w:t>ě</w:t>
      </w:r>
      <w:r w:rsidRPr="00E67A7B">
        <w:rPr>
          <w:lang w:eastAsia="x-none"/>
        </w:rPr>
        <w:t xml:space="preserve"> účelové nástavby.</w:t>
      </w:r>
    </w:p>
    <w:p w14:paraId="0BD8E238" w14:textId="6A420866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525943">
      <w:pPr>
        <w:spacing w:after="120"/>
        <w:ind w:left="425"/>
        <w:jc w:val="both"/>
        <w:rPr>
          <w:lang w:eastAsia="x-none"/>
        </w:rPr>
      </w:pPr>
      <w:r w:rsidRPr="00633AF4">
        <w:rPr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lang w:eastAsia="x-none"/>
        </w:rPr>
        <w:t>,</w:t>
      </w:r>
      <w:r w:rsidR="00A70621">
        <w:rPr>
          <w:lang w:eastAsia="x-none"/>
        </w:rPr>
        <w:t xml:space="preserve"> nebo</w:t>
      </w:r>
      <w:r w:rsidRPr="00633AF4">
        <w:rPr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69C37483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B855DF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454B7C5F" w:rsidR="00280028" w:rsidRPr="00F643B9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F643B9">
        <w:rPr>
          <w:b/>
          <w:bCs/>
          <w:color w:val="00B050"/>
          <w:lang w:val="x-none" w:eastAsia="x-none"/>
        </w:rPr>
        <w:t>topením nezávislým na chodu motoru a jízdě</w:t>
      </w:r>
      <w:r w:rsidR="008E7BE3" w:rsidRPr="00F643B9">
        <w:rPr>
          <w:b/>
          <w:bCs/>
          <w:color w:val="00B050"/>
          <w:lang w:eastAsia="x-none"/>
        </w:rPr>
        <w:t xml:space="preserve"> o </w:t>
      </w:r>
      <w:r w:rsidR="002B2C39" w:rsidRPr="00F643B9">
        <w:rPr>
          <w:b/>
          <w:bCs/>
          <w:color w:val="00B050"/>
          <w:lang w:eastAsia="x-none"/>
        </w:rPr>
        <w:t xml:space="preserve">tepelném </w:t>
      </w:r>
      <w:r w:rsidR="008E7BE3" w:rsidRPr="00F643B9">
        <w:rPr>
          <w:b/>
          <w:bCs/>
          <w:color w:val="00B050"/>
          <w:lang w:eastAsia="x-none"/>
        </w:rPr>
        <w:t>výkonu nejméně 4 kW</w:t>
      </w:r>
      <w:r w:rsidRPr="00F643B9">
        <w:rPr>
          <w:b/>
          <w:bCs/>
          <w:color w:val="00B050"/>
          <w:lang w:val="x-none" w:eastAsia="x-none"/>
        </w:rPr>
        <w:t>.</w:t>
      </w:r>
    </w:p>
    <w:p w14:paraId="623C3550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 w:rsidRPr="00FC3DCE">
        <w:rPr>
          <w:bCs/>
          <w:lang w:val="x-none" w:eastAsia="x-none"/>
        </w:rPr>
        <w:t>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4A98661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14439D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48D7EBB0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B855DF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ruční radiostanice kompatibilní</w:t>
      </w:r>
      <w:r w:rsidR="00B855DF">
        <w:rPr>
          <w:bCs/>
          <w:lang w:eastAsia="x-none"/>
        </w:rPr>
        <w:t>mi</w:t>
      </w:r>
      <w:r w:rsidR="00B855DF">
        <w:rPr>
          <w:bCs/>
          <w:lang w:val="x-none" w:eastAsia="x-none"/>
        </w:rPr>
        <w:t xml:space="preserve">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4719D684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</w:t>
      </w:r>
      <w:r w:rsidRPr="00FC3DCE">
        <w:rPr>
          <w:lang w:val="x-none" w:eastAsia="x-none"/>
        </w:rPr>
        <w:t>přílohy</w:t>
      </w:r>
      <w:r w:rsidRPr="008A2B24">
        <w:rPr>
          <w:bCs/>
          <w:lang w:val="x-none" w:eastAsia="x-none"/>
        </w:rPr>
        <w:t xml:space="preserve"> č. 1</w:t>
      </w:r>
    </w:p>
    <w:p w14:paraId="7330CF05" w14:textId="3066CD74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lastRenderedPageBreak/>
        <w:t xml:space="preserve">Kabina osádky je vybavena </w:t>
      </w:r>
      <w:r w:rsidR="00024D47" w:rsidRPr="00B855DF">
        <w:rPr>
          <w:bCs/>
          <w:lang w:val="x-none" w:eastAsia="x-none"/>
        </w:rPr>
        <w:t xml:space="preserve">dvěma dobíjecími </w:t>
      </w:r>
      <w:r w:rsidR="007F2761" w:rsidRPr="00B855DF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A0392B">
        <w:rPr>
          <w:bCs/>
          <w:lang w:eastAsia="x-none"/>
        </w:rPr>
        <w:t>kompatibilní</w:t>
      </w:r>
      <w:r w:rsidR="00B855DF" w:rsidRPr="00A0392B">
        <w:rPr>
          <w:bCs/>
          <w:lang w:eastAsia="x-none"/>
        </w:rPr>
        <w:t>mi</w:t>
      </w:r>
      <w:r w:rsidR="007F2761" w:rsidRPr="00A0392B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4547666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126791F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59549EEA" w:rsidR="007F2761" w:rsidRPr="00F9013E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</w:t>
      </w:r>
      <w:r w:rsidR="001B2D89">
        <w:rPr>
          <w:b/>
          <w:color w:val="00B050"/>
          <w:lang w:eastAsia="x-none"/>
        </w:rPr>
        <w:t xml:space="preserve">každé nejméně </w:t>
      </w:r>
      <w:r w:rsidRPr="008329E7">
        <w:rPr>
          <w:b/>
          <w:color w:val="00B050"/>
          <w:lang w:val="x-none" w:eastAsia="x-none"/>
        </w:rPr>
        <w:t>8 A</w:t>
      </w:r>
      <w:r w:rsidR="003D47D8">
        <w:rPr>
          <w:b/>
          <w:color w:val="00B050"/>
          <w:lang w:eastAsia="x-none"/>
        </w:rPr>
        <w:t xml:space="preserve"> trvale napojenými na zdroj</w:t>
      </w:r>
      <w:r w:rsidRPr="008329E7">
        <w:rPr>
          <w:b/>
          <w:color w:val="00B050"/>
          <w:lang w:val="x-none" w:eastAsia="x-none"/>
        </w:rPr>
        <w:t xml:space="preserve">, dále dvěma zásuvkami USB s elektrickým proudem </w:t>
      </w:r>
      <w:r w:rsidR="001B2D89">
        <w:rPr>
          <w:b/>
          <w:color w:val="00B050"/>
          <w:lang w:eastAsia="x-none"/>
        </w:rPr>
        <w:t xml:space="preserve">každé </w:t>
      </w:r>
      <w:r w:rsidRPr="008329E7">
        <w:rPr>
          <w:b/>
          <w:color w:val="00B050"/>
          <w:lang w:val="x-none" w:eastAsia="x-none"/>
        </w:rPr>
        <w:t xml:space="preserve">nejméně 2 A </w:t>
      </w:r>
      <w:r w:rsidR="003D47D8">
        <w:rPr>
          <w:b/>
          <w:color w:val="00B050"/>
          <w:lang w:eastAsia="x-none"/>
        </w:rPr>
        <w:t xml:space="preserve">trvale napojenými na zdroj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8E7BE3">
        <w:rPr>
          <w:b/>
          <w:color w:val="00B050"/>
          <w:lang w:val="x-none" w:eastAsia="x-none"/>
        </w:rPr>
        <w:t>ecích prvků mobilních telefonů,</w:t>
      </w:r>
    </w:p>
    <w:p w14:paraId="09EDFD31" w14:textId="0BEAE598" w:rsidR="00F9013E" w:rsidRPr="00593613" w:rsidRDefault="00F9013E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eastAsia="x-none"/>
        </w:rPr>
        <w:t>kamerou pro sledování provozu před DA, včetně držáku, paměťové karty a napájecí zásuvky napojené na zdroj po otočení klíčku zapalování do první polohy. Záznam kamery je aktivován přivedením napájecího napětí a deaktivován jeho odpojením</w:t>
      </w:r>
      <w:r w:rsidR="00593613">
        <w:rPr>
          <w:b/>
          <w:color w:val="FF0000"/>
          <w:lang w:eastAsia="x-none"/>
        </w:rPr>
        <w:t>. Kameru pro montáž</w:t>
      </w:r>
    </w:p>
    <w:p w14:paraId="38115935" w14:textId="66A20295" w:rsidR="00593613" w:rsidRPr="008B6657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0C982557" w14:textId="6FB82029" w:rsidR="00593613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8586449" w14:textId="2592B64D" w:rsidR="008E7BE3" w:rsidRPr="00593613" w:rsidRDefault="008E7BE3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val="x-none" w:eastAsia="x-none"/>
        </w:rPr>
        <w:t>v dosahu sedadla velitele dobíjecí</w:t>
      </w:r>
      <w:r w:rsidRPr="006E20F5">
        <w:rPr>
          <w:b/>
          <w:color w:val="FF0000"/>
          <w:lang w:eastAsia="x-none"/>
        </w:rPr>
        <w:t>m úchytem</w:t>
      </w:r>
      <w:r w:rsidRPr="006E20F5">
        <w:rPr>
          <w:b/>
          <w:color w:val="FF0000"/>
          <w:lang w:val="x-none" w:eastAsia="x-none"/>
        </w:rPr>
        <w:t xml:space="preserve"> tablet</w:t>
      </w:r>
      <w:r w:rsidRPr="006E20F5">
        <w:rPr>
          <w:b/>
          <w:color w:val="FF0000"/>
          <w:lang w:eastAsia="x-none"/>
        </w:rPr>
        <w:t xml:space="preserve">u pro tablet </w:t>
      </w:r>
      <w:r w:rsidRPr="006E20F5">
        <w:rPr>
          <w:b/>
          <w:bCs/>
          <w:color w:val="FF0000"/>
          <w:highlight w:val="cyan"/>
          <w:lang w:eastAsia="x-none"/>
        </w:rPr>
        <w:t xml:space="preserve">typ </w:t>
      </w:r>
      <w:r w:rsidRPr="006E20F5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6E20F5">
        <w:rPr>
          <w:b/>
          <w:bCs/>
          <w:color w:val="FF0000"/>
          <w:highlight w:val="cyan"/>
          <w:lang w:eastAsia="x-none"/>
        </w:rPr>
        <w:t>výrobce …</w:t>
      </w:r>
      <w:r w:rsidRPr="006E20F5">
        <w:rPr>
          <w:b/>
          <w:color w:val="FF0000"/>
          <w:lang w:val="x-none" w:eastAsia="x-none"/>
        </w:rPr>
        <w:t xml:space="preserve">. Pro napájení tabletu je </w:t>
      </w:r>
      <w:r w:rsidRPr="006E20F5">
        <w:rPr>
          <w:b/>
          <w:color w:val="FF0000"/>
          <w:lang w:eastAsia="x-none"/>
        </w:rPr>
        <w:t>použito</w:t>
      </w:r>
      <w:r w:rsidRPr="006E20F5">
        <w:rPr>
          <w:b/>
          <w:color w:val="FF0000"/>
          <w:lang w:val="x-none" w:eastAsia="x-none"/>
        </w:rPr>
        <w:t xml:space="preserve"> samostatně jištěné (5A) př</w:t>
      </w:r>
      <w:r w:rsidR="00593613">
        <w:rPr>
          <w:b/>
          <w:color w:val="FF0000"/>
          <w:lang w:val="x-none" w:eastAsia="x-none"/>
        </w:rPr>
        <w:t>ípojné místo. Tablet pro montáž</w:t>
      </w:r>
    </w:p>
    <w:p w14:paraId="4479E43B" w14:textId="55D26E5D" w:rsidR="00593613" w:rsidRPr="008B6657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13357AC9" w14:textId="3E1C7E3F" w:rsidR="00593613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1CE7A40D" w14:textId="6F82B8CA" w:rsidR="00630BAA" w:rsidRPr="00AF6FCA" w:rsidRDefault="00630BAA" w:rsidP="006E20F5">
      <w:pPr>
        <w:ind w:left="425"/>
        <w:jc w:val="both"/>
        <w:rPr>
          <w:bCs/>
          <w:lang w:eastAsia="x-none"/>
        </w:rPr>
      </w:pPr>
      <w:r w:rsidRPr="00AF6FCA">
        <w:rPr>
          <w:lang w:eastAsia="x-none"/>
        </w:rPr>
        <w:t xml:space="preserve">Zvláštní výstražné zařízení (dále jen „ZVZ“) umožňuje reprodukci mluveného slova. </w:t>
      </w:r>
      <w:r w:rsidRPr="00AF6FCA">
        <w:rPr>
          <w:bCs/>
          <w:lang w:eastAsia="x-none"/>
        </w:rPr>
        <w:t>Jeho světelná část je tvořena 2 samostatnými bloky – hlavní částí (dále jen „světelné zařízení“) a doplňkov</w:t>
      </w:r>
      <w:r w:rsidR="006E20F5">
        <w:rPr>
          <w:bCs/>
          <w:lang w:eastAsia="x-none"/>
        </w:rPr>
        <w:t>ými svítilnami</w:t>
      </w:r>
      <w:r w:rsidRPr="00AF6FCA">
        <w:rPr>
          <w:bCs/>
          <w:lang w:eastAsia="x-none"/>
        </w:rPr>
        <w:t>.</w:t>
      </w:r>
    </w:p>
    <w:p w14:paraId="7D8D36DA" w14:textId="58500849" w:rsidR="00630BAA" w:rsidRPr="00AF6FCA" w:rsidRDefault="00630BAA" w:rsidP="006E20F5">
      <w:pPr>
        <w:ind w:left="425"/>
        <w:jc w:val="both"/>
        <w:rPr>
          <w:bCs/>
          <w:lang w:eastAsia="x-none"/>
        </w:rPr>
      </w:pPr>
      <w:r w:rsidRPr="00AF6FCA">
        <w:rPr>
          <w:bCs/>
          <w:lang w:eastAsia="x-none"/>
        </w:rPr>
        <w:t>Světelné zařízení je tvořeno rampou o délce rovnající se nejméně 3/5 šířky střechy DA</w:t>
      </w:r>
      <w:r w:rsidR="005772AB" w:rsidRPr="00AF6FCA">
        <w:rPr>
          <w:bCs/>
          <w:lang w:eastAsia="x-none"/>
        </w:rPr>
        <w:t>. Rampa je vybavena</w:t>
      </w:r>
      <w:r w:rsidRPr="00AF6FCA">
        <w:rPr>
          <w:bCs/>
          <w:lang w:eastAsia="x-none"/>
        </w:rPr>
        <w:t xml:space="preserve"> rohovými moduly zajišťujícími vykrytí potřebného vyzařovacího úhlu 360</w:t>
      </w:r>
      <w:r w:rsidRPr="00AF6FCA">
        <w:rPr>
          <w:bCs/>
          <w:vertAlign w:val="superscript"/>
          <w:lang w:eastAsia="x-none"/>
        </w:rPr>
        <w:t>o</w:t>
      </w:r>
      <w:r w:rsidRPr="00AF6FCA">
        <w:rPr>
          <w:bCs/>
          <w:lang w:eastAsia="x-none"/>
        </w:rPr>
        <w:t xml:space="preserve"> a nejméně 2 přímými moduly - každý s nejméně 3 diodami pro zvýšení intenzity vyzařovaného světla ve směru jízdy. </w:t>
      </w:r>
      <w:r w:rsidRPr="00AF6FCA">
        <w:rPr>
          <w:lang w:val="x-none" w:eastAsia="x-none"/>
        </w:rPr>
        <w:t xml:space="preserve">Není-li z důvodu konstrukčního provedení DA nebo umístění vybavení zabezpečena viditelnost </w:t>
      </w:r>
      <w:r w:rsidRPr="00AF6FCA">
        <w:rPr>
          <w:lang w:eastAsia="x-none"/>
        </w:rPr>
        <w:t xml:space="preserve">vyzařovacích úhlů </w:t>
      </w:r>
      <w:r w:rsidRPr="00AF6FCA">
        <w:rPr>
          <w:lang w:val="x-none" w:eastAsia="x-none"/>
        </w:rPr>
        <w:t>rampy ze 360</w:t>
      </w:r>
      <w:r w:rsidRPr="00AF6FCA">
        <w:rPr>
          <w:bCs/>
          <w:vertAlign w:val="superscript"/>
          <w:lang w:eastAsia="x-none"/>
        </w:rPr>
        <w:t xml:space="preserve"> o</w:t>
      </w:r>
      <w:r w:rsidRPr="00AF6FCA">
        <w:rPr>
          <w:lang w:val="x-none" w:eastAsia="x-none"/>
        </w:rPr>
        <w:t xml:space="preserve"> ve vzdálenosti 20 m od ní </w:t>
      </w:r>
      <w:r w:rsidRPr="00AF6FCA">
        <w:rPr>
          <w:lang w:eastAsia="x-none"/>
        </w:rPr>
        <w:t>(</w:t>
      </w:r>
      <w:r w:rsidRPr="00AF6FCA">
        <w:rPr>
          <w:lang w:val="x-none" w:eastAsia="x-none"/>
        </w:rPr>
        <w:t>ve výšce 1 m nad zemí</w:t>
      </w:r>
      <w:r w:rsidRPr="00AF6FCA">
        <w:rPr>
          <w:lang w:eastAsia="x-none"/>
        </w:rPr>
        <w:t>)</w:t>
      </w:r>
      <w:r w:rsidRPr="00AF6FCA">
        <w:rPr>
          <w:lang w:val="x-none" w:eastAsia="x-none"/>
        </w:rPr>
        <w:t xml:space="preserve">, musí být světelné zařízení </w:t>
      </w:r>
      <w:r w:rsidR="005772AB" w:rsidRPr="00AF6FCA">
        <w:rPr>
          <w:lang w:eastAsia="x-none"/>
        </w:rPr>
        <w:t xml:space="preserve">DA </w:t>
      </w:r>
      <w:r w:rsidRPr="00AF6FCA">
        <w:rPr>
          <w:lang w:val="x-none" w:eastAsia="x-none"/>
        </w:rPr>
        <w:t>tvořeno i dalšími výstražnými svítilnami pro dokrytí</w:t>
      </w:r>
      <w:r w:rsidRPr="00AF6FCA">
        <w:rPr>
          <w:lang w:eastAsia="x-none"/>
        </w:rPr>
        <w:t>,</w:t>
      </w:r>
      <w:r w:rsidRPr="00AF6FCA">
        <w:rPr>
          <w:lang w:val="x-none" w:eastAsia="x-none"/>
        </w:rPr>
        <w:t xml:space="preserve"> rampou nevykrytých</w:t>
      </w:r>
      <w:r w:rsidRPr="00AF6FCA">
        <w:rPr>
          <w:lang w:eastAsia="x-none"/>
        </w:rPr>
        <w:t>,</w:t>
      </w:r>
      <w:r w:rsidRPr="00AF6FCA">
        <w:rPr>
          <w:lang w:val="x-none" w:eastAsia="x-none"/>
        </w:rPr>
        <w:t xml:space="preserve"> úhlů</w:t>
      </w:r>
      <w:r w:rsidR="008D439A" w:rsidRPr="00AF6FCA">
        <w:rPr>
          <w:lang w:eastAsia="x-none"/>
        </w:rPr>
        <w:t>. Světelné zařízení</w:t>
      </w:r>
      <w:r w:rsidRPr="00AF6FCA">
        <w:rPr>
          <w:bCs/>
          <w:lang w:eastAsia="x-none"/>
        </w:rPr>
        <w:t xml:space="preserve"> </w:t>
      </w:r>
      <w:r w:rsidR="003104D1" w:rsidRPr="00AF6FCA">
        <w:rPr>
          <w:bCs/>
          <w:lang w:eastAsia="x-none"/>
        </w:rPr>
        <w:t>DA vyzařuje v jeden okamžik pouze světlo jedné barvy, a to střídavě modré barvy na pravé straně a červené barvy na levé straně od podélné osy DA ve směru jízdy.</w:t>
      </w:r>
    </w:p>
    <w:p w14:paraId="32C699CF" w14:textId="6F4E157D" w:rsidR="005772AB" w:rsidRPr="00AF6FCA" w:rsidRDefault="003104D1" w:rsidP="006E20F5">
      <w:pPr>
        <w:ind w:left="425"/>
        <w:jc w:val="both"/>
        <w:rPr>
          <w:bCs/>
          <w:lang w:eastAsia="x-none"/>
        </w:rPr>
      </w:pPr>
      <w:r w:rsidRPr="00AF6FCA">
        <w:rPr>
          <w:bCs/>
          <w:lang w:eastAsia="x-none"/>
        </w:rPr>
        <w:t>DA</w:t>
      </w:r>
      <w:r w:rsidR="00630BAA" w:rsidRPr="00AF6FCA">
        <w:rPr>
          <w:bCs/>
          <w:lang w:eastAsia="x-none"/>
        </w:rPr>
        <w:t xml:space="preserve"> je </w:t>
      </w:r>
      <w:r w:rsidRPr="00AF6FCA">
        <w:rPr>
          <w:bCs/>
          <w:lang w:eastAsia="x-none"/>
        </w:rPr>
        <w:t xml:space="preserve">na přední straně kabiny osádky pod předním oknem </w:t>
      </w:r>
      <w:r w:rsidR="00630BAA" w:rsidRPr="00AF6FCA">
        <w:rPr>
          <w:bCs/>
          <w:lang w:eastAsia="x-none"/>
        </w:rPr>
        <w:t xml:space="preserve">vybaven </w:t>
      </w:r>
      <w:r w:rsidR="005772AB" w:rsidRPr="00AF6FCA">
        <w:rPr>
          <w:bCs/>
          <w:lang w:eastAsia="x-none"/>
        </w:rPr>
        <w:t>1 párem</w:t>
      </w:r>
      <w:r w:rsidR="00630BAA" w:rsidRPr="00AF6FCA">
        <w:rPr>
          <w:bCs/>
          <w:lang w:eastAsia="x-none"/>
        </w:rPr>
        <w:t xml:space="preserve"> doplňkových svítilen (každá svítilna s nejméně </w:t>
      </w:r>
      <w:r w:rsidR="00B57C21" w:rsidRPr="00AF6FCA">
        <w:rPr>
          <w:bCs/>
          <w:lang w:eastAsia="x-none"/>
        </w:rPr>
        <w:t>6</w:t>
      </w:r>
      <w:r w:rsidR="00630BAA" w:rsidRPr="00AF6FCA">
        <w:rPr>
          <w:bCs/>
          <w:lang w:eastAsia="x-none"/>
        </w:rPr>
        <w:t xml:space="preserve"> diodami)</w:t>
      </w:r>
      <w:r w:rsidR="005772AB" w:rsidRPr="00AF6FCA">
        <w:rPr>
          <w:bCs/>
          <w:lang w:eastAsia="x-none"/>
        </w:rPr>
        <w:t>.</w:t>
      </w:r>
      <w:r w:rsidR="00630BAA" w:rsidRPr="00AF6FCA">
        <w:rPr>
          <w:bCs/>
          <w:lang w:eastAsia="x-none"/>
        </w:rPr>
        <w:t xml:space="preserve"> Doplňkové svítilny </w:t>
      </w:r>
      <w:r w:rsidR="005772AB" w:rsidRPr="00AF6FCA">
        <w:rPr>
          <w:bCs/>
          <w:lang w:eastAsia="x-none"/>
        </w:rPr>
        <w:t>vyzařují v jeden okamžik pouze světlo jedné barvy, a to střídavě modré barvy na levé straně a červené barvy na pravé straně od podélné osy DA ve směru jízdy. Doplňkové svítilny nejsou synchronizovány se světelným zařízením.</w:t>
      </w:r>
    </w:p>
    <w:p w14:paraId="7E7472EF" w14:textId="4E2AD839" w:rsidR="005772AB" w:rsidRPr="00AF6FCA" w:rsidRDefault="005772AB" w:rsidP="006E20F5">
      <w:pPr>
        <w:ind w:left="425"/>
        <w:jc w:val="both"/>
      </w:pPr>
      <w:r w:rsidRPr="00AF6FCA">
        <w:t>Doplňkové svítilny na přední straně kabiny osádky a přímé moduly v rampě pro zvýšení intenzity vyzařovaného světla ve směru jízdy</w:t>
      </w:r>
      <w:r w:rsidRPr="00AF6FCA" w:rsidDel="00766E59">
        <w:t xml:space="preserve"> </w:t>
      </w:r>
      <w:r w:rsidRPr="00AF6FCA">
        <w:t>lze v případě potřeby současně vypnout samostatným vypínačem na ovládacím panelu ZVZ.</w:t>
      </w:r>
    </w:p>
    <w:p w14:paraId="06343BD2" w14:textId="21151D6F" w:rsidR="00630BAA" w:rsidRPr="00EE102A" w:rsidRDefault="00630BAA" w:rsidP="00630BAA">
      <w:pPr>
        <w:ind w:left="426"/>
        <w:jc w:val="both"/>
        <w:rPr>
          <w:highlight w:val="green"/>
          <w:lang w:val="x-none" w:eastAsia="x-none"/>
        </w:rPr>
      </w:pPr>
      <w:r w:rsidRPr="00AF6FCA">
        <w:t xml:space="preserve">Všechny světelné části ZVZ jsou opatřeny LED zdroji světla, mají čiré kryty a jsou provedeny pro dvě úrovně svítivosti – DEN/NOC homologace podle EHK 65, třída 2. Musí být zapojeny tak, aby na změnu intenzity okolního osvětlení reagovaly vždy jako celek, a to </w:t>
      </w:r>
      <w:r w:rsidR="00B57C21" w:rsidRPr="00AF6FCA">
        <w:t xml:space="preserve">automaticky, nebo </w:t>
      </w:r>
      <w:r w:rsidRPr="00AF6FCA">
        <w:t>prostřednictvím ovladače umístěného v dosahu řidiče. Ovládací prvky ZVZ jsou umístěny v dosahu řidiče. Reproduktor ZVZ je umístěn tak, aby jeho vyzařování ve směru jízdy nebylo zásadním způsobem omezeno konstrukčními prvky</w:t>
      </w:r>
      <w:r w:rsidR="00B57C21" w:rsidRPr="00AF6FCA">
        <w:t xml:space="preserve">, </w:t>
      </w:r>
      <w:r w:rsidRPr="00AF6FCA">
        <w:t xml:space="preserve">karosérií </w:t>
      </w:r>
      <w:r w:rsidR="00B57C21" w:rsidRPr="00AF6FCA">
        <w:t>a výbavou DA</w:t>
      </w:r>
      <w:r w:rsidRPr="00AF6FCA">
        <w:t xml:space="preserve">. Samostatný reproduktor může být nahrazen dvojicí paralelně zapojených a sfázovaných reproduktorů (o nejméně stejných elektrických </w:t>
      </w:r>
      <w:r w:rsidR="00B51F13" w:rsidRPr="00AF6FCA">
        <w:t xml:space="preserve">a akustických </w:t>
      </w:r>
      <w:r w:rsidRPr="00AF6FCA">
        <w:t>parametrech soustavy jako u samostatného reproduktoru).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lastRenderedPageBreak/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456935AF" w14:textId="2D60CA66" w:rsidR="00A31F83" w:rsidRPr="006E20F5" w:rsidRDefault="00A31F83" w:rsidP="006E20F5">
      <w:pPr>
        <w:ind w:left="426"/>
        <w:jc w:val="both"/>
        <w:rPr>
          <w:lang w:val="x-none" w:eastAsia="x-none"/>
        </w:rPr>
      </w:pPr>
      <w:r w:rsidRPr="006E20F5">
        <w:rPr>
          <w:lang w:val="x-none" w:eastAsia="x-none"/>
        </w:rPr>
        <w:t xml:space="preserve">DA je v zadní části vybaven </w:t>
      </w:r>
      <w:r w:rsidR="000B6A3F" w:rsidRPr="006E20F5">
        <w:rPr>
          <w:lang w:val="x-none" w:eastAsia="x-none"/>
        </w:rPr>
        <w:t xml:space="preserve">LED </w:t>
      </w:r>
      <w:r w:rsidRPr="006E20F5">
        <w:rPr>
          <w:lang w:val="x-none" w:eastAsia="x-none"/>
        </w:rPr>
        <w:t xml:space="preserve">světelným zařízením </w:t>
      </w:r>
      <w:r w:rsidR="000B6A3F" w:rsidRPr="006E20F5">
        <w:rPr>
          <w:lang w:val="x-none" w:eastAsia="x-none"/>
        </w:rPr>
        <w:t xml:space="preserve">v provedení „alej“ </w:t>
      </w:r>
      <w:r w:rsidR="00AA61BC" w:rsidRPr="006E20F5">
        <w:rPr>
          <w:lang w:val="x-none" w:eastAsia="x-none"/>
        </w:rPr>
        <w:t>vyzařujícím světlo oranžové barvy</w:t>
      </w:r>
      <w:r w:rsidR="000B6A3F" w:rsidRPr="006E20F5">
        <w:rPr>
          <w:lang w:val="x-none" w:eastAsia="x-none"/>
        </w:rPr>
        <w:t xml:space="preserve"> a</w:t>
      </w:r>
      <w:r w:rsidR="00AA61BC" w:rsidRPr="006E20F5">
        <w:rPr>
          <w:lang w:val="x-none" w:eastAsia="x-none"/>
        </w:rPr>
        <w:t xml:space="preserve"> tvořeným nejméně </w:t>
      </w:r>
      <w:r w:rsidR="000B6A3F" w:rsidRPr="006E20F5">
        <w:rPr>
          <w:lang w:val="x-none" w:eastAsia="x-none"/>
        </w:rPr>
        <w:t>5</w:t>
      </w:r>
      <w:r w:rsidR="00AA61BC" w:rsidRPr="006E20F5">
        <w:rPr>
          <w:lang w:val="x-none" w:eastAsia="x-none"/>
        </w:rPr>
        <w:t xml:space="preserve"> svítilnami (každá s nejméně 3 diodami). Světelné zařízení umožň</w:t>
      </w:r>
      <w:r w:rsidR="000B6A3F" w:rsidRPr="006E20F5">
        <w:rPr>
          <w:lang w:val="x-none" w:eastAsia="x-none"/>
        </w:rPr>
        <w:t xml:space="preserve">uje pracovat </w:t>
      </w:r>
      <w:r w:rsidR="00AA61BC" w:rsidRPr="006E20F5">
        <w:rPr>
          <w:lang w:val="x-none" w:eastAsia="x-none"/>
        </w:rPr>
        <w:t xml:space="preserve">nejméně </w:t>
      </w:r>
      <w:r w:rsidR="000B6A3F" w:rsidRPr="006E20F5">
        <w:rPr>
          <w:lang w:val="x-none" w:eastAsia="x-none"/>
        </w:rPr>
        <w:t>ve 3 režimech</w:t>
      </w:r>
      <w:r w:rsidR="00AA61BC" w:rsidRPr="006E20F5">
        <w:rPr>
          <w:lang w:val="x-none" w:eastAsia="x-none"/>
        </w:rPr>
        <w:t xml:space="preserve"> – směrování vlevo, výstražný mód a směrování vpravo. Ovládací prvky a signalizace činnosti jsou umístěny v dosahu sedadla řidiče. </w:t>
      </w:r>
      <w:r w:rsidR="000B6A3F" w:rsidRPr="006E20F5">
        <w:rPr>
          <w:lang w:val="x-none" w:eastAsia="x-none"/>
        </w:rPr>
        <w:t>Zapojení světelného zařízení znemožňuje jeho užití za jízdy DA.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0A307E99" w14:textId="6B9069C6" w:rsidR="00652094" w:rsidRPr="008A2B24" w:rsidRDefault="00652094" w:rsidP="00652094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</w:t>
      </w:r>
      <w:r>
        <w:rPr>
          <w:lang w:eastAsia="x-none"/>
        </w:rPr>
        <w:t xml:space="preserve">odstínu </w:t>
      </w:r>
      <w:r w:rsidRPr="008A2B24">
        <w:rPr>
          <w:lang w:val="x-none" w:eastAsia="x-none"/>
        </w:rPr>
        <w:t>RAL 9003</w:t>
      </w:r>
      <w:r>
        <w:rPr>
          <w:lang w:eastAsia="x-none"/>
        </w:rPr>
        <w:t xml:space="preserve"> podle vzorníku RAL 841 GL nebo obdobná barva </w:t>
      </w:r>
      <w:r w:rsidRPr="00CC5782">
        <w:rPr>
          <w:lang w:eastAsia="x-none"/>
        </w:rPr>
        <w:t xml:space="preserve">(celková barevná definice </w:t>
      </w:r>
      <w:proofErr w:type="spellStart"/>
      <w:r w:rsidRPr="00CC5782">
        <w:rPr>
          <w:lang w:eastAsia="x-none"/>
        </w:rPr>
        <w:t>δE</w:t>
      </w:r>
      <w:proofErr w:type="spellEnd"/>
      <w:r w:rsidRPr="00CC5782">
        <w:rPr>
          <w:lang w:eastAsia="x-none"/>
        </w:rPr>
        <w:t xml:space="preserve"> ≤ 3 od etalonu) a</w:t>
      </w:r>
      <w:r w:rsidRPr="008A2B24">
        <w:rPr>
          <w:lang w:val="x-none" w:eastAsia="x-none"/>
        </w:rPr>
        <w:t xml:space="preserve"> červená barva</w:t>
      </w:r>
    </w:p>
    <w:p w14:paraId="01755EE6" w14:textId="77777777" w:rsidR="00652094" w:rsidRPr="00BF2EDE" w:rsidRDefault="00652094" w:rsidP="00652094">
      <w:pPr>
        <w:numPr>
          <w:ilvl w:val="0"/>
          <w:numId w:val="18"/>
        </w:numPr>
        <w:ind w:left="709" w:hanging="283"/>
        <w:jc w:val="both"/>
        <w:rPr>
          <w:b/>
          <w:color w:val="00B050"/>
          <w:lang w:val="x-none" w:eastAsia="x-none"/>
        </w:rPr>
      </w:pPr>
      <w:r w:rsidRPr="00BF2EDE">
        <w:rPr>
          <w:b/>
          <w:color w:val="00B050"/>
          <w:lang w:val="x-none" w:eastAsia="x-none"/>
        </w:rPr>
        <w:t>RAL 30</w:t>
      </w:r>
      <w:r w:rsidRPr="00BF2EDE">
        <w:rPr>
          <w:b/>
          <w:color w:val="00B050"/>
          <w:lang w:eastAsia="x-none"/>
        </w:rPr>
        <w:t>2</w:t>
      </w:r>
      <w:r>
        <w:rPr>
          <w:b/>
          <w:color w:val="00B050"/>
          <w:lang w:val="x-none" w:eastAsia="x-none"/>
        </w:rPr>
        <w:t>0</w:t>
      </w:r>
    </w:p>
    <w:p w14:paraId="0EC64137" w14:textId="77777777" w:rsidR="00652094" w:rsidRDefault="00652094" w:rsidP="00652094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>
        <w:rPr>
          <w:b/>
          <w:color w:val="FF0000"/>
          <w:lang w:val="x-none" w:eastAsia="x-none"/>
        </w:rPr>
        <w:t>RAL 3024</w:t>
      </w:r>
    </w:p>
    <w:p w14:paraId="163CD0D7" w14:textId="0CE38375" w:rsidR="00263289" w:rsidRDefault="00652094" w:rsidP="00263289">
      <w:pPr>
        <w:ind w:left="426"/>
        <w:jc w:val="both"/>
        <w:rPr>
          <w:rFonts w:cs="Arial"/>
          <w:lang w:val="x-none" w:eastAsia="x-none"/>
        </w:rPr>
      </w:pPr>
      <w:r>
        <w:rPr>
          <w:lang w:eastAsia="x-none"/>
        </w:rPr>
        <w:t xml:space="preserve">podle vzorníku RAL 841 GL nebo obdobná barva </w:t>
      </w:r>
      <w:r w:rsidRPr="00CC5782">
        <w:rPr>
          <w:lang w:eastAsia="x-none"/>
        </w:rPr>
        <w:t xml:space="preserve">(celková barevná definice </w:t>
      </w:r>
      <w:proofErr w:type="spellStart"/>
      <w:r w:rsidRPr="00CC5782">
        <w:rPr>
          <w:lang w:eastAsia="x-none"/>
        </w:rPr>
        <w:t>δE</w:t>
      </w:r>
      <w:proofErr w:type="spellEnd"/>
      <w:r w:rsidRPr="00CC5782">
        <w:rPr>
          <w:lang w:eastAsia="x-none"/>
        </w:rPr>
        <w:t xml:space="preserve"> ≤ 3 od etalonu)</w:t>
      </w:r>
      <w:r>
        <w:rPr>
          <w:lang w:eastAsia="x-none"/>
        </w:rPr>
        <w:t>.</w:t>
      </w:r>
      <w:r w:rsidR="00F93FA6">
        <w:rPr>
          <w:b/>
          <w:color w:val="FF0000"/>
          <w:lang w:eastAsia="x-none"/>
        </w:rPr>
        <w:t xml:space="preserve"> </w:t>
      </w:r>
      <w:r w:rsidR="00E67A7B" w:rsidRPr="00E67A7B">
        <w:rPr>
          <w:lang w:val="x-none" w:eastAsia="x-none"/>
        </w:rPr>
        <w:t xml:space="preserve">Bílý vodorovný </w:t>
      </w:r>
      <w:r w:rsidR="00263289">
        <w:rPr>
          <w:lang w:eastAsia="x-none"/>
        </w:rPr>
        <w:t>retroreflexní</w:t>
      </w:r>
      <w:r w:rsidR="00263289" w:rsidRPr="00D40426">
        <w:rPr>
          <w:lang w:val="x-none" w:eastAsia="x-none"/>
        </w:rPr>
        <w:t xml:space="preserve"> </w:t>
      </w:r>
      <w:r w:rsidR="00E67A7B" w:rsidRPr="00E67A7B">
        <w:rPr>
          <w:lang w:val="x-none" w:eastAsia="x-none"/>
        </w:rPr>
        <w:t>pruh je umístěn po obou s</w:t>
      </w:r>
      <w:r w:rsidR="00C42635">
        <w:rPr>
          <w:lang w:val="x-none" w:eastAsia="x-none"/>
        </w:rPr>
        <w:t>tranách karoserie DA v celé je</w:t>
      </w:r>
      <w:r w:rsidR="006A0ED2">
        <w:rPr>
          <w:lang w:eastAsia="x-none"/>
        </w:rPr>
        <w:t>jí</w:t>
      </w:r>
      <w:r w:rsidR="00E67A7B" w:rsidRPr="00E67A7B">
        <w:rPr>
          <w:lang w:val="x-none" w:eastAsia="x-none"/>
        </w:rPr>
        <w:t xml:space="preserve"> délce.</w:t>
      </w:r>
      <w:r w:rsidR="00263289" w:rsidRPr="00263289">
        <w:rPr>
          <w:rFonts w:cs="Arial"/>
          <w:lang w:val="x-none" w:eastAsia="x-none"/>
        </w:rPr>
        <w:t xml:space="preserve"> </w:t>
      </w:r>
      <w:r w:rsidR="00263289">
        <w:rPr>
          <w:rFonts w:cs="Arial"/>
          <w:lang w:eastAsia="x-none"/>
        </w:rPr>
        <w:t>N</w:t>
      </w:r>
      <w:r w:rsidR="00263289" w:rsidRPr="008A2B24">
        <w:rPr>
          <w:rFonts w:cs="Arial"/>
          <w:lang w:val="x-none" w:eastAsia="x-none"/>
        </w:rPr>
        <w:t>a obou bočních stranách karosérie je v celé délce bílého zvýrazňujícího pruhu</w:t>
      </w:r>
      <w:r w:rsidR="00263289">
        <w:rPr>
          <w:rFonts w:cs="Arial"/>
          <w:lang w:eastAsia="x-none"/>
        </w:rPr>
        <w:t xml:space="preserve"> </w:t>
      </w:r>
      <w:r w:rsidR="00263289" w:rsidRPr="008A2B24">
        <w:rPr>
          <w:rFonts w:cs="Arial"/>
          <w:lang w:val="x-none" w:eastAsia="x-none"/>
        </w:rPr>
        <w:t xml:space="preserve">umístěno liniové značení v barvě </w:t>
      </w:r>
      <w:r w:rsidR="00263289">
        <w:rPr>
          <w:rFonts w:cs="Arial"/>
          <w:lang w:eastAsia="x-none"/>
        </w:rPr>
        <w:t>žluté</w:t>
      </w:r>
      <w:r w:rsidR="00263289" w:rsidRPr="008A2B24">
        <w:rPr>
          <w:rFonts w:cs="Arial"/>
          <w:lang w:val="x-none" w:eastAsia="x-none"/>
        </w:rPr>
        <w:t>. Výška bílého zvýrazňujícího pruhu je</w:t>
      </w:r>
      <w:r w:rsidR="00263289" w:rsidRPr="006A0ED2">
        <w:rPr>
          <w:rFonts w:cs="Arial"/>
          <w:lang w:val="x-none" w:eastAsia="x-none"/>
        </w:rPr>
        <w:t xml:space="preserve"> nejméně 200 mm</w:t>
      </w:r>
      <w:r w:rsidR="00263289" w:rsidRPr="008A2B24">
        <w:rPr>
          <w:rFonts w:cs="Arial"/>
          <w:lang w:val="x-none" w:eastAsia="x-none"/>
        </w:rPr>
        <w:t xml:space="preserve"> </w:t>
      </w:r>
      <w:r w:rsidR="006A0ED2" w:rsidRPr="006A0ED2">
        <w:rPr>
          <w:rFonts w:cs="Arial"/>
          <w:lang w:val="x-none" w:eastAsia="x-none"/>
        </w:rPr>
        <w:t xml:space="preserve">a </w:t>
      </w:r>
      <w:r w:rsidR="00263289" w:rsidRPr="008A2B24">
        <w:rPr>
          <w:rFonts w:cs="Arial"/>
          <w:lang w:val="x-none" w:eastAsia="x-none"/>
        </w:rPr>
        <w:t>nejvíce 350 mm</w:t>
      </w:r>
      <w:r w:rsidR="00263289" w:rsidRPr="006A0ED2">
        <w:rPr>
          <w:rFonts w:cs="Arial"/>
          <w:lang w:val="x-none" w:eastAsia="x-none"/>
        </w:rPr>
        <w:t>,</w:t>
      </w:r>
      <w:r w:rsidR="00263289" w:rsidRPr="00263289">
        <w:rPr>
          <w:rFonts w:cs="Arial"/>
          <w:lang w:val="x-none" w:eastAsia="x-none"/>
        </w:rPr>
        <w:t xml:space="preserve"> </w:t>
      </w:r>
      <w:r w:rsidR="00263289" w:rsidRPr="008A2B24">
        <w:rPr>
          <w:rFonts w:cs="Arial"/>
          <w:lang w:val="x-none" w:eastAsia="x-none"/>
        </w:rPr>
        <w:t>včetně výšky liniového značení.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658CB672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2F1870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1D0CEF9E" w:rsidR="00437AF1" w:rsidRPr="00A05D15" w:rsidRDefault="00437AF1" w:rsidP="001048CD">
      <w:pPr>
        <w:ind w:left="426"/>
        <w:jc w:val="both"/>
        <w:rPr>
          <w:lang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  <w:r w:rsidR="00A05D15">
        <w:rPr>
          <w:lang w:eastAsia="x-none"/>
        </w:rPr>
        <w:t xml:space="preserve"> Součástí dodávky je redukce 13/7 pin.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058098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D646AB">
        <w:rPr>
          <w:lang w:eastAsia="x-none"/>
        </w:rPr>
        <w:t>, orientov</w:t>
      </w:r>
      <w:r w:rsidR="00A91286">
        <w:rPr>
          <w:lang w:eastAsia="x-none"/>
        </w:rPr>
        <w:t>á</w:t>
      </w:r>
      <w:r w:rsidR="00D646AB">
        <w:rPr>
          <w:lang w:eastAsia="x-none"/>
        </w:rPr>
        <w:t>n</w:t>
      </w:r>
      <w:r w:rsidR="00A91286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3C030639" w14:textId="54794A45" w:rsidR="0000511D" w:rsidRPr="009230FA" w:rsidRDefault="00AE0B74" w:rsidP="007B0CCF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příslušenství:</w:t>
      </w:r>
    </w:p>
    <w:p w14:paraId="1477C772" w14:textId="185009D4" w:rsidR="009230FA" w:rsidRPr="009230FA" w:rsidRDefault="0000156B" w:rsidP="009230FA">
      <w:pPr>
        <w:spacing w:before="120"/>
        <w:ind w:left="425"/>
        <w:jc w:val="both"/>
        <w:rPr>
          <w:bCs/>
        </w:rPr>
      </w:pPr>
      <w:r>
        <w:rPr>
          <w:bCs/>
          <w:i/>
          <w:color w:val="0070C0"/>
          <w:lang w:eastAsia="x-none"/>
        </w:rPr>
        <w:t xml:space="preserve">(U požárního </w:t>
      </w:r>
      <w:r w:rsidRPr="006B4C28">
        <w:rPr>
          <w:bCs/>
          <w:i/>
          <w:color w:val="0070C0"/>
          <w:lang w:eastAsia="x-none"/>
        </w:rPr>
        <w:t>příslušenství dodané</w:t>
      </w:r>
      <w:r>
        <w:rPr>
          <w:bCs/>
          <w:i/>
          <w:color w:val="0070C0"/>
          <w:lang w:eastAsia="x-none"/>
        </w:rPr>
        <w:t>ho zadavatelem pro zástavbu do D</w:t>
      </w:r>
      <w:r w:rsidRPr="006B4C28">
        <w:rPr>
          <w:bCs/>
          <w:i/>
          <w:color w:val="0070C0"/>
          <w:lang w:eastAsia="x-none"/>
        </w:rPr>
        <w:t>A, je nutné uvést typ a výrobce nebo rozměry příslušenství např</w:t>
      </w:r>
      <w:r>
        <w:rPr>
          <w:bCs/>
          <w:i/>
          <w:color w:val="0070C0"/>
          <w:lang w:eastAsia="x-none"/>
        </w:rPr>
        <w:t>.</w:t>
      </w:r>
      <w:r w:rsidRPr="006B4C28">
        <w:rPr>
          <w:bCs/>
          <w:i/>
          <w:color w:val="0070C0"/>
          <w:lang w:eastAsia="x-none"/>
        </w:rPr>
        <w:t>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9230FA" w:rsidRPr="009230FA" w14:paraId="7DD13F61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CE6511F" w14:textId="6A861F03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 w:rsidR="002B5557">
              <w:rPr>
                <w:color w:val="0070C0"/>
              </w:rPr>
              <w:t>n</w:t>
            </w:r>
            <w:r w:rsidR="0000156B">
              <w:rPr>
                <w:color w:val="0070C0"/>
              </w:rPr>
              <w:t>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5AC2F10B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3A62AA9" w14:textId="27A4DBC6" w:rsidR="009230FA" w:rsidRPr="009230FA" w:rsidRDefault="001C3AF0" w:rsidP="009230FA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9230FA" w:rsidRPr="009230FA">
              <w:rPr>
                <w:color w:val="0070C0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8BF4BF2" w14:textId="251EB28B" w:rsidR="009230FA" w:rsidRPr="009230FA" w:rsidRDefault="001C3AF0" w:rsidP="009230FA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9230FA" w:rsidRPr="009230FA">
              <w:rPr>
                <w:color w:val="0070C0"/>
              </w:rPr>
              <w:t>odá výrobce</w:t>
            </w:r>
          </w:p>
        </w:tc>
      </w:tr>
      <w:tr w:rsidR="009230FA" w:rsidRPr="009230FA" w14:paraId="22625949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F795C7B" w14:textId="775C4E12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DDDB86B" w14:textId="77777777" w:rsidR="009230FA" w:rsidRPr="009230FA" w:rsidRDefault="009230FA" w:rsidP="009230FA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4DF8C3A0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75BA66" w14:textId="2CD159EA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E7CBCC3" w14:textId="6B0CCB09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</w:tr>
      <w:tr w:rsidR="009230FA" w:rsidRPr="009230FA" w14:paraId="2EEB9C1E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2081432" w14:textId="2D94DD82" w:rsidR="009230FA" w:rsidRPr="009230FA" w:rsidRDefault="009230FA" w:rsidP="009230FA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</w:t>
            </w:r>
            <w:r w:rsidR="0000156B">
              <w:rPr>
                <w:color w:val="0070C0"/>
              </w:rPr>
              <w:t xml:space="preserve"> typ Survivor, výrobce Stre</w:t>
            </w:r>
            <w:r w:rsidR="00AE55C8">
              <w:rPr>
                <w:color w:val="0070C0"/>
              </w:rPr>
              <w:t>a</w:t>
            </w:r>
            <w:r w:rsidR="0000156B">
              <w:rPr>
                <w:color w:val="0070C0"/>
              </w:rPr>
              <w:t>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7AFB915C" w14:textId="018B8CC0" w:rsidR="009230FA" w:rsidRPr="009230FA" w:rsidRDefault="009230FA" w:rsidP="009230FA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20047667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63F0A2F" w14:textId="168E05CF" w:rsidR="009230FA" w:rsidRPr="00062D8C" w:rsidRDefault="009230FA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B7692D4" w14:textId="591CCC0E" w:rsidR="009230FA" w:rsidRPr="00062D8C" w:rsidRDefault="009230FA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</w:tr>
      <w:tr w:rsidR="009230FA" w:rsidRPr="009230FA" w14:paraId="3C07DB60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1FD10138" w14:textId="6014D0DE" w:rsidR="009230FA" w:rsidRPr="009230FA" w:rsidRDefault="009230FA" w:rsidP="009230FA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30287E69" w14:textId="77777777" w:rsidR="009230FA" w:rsidRPr="009230FA" w:rsidRDefault="009230FA" w:rsidP="009230FA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1C865D69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9BA41C2" w14:textId="13AE3BBD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979ADA8" w14:textId="092C009F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0</w:t>
            </w:r>
          </w:p>
        </w:tc>
      </w:tr>
    </w:tbl>
    <w:p w14:paraId="788FBF33" w14:textId="77777777" w:rsidR="009230FA" w:rsidRDefault="009230FA" w:rsidP="009230FA">
      <w:pPr>
        <w:spacing w:before="120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00156B" w14:paraId="6A18CA5F" w14:textId="77777777" w:rsidTr="0000156B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3195C22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F0640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73A856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B1BF1D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00156B" w14:paraId="0D065D7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4188A7C" w14:textId="3D78D7A3" w:rsidR="0000156B" w:rsidRDefault="00525943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prostředky první pomoci</w:t>
            </w:r>
            <w:r w:rsidR="0000156B">
              <w:rPr>
                <w:color w:val="000000"/>
              </w:rPr>
              <w:t xml:space="preserve"> v kufru/batohu</w:t>
            </w:r>
            <w:r>
              <w:rPr>
                <w:color w:val="000000"/>
              </w:rPr>
              <w:t xml:space="preserve"> (lékárnička velikosti III)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C85871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99B9714" w14:textId="0C20A81D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0FFB66E" w14:textId="59D659CE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24ABD3AC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83CB7AF" w14:textId="648E622C" w:rsidR="0000156B" w:rsidRDefault="00525943" w:rsidP="00525943">
            <w:pPr>
              <w:rPr>
                <w:color w:val="000000"/>
              </w:rPr>
            </w:pPr>
            <w:r>
              <w:rPr>
                <w:color w:val="000000"/>
              </w:rPr>
              <w:t xml:space="preserve">světlomet </w:t>
            </w:r>
            <w:r w:rsidR="0000156B">
              <w:rPr>
                <w:color w:val="000000"/>
              </w:rPr>
              <w:t>požární</w:t>
            </w:r>
            <w:r>
              <w:rPr>
                <w:color w:val="000000"/>
              </w:rPr>
              <w:t>,</w:t>
            </w:r>
            <w:r w:rsidR="0000156B">
              <w:rPr>
                <w:color w:val="000000"/>
              </w:rPr>
              <w:t xml:space="preserve">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C5F8E6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8E74A2E" w14:textId="3518F166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15A01A" w14:textId="7CC04188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5BB398DE" w14:textId="77777777" w:rsidTr="0000156B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EE4393C" w14:textId="4777B3AC" w:rsidR="0000156B" w:rsidRDefault="00525943" w:rsidP="00525943">
            <w:pPr>
              <w:rPr>
                <w:color w:val="000000"/>
              </w:rPr>
            </w:pPr>
            <w:r>
              <w:rPr>
                <w:color w:val="000000"/>
              </w:rPr>
              <w:t xml:space="preserve">přístroj </w:t>
            </w:r>
            <w:r w:rsidR="0000156B">
              <w:rPr>
                <w:color w:val="000000"/>
              </w:rPr>
              <w:t>hasicí CO</w:t>
            </w:r>
            <w:r w:rsidR="0000156B"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>,</w:t>
            </w:r>
            <w:r w:rsidR="0000156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přenosný, </w:t>
            </w:r>
            <w:r w:rsidR="0000156B">
              <w:rPr>
                <w:color w:val="000000"/>
              </w:rPr>
              <w:t>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74A52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9F010BF" w14:textId="11E63230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9BF51D8" w14:textId="62FFCE66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2874A0AD" w14:textId="77777777" w:rsidTr="0000156B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3FC6ED8" w14:textId="72E1C9D1" w:rsidR="0000156B" w:rsidRDefault="00525943" w:rsidP="00525943">
            <w:pPr>
              <w:rPr>
                <w:color w:val="000000"/>
              </w:rPr>
            </w:pPr>
            <w:r>
              <w:rPr>
                <w:color w:val="000000"/>
              </w:rPr>
              <w:t xml:space="preserve">přístroj </w:t>
            </w:r>
            <w:r w:rsidR="0000156B">
              <w:rPr>
                <w:color w:val="000000"/>
              </w:rPr>
              <w:t>hasicí práškový</w:t>
            </w:r>
            <w:r>
              <w:rPr>
                <w:color w:val="000000"/>
              </w:rPr>
              <w:t>,</w:t>
            </w:r>
            <w:r w:rsidR="0000156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přenosný, </w:t>
            </w:r>
            <w:r w:rsidR="0000156B">
              <w:rPr>
                <w:color w:val="000000"/>
              </w:rPr>
              <w:t>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35010D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A762C7C" w14:textId="7478796A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29565F1" w14:textId="35AC62E6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33DB3E17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D44C353" w14:textId="319EDC0E" w:rsidR="0000156B" w:rsidRDefault="00234100" w:rsidP="00234100">
            <w:pPr>
              <w:rPr>
                <w:color w:val="000000"/>
              </w:rPr>
            </w:pPr>
            <w:r>
              <w:rPr>
                <w:color w:val="000000"/>
              </w:rPr>
              <w:t xml:space="preserve">radiostanice </w:t>
            </w:r>
            <w:r w:rsidR="0000156B">
              <w:rPr>
                <w:color w:val="000000"/>
              </w:rPr>
              <w:t xml:space="preserve">ruční </w:t>
            </w:r>
            <w:r w:rsidR="0000156B" w:rsidRPr="002F1870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05FCA6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ABA60AB" w14:textId="44FB95CD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B1B5D69" w14:textId="74253F20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39AC0C28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CE9D3FD" w14:textId="74A963D7" w:rsidR="0000156B" w:rsidRDefault="00234100" w:rsidP="00234100">
            <w:pPr>
              <w:rPr>
                <w:color w:val="000000"/>
              </w:rPr>
            </w:pPr>
            <w:r>
              <w:rPr>
                <w:color w:val="000000"/>
              </w:rPr>
              <w:t xml:space="preserve">svítilna </w:t>
            </w:r>
            <w:r w:rsidR="0000156B">
              <w:rPr>
                <w:color w:val="000000"/>
              </w:rPr>
              <w:t>ruční</w:t>
            </w:r>
            <w:r>
              <w:rPr>
                <w:color w:val="000000"/>
              </w:rPr>
              <w:t>,</w:t>
            </w:r>
            <w:r w:rsidR="0000156B">
              <w:rPr>
                <w:color w:val="000000"/>
              </w:rPr>
              <w:t xml:space="preserve">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7696B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816DA9" w14:textId="4170CB49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958AB2F" w14:textId="16E80B05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437DEC2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85B2B75" w14:textId="0F38A44C" w:rsidR="0000156B" w:rsidRDefault="00234100" w:rsidP="00234100">
            <w:pPr>
              <w:rPr>
                <w:color w:val="000000"/>
              </w:rPr>
            </w:pPr>
            <w:r>
              <w:rPr>
                <w:color w:val="000000"/>
              </w:rPr>
              <w:t xml:space="preserve">nástroj </w:t>
            </w:r>
            <w:r w:rsidR="0000156B">
              <w:rPr>
                <w:color w:val="000000"/>
              </w:rPr>
              <w:t xml:space="preserve">ruční vyprošťovací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C9EE19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6409579" w14:textId="2B757C80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6B3317A" w14:textId="64047660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7B7805B3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0D9CEBD" w14:textId="010E2421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  <w:r w:rsidR="00234100">
              <w:rPr>
                <w:color w:val="000000"/>
              </w:rPr>
              <w:t>, balení 100 ks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EDD0D70" w14:textId="7B583DDF" w:rsidR="0000156B" w:rsidRDefault="002341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159674B" w14:textId="34A4DF5F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DC6769" w14:textId="536F6AC2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47ECB5AF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67FAD12" w14:textId="22B12089" w:rsidR="0000156B" w:rsidRDefault="00234100" w:rsidP="00234100">
            <w:pPr>
              <w:rPr>
                <w:color w:val="000000"/>
              </w:rPr>
            </w:pPr>
            <w:r>
              <w:rPr>
                <w:color w:val="000000"/>
              </w:rPr>
              <w:t xml:space="preserve">nůž (řezák) </w:t>
            </w:r>
            <w:r w:rsidR="0000156B">
              <w:rPr>
                <w:color w:val="000000"/>
              </w:rPr>
              <w:t>vyprošťovací</w:t>
            </w:r>
            <w:r>
              <w:rPr>
                <w:color w:val="000000"/>
              </w:rPr>
              <w:t>,</w:t>
            </w:r>
            <w:r w:rsidR="0000156B">
              <w:rPr>
                <w:color w:val="000000"/>
              </w:rPr>
              <w:t xml:space="preserve">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1F6DE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FC8BD2A" w14:textId="10D7FDA5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30DEA93" w14:textId="16B7B22F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1E55248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F02E1D4" w14:textId="1D63E872" w:rsidR="0000156B" w:rsidRDefault="00234100" w:rsidP="00234100">
            <w:pPr>
              <w:rPr>
                <w:color w:val="000000"/>
              </w:rPr>
            </w:pPr>
            <w:r>
              <w:rPr>
                <w:color w:val="000000"/>
              </w:rPr>
              <w:t xml:space="preserve">páska </w:t>
            </w:r>
            <w:r w:rsidR="0000156B">
              <w:rPr>
                <w:color w:val="000000"/>
              </w:rPr>
              <w:t>vytyčovací</w:t>
            </w:r>
            <w:r>
              <w:rPr>
                <w:color w:val="000000"/>
              </w:rPr>
              <w:t>,</w:t>
            </w:r>
            <w:r w:rsidR="0000156B">
              <w:rPr>
                <w:color w:val="000000"/>
              </w:rPr>
              <w:t xml:space="preserve"> červenobílá</w:t>
            </w:r>
            <w:r>
              <w:rPr>
                <w:color w:val="000000"/>
              </w:rPr>
              <w:t>, délka</w:t>
            </w:r>
            <w:r w:rsidR="0000156B">
              <w:rPr>
                <w:color w:val="000000"/>
              </w:rPr>
              <w:t xml:space="preserve">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C9E580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1A418D4" w14:textId="0FB29502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F594265" w14:textId="42F52F68" w:rsidR="0000156B" w:rsidRDefault="0000156B">
            <w:pPr>
              <w:jc w:val="center"/>
              <w:rPr>
                <w:color w:val="000000"/>
              </w:rPr>
            </w:pP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244BBDD5" w14:textId="77777777" w:rsidR="00C44A6D" w:rsidRPr="00062D8C" w:rsidRDefault="00C44A6D" w:rsidP="00C44A6D">
      <w:pPr>
        <w:numPr>
          <w:ilvl w:val="0"/>
          <w:numId w:val="30"/>
        </w:numPr>
        <w:ind w:left="709" w:hanging="283"/>
        <w:jc w:val="both"/>
      </w:pPr>
      <w:r w:rsidRPr="00062D8C">
        <w:t xml:space="preserve">má využitelné rozměry nejméně 1000 x 700 mm ve výšce 900 mm od podlahy a má nejméně čtyři kotvící body s tažnou silou každého nejméně 3 kN. Nejmenší rozměr musí být dodržen v celé výšce od podlahy, tedy od 0 až do 900 mm. </w:t>
      </w:r>
    </w:p>
    <w:p w14:paraId="478CA213" w14:textId="11817461" w:rsidR="00E42451" w:rsidRPr="00E42451" w:rsidRDefault="00E42451" w:rsidP="00C44A6D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125007">
        <w:rPr>
          <w:b/>
          <w:color w:val="FF0000"/>
        </w:rPr>
        <w:t xml:space="preserve">DA je vybaven střešním nosičem s nosností </w:t>
      </w:r>
      <w:r w:rsidR="009E193A">
        <w:rPr>
          <w:b/>
          <w:color w:val="FF0000"/>
        </w:rPr>
        <w:t>nejméně 10</w:t>
      </w:r>
      <w:r w:rsidRPr="00125007">
        <w:rPr>
          <w:b/>
          <w:color w:val="FF0000"/>
        </w:rPr>
        <w:t xml:space="preserve">0 kg pro uložení zavazadel. </w:t>
      </w:r>
      <w:r w:rsidR="009E193A">
        <w:rPr>
          <w:b/>
          <w:color w:val="FF0000"/>
        </w:rPr>
        <w:t>Střešní nosič je tvořen nejméně 3 příčníky a</w:t>
      </w:r>
      <w:r w:rsidR="009E193A" w:rsidRPr="009E193A">
        <w:rPr>
          <w:b/>
          <w:color w:val="FF0000"/>
        </w:rPr>
        <w:t xml:space="preserve"> pochozí plošinou </w:t>
      </w:r>
      <w:r w:rsidR="009E193A">
        <w:rPr>
          <w:b/>
          <w:color w:val="FF0000"/>
        </w:rPr>
        <w:t xml:space="preserve">s bočnicemi </w:t>
      </w:r>
      <w:r w:rsidR="009E193A" w:rsidRPr="009E193A">
        <w:rPr>
          <w:b/>
          <w:color w:val="FF0000"/>
        </w:rPr>
        <w:t xml:space="preserve">pro uložení zavazadel. </w:t>
      </w:r>
      <w:r w:rsidRPr="00125007">
        <w:rPr>
          <w:b/>
          <w:color w:val="FF0000"/>
        </w:rPr>
        <w:t xml:space="preserve">Vstup na střechu je zajištěn žebříkem </w:t>
      </w:r>
      <w:r w:rsidR="002233C7" w:rsidRPr="00125007">
        <w:rPr>
          <w:b/>
          <w:color w:val="FF0000"/>
        </w:rPr>
        <w:t xml:space="preserve">s neklouzavou úpravou, </w:t>
      </w:r>
      <w:r w:rsidRPr="00125007">
        <w:rPr>
          <w:b/>
          <w:color w:val="FF0000"/>
        </w:rPr>
        <w:t xml:space="preserve">vyrobeným z </w:t>
      </w:r>
      <w:r w:rsidR="00CE081D" w:rsidRPr="00125007">
        <w:rPr>
          <w:b/>
          <w:color w:val="FF0000"/>
        </w:rPr>
        <w:t>korozivzdorných</w:t>
      </w:r>
      <w:r w:rsidRPr="00125007">
        <w:rPr>
          <w:b/>
          <w:color w:val="FF0000"/>
        </w:rPr>
        <w:t xml:space="preserve"> materiálů. Žebřík je upevněn na zadních dveřích</w:t>
      </w:r>
      <w:r w:rsidR="00CE081D" w:rsidRPr="00125007">
        <w:rPr>
          <w:b/>
          <w:color w:val="FF0000"/>
        </w:rPr>
        <w:t xml:space="preserve"> vpravo</w:t>
      </w:r>
      <w:r w:rsidRPr="00125007">
        <w:rPr>
          <w:b/>
          <w:color w:val="FF0000"/>
        </w:rPr>
        <w:t>.</w:t>
      </w:r>
    </w:p>
    <w:p w14:paraId="10394D99" w14:textId="14F6C5AB" w:rsidR="002557F8" w:rsidRPr="00125007" w:rsidRDefault="002557F8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="007118BF" w:rsidRPr="002557F8">
        <w:rPr>
          <w:b/>
          <w:color w:val="FF0000"/>
          <w:lang w:val="x-none" w:eastAsia="x-none"/>
        </w:rPr>
        <w:t>nejvíce</w:t>
      </w:r>
      <w:r w:rsidR="007118BF" w:rsidRPr="002557F8">
        <w:rPr>
          <w:b/>
          <w:bCs/>
          <w:color w:val="FF0000"/>
          <w:lang w:val="x-none" w:eastAsia="x-none"/>
        </w:rPr>
        <w:t xml:space="preserve"> </w:t>
      </w:r>
      <w:r w:rsidRPr="002557F8">
        <w:rPr>
          <w:b/>
          <w:bCs/>
          <w:color w:val="FF0000"/>
          <w:lang w:val="x-none" w:eastAsia="x-none"/>
        </w:rPr>
        <w:t>… mm.</w:t>
      </w:r>
    </w:p>
    <w:p w14:paraId="7958CBE5" w14:textId="50B7F9F3" w:rsidR="00125007" w:rsidRPr="006E6253" w:rsidRDefault="00125007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color w:val="FF0000"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3CFCCBC6" w14:textId="79A11B9F" w:rsidR="006E6253" w:rsidRPr="002557F8" w:rsidRDefault="006E6253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>
        <w:rPr>
          <w:b/>
          <w:color w:val="FF0000"/>
          <w:lang w:eastAsia="x-none"/>
        </w:rPr>
        <w:t xml:space="preserve">vnitřního prostoru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</w:t>
      </w:r>
      <w:r>
        <w:rPr>
          <w:b/>
          <w:color w:val="FF0000"/>
          <w:lang w:eastAsia="x-none"/>
        </w:rPr>
        <w:t>je</w:t>
      </w:r>
      <w:r w:rsidRPr="002557F8">
        <w:rPr>
          <w:b/>
          <w:bCs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>nej</w:t>
      </w:r>
      <w:r w:rsidR="008C4D9A">
        <w:rPr>
          <w:b/>
          <w:color w:val="FF0000"/>
          <w:lang w:eastAsia="x-none"/>
        </w:rPr>
        <w:t>méně</w:t>
      </w:r>
      <w:r w:rsidRPr="002557F8">
        <w:rPr>
          <w:b/>
          <w:bCs/>
          <w:color w:val="FF0000"/>
          <w:lang w:val="x-none" w:eastAsia="x-none"/>
        </w:rPr>
        <w:t xml:space="preserve"> … mm</w:t>
      </w:r>
      <w:r>
        <w:rPr>
          <w:b/>
          <w:bCs/>
          <w:color w:val="FF0000"/>
          <w:lang w:val="x-none" w:eastAsia="x-none"/>
        </w:rPr>
        <w:t xml:space="preserve"> (měřeno od podlahy po obložení stropu DA).</w:t>
      </w:r>
    </w:p>
    <w:p w14:paraId="5AD5188E" w14:textId="56F2639D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 w:rsidR="00125007">
        <w:rPr>
          <w:lang w:eastAsia="x-none"/>
        </w:rPr>
        <w:t xml:space="preserve"> (</w:t>
      </w:r>
      <w:r w:rsidR="00125007" w:rsidRPr="00125007">
        <w:rPr>
          <w:b/>
          <w:color w:val="FF0000"/>
          <w:lang w:eastAsia="x-none"/>
        </w:rPr>
        <w:t>4 x 4</w:t>
      </w:r>
      <w:r w:rsidR="00125007">
        <w:rPr>
          <w:lang w:eastAsia="x-none"/>
        </w:rPr>
        <w:t>)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3B8FEF20" w:rsidR="00CD1939" w:rsidRPr="00062D8C" w:rsidRDefault="00CD1939" w:rsidP="00C44A6D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062D8C">
        <w:rPr>
          <w:rFonts w:cs="Arial"/>
          <w:lang w:val="x-none" w:eastAsia="x-none"/>
        </w:rPr>
        <w:t xml:space="preserve">Obě nápravy jsou osazeny koly vybavenými pneumatikami konstruovanými pro provoz </w:t>
      </w:r>
      <w:r w:rsidR="00C44A6D" w:rsidRPr="00062D8C">
        <w:t>na sněhu a ledu s označením 3PMSF („alpský štít“).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3B466245" w14:textId="372993A7" w:rsidR="00F84823" w:rsidRPr="00F643B9" w:rsidRDefault="00F84823" w:rsidP="00F84823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F643B9">
        <w:rPr>
          <w:b/>
          <w:color w:val="00B050"/>
        </w:rPr>
        <w:t>DA je dále vybaven:</w:t>
      </w:r>
    </w:p>
    <w:p w14:paraId="005F0EB8" w14:textId="77777777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centrálním zamykáním s dálkovým ovládáním,</w:t>
      </w:r>
    </w:p>
    <w:p w14:paraId="7556BA55" w14:textId="1B373708" w:rsidR="002557F8" w:rsidRPr="00F643B9" w:rsidRDefault="002557F8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předními elektricky ovládanými okny,</w:t>
      </w:r>
    </w:p>
    <w:p w14:paraId="5A09F30F" w14:textId="5443DCD3" w:rsidR="007118BF" w:rsidRPr="00F643B9" w:rsidRDefault="007118BF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posuvnými okny v prostoru druhé řady sedadel,</w:t>
      </w:r>
    </w:p>
    <w:p w14:paraId="59C45846" w14:textId="3D28BD1B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lastRenderedPageBreak/>
        <w:t>předními lapači nečistot,</w:t>
      </w:r>
    </w:p>
    <w:p w14:paraId="381CF8AC" w14:textId="4A7C9F72" w:rsidR="00BD15BC" w:rsidRPr="00F643B9" w:rsidRDefault="00BD15B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zadními lapači nečistot,</w:t>
      </w:r>
    </w:p>
    <w:p w14:paraId="5C7B4E72" w14:textId="77777777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LED světlomety pro denní svícení,</w:t>
      </w:r>
    </w:p>
    <w:p w14:paraId="3EC8156C" w14:textId="2C1D95B3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parkovacími senzory</w:t>
      </w:r>
      <w:r w:rsidR="00BD15BC" w:rsidRPr="00F643B9">
        <w:rPr>
          <w:b/>
          <w:color w:val="00B050"/>
        </w:rPr>
        <w:t xml:space="preserve"> vzadu</w:t>
      </w:r>
      <w:r w:rsidRPr="00F643B9">
        <w:rPr>
          <w:b/>
          <w:color w:val="00B050"/>
        </w:rPr>
        <w:t>,</w:t>
      </w:r>
    </w:p>
    <w:p w14:paraId="40A5ABCA" w14:textId="2EBC47D0" w:rsidR="00BD15BC" w:rsidRPr="00F643B9" w:rsidRDefault="00BD15B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parkovacími senzory vpředu,</w:t>
      </w:r>
    </w:p>
    <w:p w14:paraId="081BD1D4" w14:textId="2E4D6EA2" w:rsidR="00BD15BC" w:rsidRPr="00F643B9" w:rsidRDefault="00BD15B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couvací kamerou,</w:t>
      </w:r>
    </w:p>
    <w:p w14:paraId="528990CC" w14:textId="38C41760" w:rsidR="00F84823" w:rsidRPr="00F643B9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gumovými koberci na podlaze,</w:t>
      </w:r>
    </w:p>
    <w:p w14:paraId="5965FDBD" w14:textId="4FC54CB4" w:rsidR="00921D4C" w:rsidRPr="00F643B9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38FEA362" w14:textId="77777777" w:rsidR="00C43264" w:rsidRPr="008A2B24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výrobu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se používá pouze nový, dosud nepoužitý automobilový podvozek, který </w:t>
      </w:r>
      <w:r w:rsidRPr="008A2B24">
        <w:rPr>
          <w:lang w:val="x-none" w:eastAsia="x-none"/>
        </w:rPr>
        <w:br/>
        <w:t>není starší 24 měsíců a pro účelovou nástavbu pouze nové a originální součásti.</w:t>
      </w:r>
    </w:p>
    <w:p w14:paraId="1BCEAC10" w14:textId="77777777" w:rsidR="00C43264" w:rsidRPr="008A2B24" w:rsidRDefault="00C43264" w:rsidP="00C4326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Technická životnost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8A2B24">
        <w:rPr>
          <w:lang w:val="x-none" w:eastAsia="x-none"/>
        </w:rPr>
        <w:t xml:space="preserve">000 km. Po celou tuto dobu je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plně funkční.</w:t>
      </w:r>
    </w:p>
    <w:p w14:paraId="4F9D0EA7" w14:textId="1C012919" w:rsidR="00C43264" w:rsidRPr="00062D8C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73926531" w14:textId="77777777" w:rsidR="00062D8C" w:rsidRPr="009C7997" w:rsidRDefault="00062D8C" w:rsidP="00924C53">
      <w:pPr>
        <w:tabs>
          <w:tab w:val="left" w:pos="426"/>
        </w:tabs>
        <w:spacing w:before="120"/>
        <w:ind w:left="426"/>
        <w:jc w:val="both"/>
        <w:rPr>
          <w:rFonts w:cs="Arial"/>
          <w:lang w:eastAsia="x-none"/>
        </w:rPr>
      </w:pPr>
    </w:p>
    <w:p w14:paraId="717C4B36" w14:textId="79EFE502" w:rsidR="00187469" w:rsidRPr="008A2B24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A2B24"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="00C44A6D">
        <w:rPr>
          <w:szCs w:val="18"/>
          <w:lang w:val="x-none" w:eastAsia="x-none"/>
        </w:rPr>
        <w:br/>
      </w:r>
      <w:r w:rsidRPr="008A2B24">
        <w:rPr>
          <w:szCs w:val="18"/>
          <w:highlight w:val="cyan"/>
          <w:lang w:val="x-none" w:eastAsia="x-none"/>
        </w:rPr>
        <w:t>pan/paní</w:t>
      </w:r>
      <w:r w:rsidRPr="008A2B24">
        <w:rPr>
          <w:szCs w:val="18"/>
          <w:lang w:val="x-none" w:eastAsia="x-none"/>
        </w:rPr>
        <w:t xml:space="preserve"> </w:t>
      </w:r>
      <w:r w:rsidRPr="008A2B24">
        <w:rPr>
          <w:szCs w:val="18"/>
          <w:highlight w:val="cyan"/>
          <w:lang w:val="x-none" w:eastAsia="x-none"/>
        </w:rPr>
        <w:t>………………………</w:t>
      </w:r>
      <w:r w:rsidRPr="008A2B24">
        <w:rPr>
          <w:szCs w:val="18"/>
          <w:lang w:val="x-none" w:eastAsia="x-none"/>
        </w:rPr>
        <w:t xml:space="preserve">, e-mail </w:t>
      </w:r>
      <w:r w:rsidRPr="008A2B24">
        <w:rPr>
          <w:szCs w:val="18"/>
          <w:highlight w:val="cyan"/>
          <w:lang w:val="x-none" w:eastAsia="x-none"/>
        </w:rPr>
        <w:t>……………</w:t>
      </w:r>
      <w:r w:rsidRPr="008A2B24">
        <w:rPr>
          <w:szCs w:val="18"/>
          <w:lang w:val="x-none" w:eastAsia="x-none"/>
        </w:rPr>
        <w:t>@</w:t>
      </w:r>
      <w:r w:rsidRPr="008A2B24">
        <w:rPr>
          <w:szCs w:val="18"/>
          <w:highlight w:val="cyan"/>
          <w:lang w:val="x-none" w:eastAsia="x-none"/>
        </w:rPr>
        <w:t>……………</w:t>
      </w:r>
      <w:r w:rsidR="008C48F5">
        <w:rPr>
          <w:szCs w:val="18"/>
          <w:lang w:eastAsia="x-none"/>
        </w:rPr>
        <w:t>,</w:t>
      </w:r>
      <w:r w:rsidRPr="008A2B24">
        <w:rPr>
          <w:szCs w:val="18"/>
          <w:lang w:val="x-none" w:eastAsia="x-none"/>
        </w:rPr>
        <w:t xml:space="preserve"> telefon </w:t>
      </w:r>
      <w:r w:rsidRPr="008A2B24">
        <w:rPr>
          <w:szCs w:val="18"/>
          <w:highlight w:val="cyan"/>
          <w:lang w:val="x-none" w:eastAsia="x-none"/>
        </w:rPr>
        <w:t>………</w:t>
      </w:r>
      <w:r w:rsidRPr="008A2B24">
        <w:rPr>
          <w:szCs w:val="18"/>
          <w:lang w:val="x-none" w:eastAsia="x-none"/>
        </w:rPr>
        <w:t xml:space="preserve">. </w:t>
      </w:r>
    </w:p>
    <w:p w14:paraId="0362009A" w14:textId="1913B846" w:rsidR="00C44A6D" w:rsidRDefault="00C44A6D" w:rsidP="00187469">
      <w:pPr>
        <w:spacing w:before="120"/>
        <w:jc w:val="both"/>
        <w:rPr>
          <w:szCs w:val="18"/>
          <w:lang w:val="x-none" w:eastAsia="x-none"/>
        </w:rPr>
      </w:pPr>
    </w:p>
    <w:p w14:paraId="249123BB" w14:textId="4FA6EAF6" w:rsidR="00736102" w:rsidRPr="00736102" w:rsidRDefault="00736102" w:rsidP="00187469">
      <w:pPr>
        <w:spacing w:before="120"/>
        <w:jc w:val="both"/>
        <w:rPr>
          <w:szCs w:val="18"/>
          <w:lang w:eastAsia="x-none"/>
        </w:rPr>
      </w:pPr>
      <w:r>
        <w:rPr>
          <w:szCs w:val="18"/>
          <w:lang w:eastAsia="x-none"/>
        </w:rPr>
        <w:t xml:space="preserve">Schválené technické podmínky zaslat na email: </w:t>
      </w:r>
      <w:r w:rsidRPr="008A2B24">
        <w:rPr>
          <w:szCs w:val="18"/>
          <w:highlight w:val="cyan"/>
          <w:lang w:val="x-none" w:eastAsia="x-none"/>
        </w:rPr>
        <w:t>……………</w:t>
      </w:r>
      <w:r w:rsidRPr="008A2B24">
        <w:rPr>
          <w:szCs w:val="18"/>
          <w:lang w:val="x-none" w:eastAsia="x-none"/>
        </w:rPr>
        <w:t>@</w:t>
      </w:r>
      <w:r w:rsidRPr="008A2B24">
        <w:rPr>
          <w:szCs w:val="18"/>
          <w:highlight w:val="cyan"/>
          <w:lang w:val="x-none" w:eastAsia="x-none"/>
        </w:rPr>
        <w:t>……………</w:t>
      </w:r>
    </w:p>
    <w:p w14:paraId="65187593" w14:textId="77777777" w:rsidR="00736102" w:rsidRDefault="00736102" w:rsidP="00187469">
      <w:pPr>
        <w:spacing w:before="120"/>
        <w:jc w:val="both"/>
        <w:rPr>
          <w:szCs w:val="18"/>
          <w:lang w:val="x-none" w:eastAsia="x-none"/>
        </w:rPr>
      </w:pPr>
    </w:p>
    <w:p w14:paraId="485E4523" w14:textId="0B483D04" w:rsidR="00187469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E2F32">
        <w:rPr>
          <w:szCs w:val="18"/>
          <w:lang w:val="x-none" w:eastAsia="x-none"/>
        </w:rPr>
        <w:t xml:space="preserve">V </w:t>
      </w:r>
      <w:r w:rsidRPr="008E2F32">
        <w:rPr>
          <w:szCs w:val="18"/>
          <w:highlight w:val="cyan"/>
          <w:lang w:val="x-none" w:eastAsia="x-none"/>
        </w:rPr>
        <w:t>………………</w:t>
      </w:r>
      <w:r w:rsidRPr="008E2F32">
        <w:rPr>
          <w:szCs w:val="18"/>
          <w:lang w:val="x-none" w:eastAsia="x-none"/>
        </w:rPr>
        <w:t xml:space="preserve"> dne </w:t>
      </w:r>
      <w:r w:rsidRPr="008E2F32">
        <w:rPr>
          <w:szCs w:val="18"/>
          <w:highlight w:val="cyan"/>
          <w:lang w:val="x-none" w:eastAsia="x-none"/>
        </w:rPr>
        <w:t>………</w:t>
      </w:r>
      <w:r w:rsidR="000754F1">
        <w:rPr>
          <w:szCs w:val="18"/>
          <w:lang w:val="x-none" w:eastAsia="x-none"/>
        </w:rPr>
        <w:t xml:space="preserve"> 2022</w:t>
      </w:r>
    </w:p>
    <w:p w14:paraId="65E2D11F" w14:textId="77777777" w:rsidR="002557F8" w:rsidRDefault="002557F8" w:rsidP="00187469">
      <w:pPr>
        <w:spacing w:before="120"/>
        <w:jc w:val="both"/>
        <w:rPr>
          <w:szCs w:val="18"/>
          <w:lang w:val="x-none" w:eastAsia="x-none"/>
        </w:rPr>
      </w:pPr>
    </w:p>
    <w:p w14:paraId="1021C218" w14:textId="77777777" w:rsidR="00FE0369" w:rsidRPr="00280605" w:rsidRDefault="00FE0369" w:rsidP="00FE0369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4655CD98" w14:textId="77777777" w:rsidR="00FE0369" w:rsidRPr="00280028" w:rsidRDefault="00FE0369" w:rsidP="00FE036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64BD0C58" w14:textId="77777777" w:rsidR="00FE0369" w:rsidRDefault="00FE0369" w:rsidP="00FE0369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38F7ACA" w14:textId="77777777" w:rsidR="00FE0369" w:rsidRPr="008B6657" w:rsidRDefault="00FE0369" w:rsidP="00FE0369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A2B24"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095CCD7B" w14:textId="6F7DDEA5" w:rsidR="009C7997" w:rsidRPr="008C48F5" w:rsidRDefault="00FE0369" w:rsidP="000D457D">
      <w:pPr>
        <w:numPr>
          <w:ilvl w:val="0"/>
          <w:numId w:val="11"/>
        </w:numPr>
        <w:tabs>
          <w:tab w:val="clear" w:pos="720"/>
        </w:tabs>
        <w:spacing w:before="120"/>
        <w:ind w:left="426" w:hanging="283"/>
        <w:jc w:val="both"/>
        <w:rPr>
          <w:rFonts w:cs="Arial"/>
          <w:lang w:eastAsia="x-none"/>
        </w:rPr>
      </w:pPr>
      <w:r w:rsidRPr="008C48F5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9C7997" w:rsidRPr="008C48F5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51A4C" w14:textId="77777777" w:rsidR="001B2DA2" w:rsidRDefault="001B2DA2" w:rsidP="000B70BF">
      <w:r>
        <w:separator/>
      </w:r>
    </w:p>
  </w:endnote>
  <w:endnote w:type="continuationSeparator" w:id="0">
    <w:p w14:paraId="76BDA699" w14:textId="77777777" w:rsidR="001B2DA2" w:rsidRDefault="001B2DA2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3730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5A79F7" w14:textId="0041D211" w:rsidR="00C44A6D" w:rsidRDefault="00C44A6D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74BA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74BAE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5AAD7" w14:textId="77777777" w:rsidR="001B2DA2" w:rsidRDefault="001B2DA2" w:rsidP="000B70BF">
      <w:r>
        <w:separator/>
      </w:r>
    </w:p>
  </w:footnote>
  <w:footnote w:type="continuationSeparator" w:id="0">
    <w:p w14:paraId="47B90B63" w14:textId="77777777" w:rsidR="001B2DA2" w:rsidRDefault="001B2DA2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D10E9F36"/>
    <w:lvl w:ilvl="0" w:tplc="7804D4C0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56B"/>
    <w:rsid w:val="0000511D"/>
    <w:rsid w:val="00012A6E"/>
    <w:rsid w:val="00024D47"/>
    <w:rsid w:val="00040663"/>
    <w:rsid w:val="00062D8C"/>
    <w:rsid w:val="0007016E"/>
    <w:rsid w:val="00070B18"/>
    <w:rsid w:val="000754F1"/>
    <w:rsid w:val="00077EF9"/>
    <w:rsid w:val="00087908"/>
    <w:rsid w:val="000A42B3"/>
    <w:rsid w:val="000A7F3B"/>
    <w:rsid w:val="000B579A"/>
    <w:rsid w:val="000B6A3F"/>
    <w:rsid w:val="000B70BF"/>
    <w:rsid w:val="000C7E6F"/>
    <w:rsid w:val="000D3F73"/>
    <w:rsid w:val="000E2B24"/>
    <w:rsid w:val="000F3CF8"/>
    <w:rsid w:val="001048CD"/>
    <w:rsid w:val="00125007"/>
    <w:rsid w:val="00126979"/>
    <w:rsid w:val="00137E1F"/>
    <w:rsid w:val="0014439D"/>
    <w:rsid w:val="00161FF7"/>
    <w:rsid w:val="001642BB"/>
    <w:rsid w:val="001817AF"/>
    <w:rsid w:val="001852D6"/>
    <w:rsid w:val="00187469"/>
    <w:rsid w:val="00194C3B"/>
    <w:rsid w:val="001B2D89"/>
    <w:rsid w:val="001B2DA2"/>
    <w:rsid w:val="001B3DCD"/>
    <w:rsid w:val="001C3610"/>
    <w:rsid w:val="001C3AF0"/>
    <w:rsid w:val="001C573A"/>
    <w:rsid w:val="001C6A7E"/>
    <w:rsid w:val="0020244C"/>
    <w:rsid w:val="00212726"/>
    <w:rsid w:val="0021565C"/>
    <w:rsid w:val="002233C7"/>
    <w:rsid w:val="00227759"/>
    <w:rsid w:val="00234100"/>
    <w:rsid w:val="00235181"/>
    <w:rsid w:val="00253365"/>
    <w:rsid w:val="002557F8"/>
    <w:rsid w:val="002576D1"/>
    <w:rsid w:val="00262941"/>
    <w:rsid w:val="00263289"/>
    <w:rsid w:val="00264160"/>
    <w:rsid w:val="0026797F"/>
    <w:rsid w:val="00271E7F"/>
    <w:rsid w:val="002762C5"/>
    <w:rsid w:val="00277F1F"/>
    <w:rsid w:val="00280028"/>
    <w:rsid w:val="0028268A"/>
    <w:rsid w:val="00291B8C"/>
    <w:rsid w:val="002946F2"/>
    <w:rsid w:val="002A4FC0"/>
    <w:rsid w:val="002A50F9"/>
    <w:rsid w:val="002A5331"/>
    <w:rsid w:val="002B2C39"/>
    <w:rsid w:val="002B5557"/>
    <w:rsid w:val="002B55FE"/>
    <w:rsid w:val="002C40DD"/>
    <w:rsid w:val="002C53F1"/>
    <w:rsid w:val="002D4CF7"/>
    <w:rsid w:val="002D5D6E"/>
    <w:rsid w:val="002E1598"/>
    <w:rsid w:val="002E72A9"/>
    <w:rsid w:val="002F1870"/>
    <w:rsid w:val="002F1E2C"/>
    <w:rsid w:val="00300264"/>
    <w:rsid w:val="003019A0"/>
    <w:rsid w:val="003104D1"/>
    <w:rsid w:val="0037140E"/>
    <w:rsid w:val="00376179"/>
    <w:rsid w:val="00384C04"/>
    <w:rsid w:val="003A2DC3"/>
    <w:rsid w:val="003B4C26"/>
    <w:rsid w:val="003B7BAC"/>
    <w:rsid w:val="003D47D8"/>
    <w:rsid w:val="003E391A"/>
    <w:rsid w:val="003E6C2E"/>
    <w:rsid w:val="003F14C7"/>
    <w:rsid w:val="00402BB9"/>
    <w:rsid w:val="00413DF8"/>
    <w:rsid w:val="004268C6"/>
    <w:rsid w:val="00427853"/>
    <w:rsid w:val="0043565C"/>
    <w:rsid w:val="00437AF1"/>
    <w:rsid w:val="004544AB"/>
    <w:rsid w:val="00455EC1"/>
    <w:rsid w:val="00464C7B"/>
    <w:rsid w:val="00472A99"/>
    <w:rsid w:val="00476B44"/>
    <w:rsid w:val="00476BDA"/>
    <w:rsid w:val="00480E18"/>
    <w:rsid w:val="004841F9"/>
    <w:rsid w:val="004871E9"/>
    <w:rsid w:val="0049343D"/>
    <w:rsid w:val="004957E3"/>
    <w:rsid w:val="004D4D67"/>
    <w:rsid w:val="004F34B9"/>
    <w:rsid w:val="00500001"/>
    <w:rsid w:val="00510EC2"/>
    <w:rsid w:val="00511DD3"/>
    <w:rsid w:val="00514329"/>
    <w:rsid w:val="00525943"/>
    <w:rsid w:val="005312FB"/>
    <w:rsid w:val="00537008"/>
    <w:rsid w:val="00537367"/>
    <w:rsid w:val="00544E7E"/>
    <w:rsid w:val="00554083"/>
    <w:rsid w:val="005700F8"/>
    <w:rsid w:val="005772AB"/>
    <w:rsid w:val="00580783"/>
    <w:rsid w:val="00580835"/>
    <w:rsid w:val="00587BD6"/>
    <w:rsid w:val="00593613"/>
    <w:rsid w:val="005970C6"/>
    <w:rsid w:val="00597A1E"/>
    <w:rsid w:val="005B03D3"/>
    <w:rsid w:val="005C4418"/>
    <w:rsid w:val="005C7A2C"/>
    <w:rsid w:val="005D6AEC"/>
    <w:rsid w:val="005F3543"/>
    <w:rsid w:val="00605FF3"/>
    <w:rsid w:val="00614C7D"/>
    <w:rsid w:val="006154F4"/>
    <w:rsid w:val="00621C9B"/>
    <w:rsid w:val="00623618"/>
    <w:rsid w:val="00630952"/>
    <w:rsid w:val="00630BAA"/>
    <w:rsid w:val="00631521"/>
    <w:rsid w:val="00633AF4"/>
    <w:rsid w:val="00634584"/>
    <w:rsid w:val="006516AC"/>
    <w:rsid w:val="00652094"/>
    <w:rsid w:val="00661F94"/>
    <w:rsid w:val="00662640"/>
    <w:rsid w:val="006711D1"/>
    <w:rsid w:val="0067570B"/>
    <w:rsid w:val="006839F9"/>
    <w:rsid w:val="006936D7"/>
    <w:rsid w:val="006A0ED2"/>
    <w:rsid w:val="006A5FC6"/>
    <w:rsid w:val="006B21BD"/>
    <w:rsid w:val="006B69EE"/>
    <w:rsid w:val="006E20F5"/>
    <w:rsid w:val="006E4F2F"/>
    <w:rsid w:val="006E6229"/>
    <w:rsid w:val="006E6253"/>
    <w:rsid w:val="006F1805"/>
    <w:rsid w:val="006F3376"/>
    <w:rsid w:val="00700BC9"/>
    <w:rsid w:val="007068FD"/>
    <w:rsid w:val="007118BF"/>
    <w:rsid w:val="00711EB0"/>
    <w:rsid w:val="007121F1"/>
    <w:rsid w:val="007160C7"/>
    <w:rsid w:val="00736102"/>
    <w:rsid w:val="0073787F"/>
    <w:rsid w:val="00750393"/>
    <w:rsid w:val="007556C6"/>
    <w:rsid w:val="007657F3"/>
    <w:rsid w:val="00780877"/>
    <w:rsid w:val="00782BD7"/>
    <w:rsid w:val="00791331"/>
    <w:rsid w:val="007A0DB5"/>
    <w:rsid w:val="007B0CCF"/>
    <w:rsid w:val="007B7572"/>
    <w:rsid w:val="007C2182"/>
    <w:rsid w:val="007C2C43"/>
    <w:rsid w:val="007F2761"/>
    <w:rsid w:val="007F5C60"/>
    <w:rsid w:val="00800BDF"/>
    <w:rsid w:val="00803C80"/>
    <w:rsid w:val="00821950"/>
    <w:rsid w:val="00821F40"/>
    <w:rsid w:val="008224E0"/>
    <w:rsid w:val="008245A3"/>
    <w:rsid w:val="008249F6"/>
    <w:rsid w:val="00825BC7"/>
    <w:rsid w:val="008329E7"/>
    <w:rsid w:val="008479CB"/>
    <w:rsid w:val="00865202"/>
    <w:rsid w:val="008676C4"/>
    <w:rsid w:val="00893B0A"/>
    <w:rsid w:val="008B6657"/>
    <w:rsid w:val="008C48F5"/>
    <w:rsid w:val="008C4B9E"/>
    <w:rsid w:val="008C4D9A"/>
    <w:rsid w:val="008C6B9E"/>
    <w:rsid w:val="008D439A"/>
    <w:rsid w:val="008E7BE3"/>
    <w:rsid w:val="008F3B46"/>
    <w:rsid w:val="008F523C"/>
    <w:rsid w:val="00912517"/>
    <w:rsid w:val="00921D4C"/>
    <w:rsid w:val="009230FA"/>
    <w:rsid w:val="00924C53"/>
    <w:rsid w:val="00927D46"/>
    <w:rsid w:val="00940A23"/>
    <w:rsid w:val="00971953"/>
    <w:rsid w:val="009743EC"/>
    <w:rsid w:val="009839E3"/>
    <w:rsid w:val="009A68A3"/>
    <w:rsid w:val="009C7997"/>
    <w:rsid w:val="009E193A"/>
    <w:rsid w:val="009E72B0"/>
    <w:rsid w:val="009F2639"/>
    <w:rsid w:val="00A023EF"/>
    <w:rsid w:val="00A0392B"/>
    <w:rsid w:val="00A05298"/>
    <w:rsid w:val="00A05D15"/>
    <w:rsid w:val="00A11271"/>
    <w:rsid w:val="00A1264D"/>
    <w:rsid w:val="00A31F83"/>
    <w:rsid w:val="00A34A71"/>
    <w:rsid w:val="00A51981"/>
    <w:rsid w:val="00A5437E"/>
    <w:rsid w:val="00A565CC"/>
    <w:rsid w:val="00A64A49"/>
    <w:rsid w:val="00A70621"/>
    <w:rsid w:val="00A7456B"/>
    <w:rsid w:val="00A7550A"/>
    <w:rsid w:val="00A91286"/>
    <w:rsid w:val="00A97946"/>
    <w:rsid w:val="00AA00A6"/>
    <w:rsid w:val="00AA1203"/>
    <w:rsid w:val="00AA14B1"/>
    <w:rsid w:val="00AA52DA"/>
    <w:rsid w:val="00AA61BC"/>
    <w:rsid w:val="00AB1B51"/>
    <w:rsid w:val="00AD3583"/>
    <w:rsid w:val="00AD408B"/>
    <w:rsid w:val="00AE0B74"/>
    <w:rsid w:val="00AE3031"/>
    <w:rsid w:val="00AE47C7"/>
    <w:rsid w:val="00AE55C8"/>
    <w:rsid w:val="00AF6FCA"/>
    <w:rsid w:val="00B00095"/>
    <w:rsid w:val="00B02242"/>
    <w:rsid w:val="00B10819"/>
    <w:rsid w:val="00B15036"/>
    <w:rsid w:val="00B21F52"/>
    <w:rsid w:val="00B25E07"/>
    <w:rsid w:val="00B26F86"/>
    <w:rsid w:val="00B32F4F"/>
    <w:rsid w:val="00B51F13"/>
    <w:rsid w:val="00B57C21"/>
    <w:rsid w:val="00B65692"/>
    <w:rsid w:val="00B710F2"/>
    <w:rsid w:val="00B74C43"/>
    <w:rsid w:val="00B8068C"/>
    <w:rsid w:val="00B814A5"/>
    <w:rsid w:val="00B855DF"/>
    <w:rsid w:val="00B859F4"/>
    <w:rsid w:val="00B97CC2"/>
    <w:rsid w:val="00BA647D"/>
    <w:rsid w:val="00BC4757"/>
    <w:rsid w:val="00BD15BC"/>
    <w:rsid w:val="00BD4104"/>
    <w:rsid w:val="00BE2140"/>
    <w:rsid w:val="00BE36C8"/>
    <w:rsid w:val="00C0131F"/>
    <w:rsid w:val="00C018A4"/>
    <w:rsid w:val="00C02436"/>
    <w:rsid w:val="00C04CDE"/>
    <w:rsid w:val="00C06313"/>
    <w:rsid w:val="00C10BBD"/>
    <w:rsid w:val="00C22107"/>
    <w:rsid w:val="00C26D7F"/>
    <w:rsid w:val="00C3736A"/>
    <w:rsid w:val="00C37E32"/>
    <w:rsid w:val="00C42635"/>
    <w:rsid w:val="00C43264"/>
    <w:rsid w:val="00C44A6D"/>
    <w:rsid w:val="00C5503E"/>
    <w:rsid w:val="00C62C5B"/>
    <w:rsid w:val="00C65C0C"/>
    <w:rsid w:val="00C74734"/>
    <w:rsid w:val="00C74BAE"/>
    <w:rsid w:val="00C86CC3"/>
    <w:rsid w:val="00C87838"/>
    <w:rsid w:val="00CC115C"/>
    <w:rsid w:val="00CD1939"/>
    <w:rsid w:val="00CD5FAC"/>
    <w:rsid w:val="00CE081D"/>
    <w:rsid w:val="00CF0C8D"/>
    <w:rsid w:val="00D11769"/>
    <w:rsid w:val="00D23706"/>
    <w:rsid w:val="00D27ED7"/>
    <w:rsid w:val="00D325E9"/>
    <w:rsid w:val="00D423CF"/>
    <w:rsid w:val="00D44E6C"/>
    <w:rsid w:val="00D54EB5"/>
    <w:rsid w:val="00D63B94"/>
    <w:rsid w:val="00D63C28"/>
    <w:rsid w:val="00D646AB"/>
    <w:rsid w:val="00D66E03"/>
    <w:rsid w:val="00D8021D"/>
    <w:rsid w:val="00D87315"/>
    <w:rsid w:val="00DA15B3"/>
    <w:rsid w:val="00DA3899"/>
    <w:rsid w:val="00DA5FA8"/>
    <w:rsid w:val="00DB2CB6"/>
    <w:rsid w:val="00DB4CF9"/>
    <w:rsid w:val="00DB7514"/>
    <w:rsid w:val="00DD121F"/>
    <w:rsid w:val="00DD6171"/>
    <w:rsid w:val="00DE5506"/>
    <w:rsid w:val="00DF6277"/>
    <w:rsid w:val="00DF7770"/>
    <w:rsid w:val="00E10C86"/>
    <w:rsid w:val="00E130C4"/>
    <w:rsid w:val="00E31BE7"/>
    <w:rsid w:val="00E42451"/>
    <w:rsid w:val="00E432CE"/>
    <w:rsid w:val="00E465F6"/>
    <w:rsid w:val="00E469E5"/>
    <w:rsid w:val="00E62A95"/>
    <w:rsid w:val="00E67A7B"/>
    <w:rsid w:val="00E7029B"/>
    <w:rsid w:val="00E82E69"/>
    <w:rsid w:val="00E83B9C"/>
    <w:rsid w:val="00E849F2"/>
    <w:rsid w:val="00EA0A54"/>
    <w:rsid w:val="00EA279C"/>
    <w:rsid w:val="00EC0ED0"/>
    <w:rsid w:val="00EC30F5"/>
    <w:rsid w:val="00EC79CA"/>
    <w:rsid w:val="00ED16E2"/>
    <w:rsid w:val="00ED559A"/>
    <w:rsid w:val="00EE068E"/>
    <w:rsid w:val="00EE102A"/>
    <w:rsid w:val="00EE6B5A"/>
    <w:rsid w:val="00EF5775"/>
    <w:rsid w:val="00F14B1D"/>
    <w:rsid w:val="00F51F31"/>
    <w:rsid w:val="00F5499F"/>
    <w:rsid w:val="00F54C30"/>
    <w:rsid w:val="00F643B9"/>
    <w:rsid w:val="00F73C51"/>
    <w:rsid w:val="00F84823"/>
    <w:rsid w:val="00F9013E"/>
    <w:rsid w:val="00F93FA6"/>
    <w:rsid w:val="00F940D2"/>
    <w:rsid w:val="00FB7D36"/>
    <w:rsid w:val="00FC3DCE"/>
    <w:rsid w:val="00FE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E4245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7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2158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14864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5</cp:revision>
  <cp:lastPrinted>2019-11-08T07:29:00Z</cp:lastPrinted>
  <dcterms:created xsi:type="dcterms:W3CDTF">2021-12-13T15:57:00Z</dcterms:created>
  <dcterms:modified xsi:type="dcterms:W3CDTF">2021-12-21T09:18:00Z</dcterms:modified>
</cp:coreProperties>
</file>