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44D8" w:rsidRPr="006A4C21" w:rsidRDefault="006B44D8" w:rsidP="00CB27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FF"/>
          <w:sz w:val="36"/>
          <w:szCs w:val="36"/>
          <w:lang w:eastAsia="cs-CZ"/>
        </w:rPr>
      </w:pPr>
      <w:r w:rsidRPr="006A4C21">
        <w:rPr>
          <w:rFonts w:ascii="Times New Roman" w:eastAsia="Times New Roman" w:hAnsi="Times New Roman" w:cs="Times New Roman"/>
          <w:b/>
          <w:i/>
          <w:color w:val="0000FF"/>
          <w:sz w:val="36"/>
          <w:szCs w:val="36"/>
          <w:lang w:eastAsia="cs-CZ"/>
        </w:rPr>
        <w:t>Informace o projektech programu Jednotná úrove</w:t>
      </w:r>
      <w:bookmarkStart w:id="0" w:name="_GoBack"/>
      <w:bookmarkEnd w:id="0"/>
      <w:r w:rsidRPr="006A4C21">
        <w:rPr>
          <w:rFonts w:ascii="Times New Roman" w:eastAsia="Times New Roman" w:hAnsi="Times New Roman" w:cs="Times New Roman"/>
          <w:b/>
          <w:i/>
          <w:color w:val="0000FF"/>
          <w:sz w:val="36"/>
          <w:szCs w:val="36"/>
          <w:lang w:eastAsia="cs-CZ"/>
        </w:rPr>
        <w:t>ň informačních systémů operačního řízení a modernizace technologií pro příjem tísňového volání základních složek integrovaného záchranného systému</w:t>
      </w:r>
    </w:p>
    <w:p w:rsidR="00CB27F0" w:rsidRDefault="00CB27F0" w:rsidP="00CB27F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B44D8" w:rsidRPr="006A4C21" w:rsidRDefault="006B44D8" w:rsidP="00CB27F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Program Jednotná úroveň informačních systémů operačního řízení a modernizace technologií pro příjem tísňového volání základních složek integrovaného záchranného systému (dále jen „IS IZS“) se skládá z projektu Národní informační systém integrovaného záchranného systému, centrálních standardizovaných projektů generálního ředitelství Hasičského záchranného sboru České republiky a Policejního prezidia České republiky a projektů řešených na krajské úrovni (krajské standardizované projekty základních složek integrovaného záchranného systému). Gestorem celého programu IS IZS je Ministerstvo vnitra-generální ředitelství Hasičského sboru České republiky. </w:t>
      </w:r>
    </w:p>
    <w:p w:rsidR="006B44D8" w:rsidRPr="006A4C21" w:rsidRDefault="006B44D8" w:rsidP="00CB27F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Program IS IZS se skládá z celkem 45 dílčích projektů, z toho 42 je spolufinancováno z Integrovaného operačního programu, prioritní osy 3 – Zvýšení kvality a dostupnosti veřejných služeb – Cíl Konvergence, oblast podpory 3.4 – Služby v oblasti bezpečnosti, prevence a řešení rizik. </w:t>
      </w:r>
    </w:p>
    <w:p w:rsidR="006B44D8" w:rsidRPr="006A4C21" w:rsidRDefault="006B44D8" w:rsidP="00CB27F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Cílem programu IS IZS je zvýšení kvality poskytovaných služeb občanům v </w:t>
      </w:r>
      <w:r w:rsidR="00051C4A"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>oblasti</w:t>
      </w:r>
      <w:r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tísňového volání, operačního řízení a </w:t>
      </w:r>
      <w:r w:rsidR="00051C4A"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>ve spolupráci a komunikaci</w:t>
      </w:r>
      <w:r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jednotlivých základních složek integrovaného záchranného systému.</w:t>
      </w:r>
    </w:p>
    <w:p w:rsidR="006B44D8" w:rsidRPr="009B5E4A" w:rsidRDefault="006B44D8" w:rsidP="006B44D8">
      <w:pPr>
        <w:spacing w:before="3" w:after="0" w:line="287" w:lineRule="auto"/>
        <w:ind w:left="140" w:right="-65"/>
        <w:jc w:val="both"/>
        <w:rPr>
          <w:rFonts w:ascii="Avenir" w:eastAsia="Avenir" w:hAnsi="Avenir" w:cs="Avenir"/>
          <w:color w:val="231F20"/>
          <w:highlight w:val="yellow"/>
        </w:rPr>
      </w:pPr>
      <w:r w:rsidRPr="009B5E4A">
        <w:rPr>
          <w:rFonts w:ascii="Cambria" w:hAnsi="Cambria"/>
          <w:i/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35D5DB54" wp14:editId="684BF4F0">
            <wp:simplePos x="0" y="0"/>
            <wp:positionH relativeFrom="column">
              <wp:align>center</wp:align>
            </wp:positionH>
            <wp:positionV relativeFrom="paragraph">
              <wp:posOffset>154725</wp:posOffset>
            </wp:positionV>
            <wp:extent cx="3445200" cy="3549600"/>
            <wp:effectExtent l="0" t="0" r="3175" b="0"/>
            <wp:wrapSquare wrapText="bothSides"/>
            <wp:docPr id="107" name="obrázek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6871" t="18381" r="23238" b="14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200" cy="354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44D8" w:rsidRDefault="006B44D8" w:rsidP="006B1FE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4D8" w:rsidRDefault="006B44D8" w:rsidP="006B1FE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4D8" w:rsidRDefault="006B44D8" w:rsidP="006B1FE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4D8" w:rsidRDefault="006B44D8" w:rsidP="006B1FE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4D8" w:rsidRDefault="006B44D8" w:rsidP="006B1FE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4D8" w:rsidRDefault="006B44D8" w:rsidP="006B1FE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4D8" w:rsidRDefault="006B44D8" w:rsidP="006B1FE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4D8" w:rsidRDefault="006B44D8" w:rsidP="006B1FE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4D8" w:rsidRDefault="006B44D8" w:rsidP="006B1FE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4D8" w:rsidRDefault="006B44D8" w:rsidP="006B1FE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4D8" w:rsidRDefault="006B44D8" w:rsidP="006B1FE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4D8" w:rsidRDefault="006B44D8" w:rsidP="006B1FE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4D8" w:rsidRDefault="006B44D8" w:rsidP="006B1FE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4D8" w:rsidRDefault="006B44D8" w:rsidP="006B1FE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5CB8" w:rsidRDefault="009F5CB8" w:rsidP="00E61B0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C4A" w:rsidRPr="006A4C21" w:rsidRDefault="009F5CB8" w:rsidP="00CB27F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>Krajské standardizované</w:t>
      </w:r>
      <w:r w:rsidR="00E61B04"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projekt</w:t>
      </w:r>
      <w:r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>y</w:t>
      </w:r>
      <w:r w:rsidR="00E61B04"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051C4A"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>HZS</w:t>
      </w:r>
      <w:r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krajů a </w:t>
      </w:r>
      <w:r w:rsidR="00654394"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>Centrální standardizovaný projekt</w:t>
      </w:r>
      <w:r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Ministerstva vnitra-generálního ředitelství Hasičského záchranného sboru České republiky </w:t>
      </w:r>
      <w:r w:rsidR="00E61B04"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>byl</w:t>
      </w:r>
      <w:r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>y</w:t>
      </w:r>
      <w:r w:rsidR="00E61B04"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zaměřen</w:t>
      </w:r>
      <w:r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>y</w:t>
      </w:r>
      <w:r w:rsidR="00E61B04"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051C4A"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>na z</w:t>
      </w:r>
      <w:r w:rsidR="00E61B04"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>lepšení</w:t>
      </w:r>
      <w:r w:rsidR="00051C4A"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informačního systému operačních</w:t>
      </w:r>
      <w:r w:rsidR="00E61B04"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středis</w:t>
      </w:r>
      <w:r w:rsidR="00051C4A"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>e</w:t>
      </w:r>
      <w:r w:rsidR="00E61B04"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>k</w:t>
      </w:r>
      <w:r w:rsidR="00051C4A"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Výsledkem bude kvalitnější </w:t>
      </w:r>
      <w:r w:rsidR="00E61B04"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provoz informačních a komunikačních sítí a služeb Hasičského záchranného sboru </w:t>
      </w:r>
      <w:r w:rsidR="00E61B04"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České republiky</w:t>
      </w:r>
      <w:r w:rsidR="00051C4A"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který zdokonalí </w:t>
      </w:r>
      <w:r w:rsidR="00E61B04"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propojení všech základních složek integrovaného záchranného systému bez ohledu na </w:t>
      </w:r>
      <w:r w:rsidR="00051C4A"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>to, ve kterém kraji sídlí.</w:t>
      </w:r>
    </w:p>
    <w:p w:rsidR="00654394" w:rsidRPr="006A4C21" w:rsidRDefault="00654394" w:rsidP="00CB27F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>Základním výstupem projektu Národní informační systém integrovaného záchranného systému je vytvoření sjednocující technologické platformy pro systémovou výměnu dat mezi základními složkami integrovaného záchranné</w:t>
      </w:r>
      <w:r w:rsidR="00051C4A"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ho systému, která umožňuje kvalitnější příjem </w:t>
      </w:r>
      <w:r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>t</w:t>
      </w:r>
      <w:r w:rsidR="00051C4A"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>ísňového volání občanů a zrychl</w:t>
      </w:r>
      <w:r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í </w:t>
      </w:r>
      <w:r w:rsidR="00051C4A"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tak </w:t>
      </w:r>
      <w:r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>dob</w:t>
      </w:r>
      <w:r w:rsidR="00051C4A"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>u</w:t>
      </w:r>
      <w:r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odezvy základních složek integrovaného záchranného systému na tísňové volání.</w:t>
      </w:r>
    </w:p>
    <w:p w:rsidR="00654394" w:rsidRPr="006A4C21" w:rsidRDefault="00654394" w:rsidP="00CB27F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A4C2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Níže uvedené projekty programu IS IZS byly připraveny a realizovány v letech 2010 – 2015 se spolufinancováním ze strukturálních fondů Evropské unie, konkrétně z Integrovaného operačního programu prostřednictvím Evropského regionálního rozvojového fondu. </w:t>
      </w:r>
    </w:p>
    <w:p w:rsidR="002940CF" w:rsidRPr="006A4C21" w:rsidRDefault="002940CF" w:rsidP="00CB27F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940CF" w:rsidRPr="006A4C21" w:rsidRDefault="002940CF" w:rsidP="002940CF">
      <w:p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A4C21">
        <w:rPr>
          <w:rFonts w:ascii="Times New Roman" w:hAnsi="Times New Roman" w:cs="Times New Roman"/>
          <w:b/>
          <w:i/>
          <w:sz w:val="24"/>
          <w:szCs w:val="24"/>
        </w:rPr>
        <w:t xml:space="preserve">Více o projektu: </w:t>
      </w:r>
    </w:p>
    <w:p w:rsidR="002940CF" w:rsidRPr="006A4C21" w:rsidRDefault="009942BD" w:rsidP="002940C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="002940CF" w:rsidRPr="006A4C21">
          <w:rPr>
            <w:rStyle w:val="Hypertextovodkaz"/>
            <w:rFonts w:ascii="Times New Roman" w:hAnsi="Times New Roman" w:cs="Times New Roman"/>
            <w:sz w:val="24"/>
            <w:szCs w:val="24"/>
          </w:rPr>
          <w:t>http://www.hzscr.cz/clanek/jednotna-uroven-informacnich-systemu-operacniho-rizeni-a-modernizace-technologii-pro-prijem-tisnoveho-volani-zakladnich-slozek-integrovaneho-zachranneho-systemu-402999.aspx</w:t>
        </w:r>
      </w:hyperlink>
    </w:p>
    <w:p w:rsidR="002940CF" w:rsidRPr="006A4C21" w:rsidRDefault="009942BD" w:rsidP="002940C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="002940CF" w:rsidRPr="006A4C21">
          <w:rPr>
            <w:rStyle w:val="Hypertextovodkaz"/>
            <w:rFonts w:ascii="Times New Roman" w:hAnsi="Times New Roman" w:cs="Times New Roman"/>
            <w:sz w:val="24"/>
            <w:szCs w:val="24"/>
          </w:rPr>
          <w:t>http://is-izs.izscr.cz</w:t>
        </w:r>
      </w:hyperlink>
    </w:p>
    <w:p w:rsidR="002940CF" w:rsidRPr="006A4C21" w:rsidRDefault="002940CF" w:rsidP="002940C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6A4C21">
        <w:rPr>
          <w:rFonts w:ascii="Times New Roman" w:hAnsi="Times New Roman" w:cs="Times New Roman"/>
          <w:b/>
          <w:i/>
          <w:sz w:val="24"/>
          <w:szCs w:val="24"/>
        </w:rPr>
        <w:t>Více o Integrovaném operačním programu:</w:t>
      </w:r>
      <w:r w:rsidRPr="006A4C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1C4A" w:rsidRPr="006A4C21" w:rsidRDefault="009942BD" w:rsidP="003B30D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2940CF" w:rsidRPr="006A4C21">
          <w:rPr>
            <w:rStyle w:val="Hypertextovodkaz"/>
            <w:rFonts w:ascii="Times New Roman" w:hAnsi="Times New Roman" w:cs="Times New Roman"/>
            <w:sz w:val="24"/>
            <w:szCs w:val="24"/>
          </w:rPr>
          <w:t>www.strukturalni-fondy.cz/iop</w:t>
        </w:r>
      </w:hyperlink>
      <w:r w:rsidR="002940CF" w:rsidRPr="006A4C21">
        <w:rPr>
          <w:rFonts w:ascii="Times New Roman" w:hAnsi="Times New Roman" w:cs="Times New Roman"/>
          <w:sz w:val="24"/>
          <w:szCs w:val="24"/>
        </w:rPr>
        <w:t xml:space="preserve"> a </w:t>
      </w:r>
      <w:hyperlink r:id="rId11" w:history="1">
        <w:r w:rsidR="002940CF" w:rsidRPr="006A4C21">
          <w:rPr>
            <w:rStyle w:val="Hypertextovodkaz"/>
            <w:rFonts w:ascii="Times New Roman" w:hAnsi="Times New Roman" w:cs="Times New Roman"/>
            <w:sz w:val="24"/>
            <w:szCs w:val="24"/>
          </w:rPr>
          <w:t>www.kvalitazivota.eu</w:t>
        </w:r>
      </w:hyperlink>
      <w:r w:rsidR="002940CF" w:rsidRPr="006A4C21"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051C4A" w:rsidRPr="006A4C21" w:rsidSect="006A4C21">
      <w:headerReference w:type="default" r:id="rId12"/>
      <w:pgSz w:w="11907" w:h="16839" w:code="9"/>
      <w:pgMar w:top="993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42BD" w:rsidRDefault="009942BD" w:rsidP="00B50932">
      <w:pPr>
        <w:spacing w:after="0" w:line="240" w:lineRule="auto"/>
      </w:pPr>
      <w:r>
        <w:separator/>
      </w:r>
    </w:p>
  </w:endnote>
  <w:endnote w:type="continuationSeparator" w:id="0">
    <w:p w:rsidR="009942BD" w:rsidRDefault="009942BD" w:rsidP="00B509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venir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42BD" w:rsidRDefault="009942BD" w:rsidP="00B50932">
      <w:pPr>
        <w:spacing w:after="0" w:line="240" w:lineRule="auto"/>
      </w:pPr>
      <w:r>
        <w:separator/>
      </w:r>
    </w:p>
  </w:footnote>
  <w:footnote w:type="continuationSeparator" w:id="0">
    <w:p w:rsidR="009942BD" w:rsidRDefault="009942BD" w:rsidP="00B509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0932" w:rsidRPr="00654394" w:rsidRDefault="008C537B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4D7FC00F" wp14:editId="38F7D3F8">
          <wp:simplePos x="0" y="0"/>
          <wp:positionH relativeFrom="margin">
            <wp:posOffset>-566420</wp:posOffset>
          </wp:positionH>
          <wp:positionV relativeFrom="paragraph">
            <wp:posOffset>-182880</wp:posOffset>
          </wp:positionV>
          <wp:extent cx="5466080" cy="549449"/>
          <wp:effectExtent l="0" t="0" r="1270" b="3175"/>
          <wp:wrapTight wrapText="bothSides">
            <wp:wrapPolygon edited="0">
              <wp:start x="0" y="0"/>
              <wp:lineTo x="0" y="20976"/>
              <wp:lineTo x="21530" y="20976"/>
              <wp:lineTo x="21530" y="0"/>
              <wp:lineTo x="0" y="0"/>
            </wp:wrapPolygon>
          </wp:wrapTight>
          <wp:docPr id="20" name="obrázek 1" descr="logo IOP + EU + MMR -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IOP + EU + MMR -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66080" cy="5494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3DE505CF" wp14:editId="161CBD14">
          <wp:simplePos x="0" y="0"/>
          <wp:positionH relativeFrom="margin">
            <wp:posOffset>5033010</wp:posOffset>
          </wp:positionH>
          <wp:positionV relativeFrom="paragraph">
            <wp:posOffset>-97155</wp:posOffset>
          </wp:positionV>
          <wp:extent cx="1533525" cy="398145"/>
          <wp:effectExtent l="0" t="0" r="9525" b="1905"/>
          <wp:wrapTight wrapText="bothSides">
            <wp:wrapPolygon edited="0">
              <wp:start x="0" y="0"/>
              <wp:lineTo x="0" y="20670"/>
              <wp:lineTo x="21466" y="20670"/>
              <wp:lineTo x="21466" y="0"/>
              <wp:lineTo x="0" y="0"/>
            </wp:wrapPolygon>
          </wp:wrapTight>
          <wp:docPr id="19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3981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57063"/>
    <w:multiLevelType w:val="multilevel"/>
    <w:tmpl w:val="A1B2B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7334E4"/>
    <w:multiLevelType w:val="multilevel"/>
    <w:tmpl w:val="7AE28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E9069B"/>
    <w:multiLevelType w:val="multilevel"/>
    <w:tmpl w:val="4446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947BBC"/>
    <w:multiLevelType w:val="multilevel"/>
    <w:tmpl w:val="5C245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118"/>
    <w:rsid w:val="00051C4A"/>
    <w:rsid w:val="00080440"/>
    <w:rsid w:val="00082CE2"/>
    <w:rsid w:val="000E7000"/>
    <w:rsid w:val="001122A1"/>
    <w:rsid w:val="002940CF"/>
    <w:rsid w:val="0034293A"/>
    <w:rsid w:val="003848AE"/>
    <w:rsid w:val="003B30D4"/>
    <w:rsid w:val="004015EE"/>
    <w:rsid w:val="00416992"/>
    <w:rsid w:val="004417A4"/>
    <w:rsid w:val="004B29A9"/>
    <w:rsid w:val="004B520B"/>
    <w:rsid w:val="0058452C"/>
    <w:rsid w:val="006176D6"/>
    <w:rsid w:val="00654394"/>
    <w:rsid w:val="006A4C21"/>
    <w:rsid w:val="006A5E65"/>
    <w:rsid w:val="006B1FEA"/>
    <w:rsid w:val="006B44D8"/>
    <w:rsid w:val="006D7BA7"/>
    <w:rsid w:val="007C1960"/>
    <w:rsid w:val="0086626E"/>
    <w:rsid w:val="00877837"/>
    <w:rsid w:val="008C537B"/>
    <w:rsid w:val="008D7F0C"/>
    <w:rsid w:val="009942BD"/>
    <w:rsid w:val="009B5278"/>
    <w:rsid w:val="009E7BC6"/>
    <w:rsid w:val="009F5CB8"/>
    <w:rsid w:val="00A74EA4"/>
    <w:rsid w:val="00AB112B"/>
    <w:rsid w:val="00AD4C35"/>
    <w:rsid w:val="00AF0118"/>
    <w:rsid w:val="00B05B16"/>
    <w:rsid w:val="00B50932"/>
    <w:rsid w:val="00B60182"/>
    <w:rsid w:val="00B8682A"/>
    <w:rsid w:val="00C86919"/>
    <w:rsid w:val="00CB27F0"/>
    <w:rsid w:val="00CC0DA5"/>
    <w:rsid w:val="00CD258A"/>
    <w:rsid w:val="00CF2A13"/>
    <w:rsid w:val="00D145D1"/>
    <w:rsid w:val="00D44E52"/>
    <w:rsid w:val="00E307B5"/>
    <w:rsid w:val="00E404FD"/>
    <w:rsid w:val="00E61B04"/>
    <w:rsid w:val="00E81CB9"/>
    <w:rsid w:val="00F96167"/>
    <w:rsid w:val="00FF4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228BC1B-C43A-415F-8DAF-241FE939C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404FD"/>
  </w:style>
  <w:style w:type="paragraph" w:styleId="Nadpis3">
    <w:name w:val="heading 3"/>
    <w:basedOn w:val="Normln"/>
    <w:link w:val="Nadpis3Char"/>
    <w:uiPriority w:val="9"/>
    <w:qFormat/>
    <w:rsid w:val="00CC0D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509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0932"/>
  </w:style>
  <w:style w:type="paragraph" w:styleId="Zpat">
    <w:name w:val="footer"/>
    <w:basedOn w:val="Normln"/>
    <w:link w:val="ZpatChar"/>
    <w:uiPriority w:val="99"/>
    <w:unhideWhenUsed/>
    <w:rsid w:val="00B509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0932"/>
  </w:style>
  <w:style w:type="character" w:customStyle="1" w:styleId="datalabel">
    <w:name w:val="datalabel"/>
    <w:basedOn w:val="Standardnpsmoodstavce"/>
    <w:rsid w:val="004B29A9"/>
  </w:style>
  <w:style w:type="paragraph" w:styleId="Bezmezer">
    <w:name w:val="No Spacing"/>
    <w:uiPriority w:val="1"/>
    <w:qFormat/>
    <w:rsid w:val="00E307B5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semiHidden/>
    <w:unhideWhenUsed/>
    <w:rsid w:val="00CF2A13"/>
    <w:rPr>
      <w:color w:val="0000FF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rsid w:val="00CC0DA5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CC0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ight">
    <w:name w:val="right"/>
    <w:basedOn w:val="Normln"/>
    <w:rsid w:val="00CC0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ites">
    <w:name w:val="sites"/>
    <w:basedOn w:val="Normln"/>
    <w:rsid w:val="00CC0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758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19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07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18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40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59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634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073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921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25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05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458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8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373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69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189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45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759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747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837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75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3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904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378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zscr.cz/clanek/jednotna-uroven-informacnich-systemu-operacniho-rizeni-a-modernizace-technologii-pro-prijem-tisnoveho-volani-zakladnich-slozek-integrovaneho-zachranneho-systemu-402999.aspx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kvalitazivota.e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strukturalni-fondy.cz/io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s-izs.izscr.cz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459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kracikovavladimira</dc:creator>
  <cp:keywords/>
  <dc:description/>
  <cp:lastModifiedBy>Matějů Vendula</cp:lastModifiedBy>
  <cp:revision>10</cp:revision>
  <dcterms:created xsi:type="dcterms:W3CDTF">2015-11-16T16:00:00Z</dcterms:created>
  <dcterms:modified xsi:type="dcterms:W3CDTF">2015-11-26T14:59:00Z</dcterms:modified>
</cp:coreProperties>
</file>