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0510" w:rsidRDefault="00DC1C08">
      <w:pPr>
        <w:pStyle w:val="Normlnweb"/>
        <w:jc w:val="both"/>
        <w:rPr>
          <w:b/>
        </w:rPr>
      </w:pPr>
      <w:bookmarkStart w:id="0" w:name="_GoBack"/>
      <w:bookmarkEnd w:id="0"/>
      <w:r>
        <w:rPr>
          <w:b/>
        </w:rPr>
        <w:t>Cyklus věnovaný problematice ochrany člověka za běžných rizik a mimořádných událostí – první díl</w:t>
      </w:r>
    </w:p>
    <w:p w:rsidR="00370510" w:rsidRDefault="00370510">
      <w:pPr>
        <w:pStyle w:val="Normlnweb"/>
        <w:jc w:val="both"/>
      </w:pPr>
    </w:p>
    <w:p w:rsidR="00370510" w:rsidRDefault="00DC1C08">
      <w:pPr>
        <w:pStyle w:val="Normlnweb"/>
        <w:jc w:val="both"/>
        <w:rPr>
          <w:b/>
        </w:rPr>
      </w:pPr>
      <w:r>
        <w:t xml:space="preserve">Jistě se všichni shodneme, že ke kvalitnímu životu člověk potřebuje fyzickou a psychickou rovnováhu a také pocit bezpečí. Ten je hned po základních potřebách druhou nejdůležitější potřebou člověka. Zajišťování ochrany životů, zdraví a majetkových hodnot v České republice je základní povinností státu. </w:t>
      </w:r>
      <w:r w:rsidR="003F3AE2" w:rsidRPr="003F3AE2">
        <w:t>V</w:t>
      </w:r>
      <w:r w:rsidRPr="003F3AE2">
        <w:t xml:space="preserve"> dnešní době </w:t>
      </w:r>
      <w:r w:rsidR="003F3AE2" w:rsidRPr="003F3AE2">
        <w:t xml:space="preserve">však není </w:t>
      </w:r>
      <w:r w:rsidRPr="003F3AE2">
        <w:t xml:space="preserve">možné, </w:t>
      </w:r>
      <w:r>
        <w:t>aby byl občan pouze pasivně vyčkávající příjemce této pomoci. Cílem státu – tedy v první řadě složek státní správy zajišťujících bezpečnost – je občan, který je schopen se na své vlastní bezpečnosti a bezpečnosti svých nejbližších aktivně podílet. Není totiž pochyb o tom, že pokud nastane nějaká nepředvídaná mimořádná událost, musí si s ní často v prvních okamžicích poradit sám. K tomu však potřebuje znalosti a dovednosti, které bude schopen ve vypjaté situaci použít, potřebuje vědět, jak se správně v takové chvíli zachovat, co by měl a co by neměl dělat. Tyto znalosti a dovednosti, návyky ale i postoje získá v rámci vzdělání ve škole. Osvojení těchto vědomostí je důležité, dobře připravený člověk nepodlehne v těžké situaci panice, rychle se zorientuje, snáze překoná strach a neztěžuje ještě více práci záchranářům. Kromě toh</w:t>
      </w:r>
      <w:r w:rsidR="003F3AE2" w:rsidRPr="003F3AE2">
        <w:t xml:space="preserve">o </w:t>
      </w:r>
      <w:r>
        <w:t>v</w:t>
      </w:r>
      <w:r>
        <w:rPr>
          <w:bCs/>
        </w:rPr>
        <w:t xml:space="preserve">zdělávání budoucí populace k zodpovědnému přístupu k životu umožňuje i </w:t>
      </w:r>
      <w:r>
        <w:rPr>
          <w:b/>
          <w:bCs/>
        </w:rPr>
        <w:t>přenášení nabytých znalostí na rodiče, prarodiče a další členy rodiny</w:t>
      </w:r>
      <w:r>
        <w:rPr>
          <w:bCs/>
        </w:rPr>
        <w:t>.</w:t>
      </w:r>
    </w:p>
    <w:p w:rsidR="00370510" w:rsidRDefault="00370510">
      <w:pPr>
        <w:pStyle w:val="Normlnweb"/>
        <w:jc w:val="both"/>
      </w:pPr>
    </w:p>
    <w:p w:rsidR="00370510" w:rsidRDefault="00DC1C08">
      <w:pPr>
        <w:pStyle w:val="Normlnweb"/>
        <w:jc w:val="both"/>
      </w:pPr>
      <w:r>
        <w:t xml:space="preserve">Od zavedení nových </w:t>
      </w:r>
      <w:proofErr w:type="spellStart"/>
      <w:r>
        <w:t>kurikulárních</w:t>
      </w:r>
      <w:proofErr w:type="spellEnd"/>
      <w:r>
        <w:t xml:space="preserve"> dokumentů se problematika ochran</w:t>
      </w:r>
      <w:r w:rsidR="007B530D">
        <w:t>y</w:t>
      </w:r>
      <w:r>
        <w:t xml:space="preserve"> člověka za běžných rizik a mimořádných událostí </w:t>
      </w:r>
      <w:r w:rsidR="007B530D">
        <w:t>(</w:t>
      </w:r>
      <w:r>
        <w:t xml:space="preserve">dále jen „OČBRMU“) stala nedílnou součástí </w:t>
      </w:r>
      <w:r w:rsidRPr="003F3AE2">
        <w:t>vzdělávání od mateřských</w:t>
      </w:r>
      <w:r w:rsidR="003F3AE2" w:rsidRPr="003F3AE2">
        <w:t xml:space="preserve"> školek až</w:t>
      </w:r>
      <w:r w:rsidRPr="003F3AE2">
        <w:t xml:space="preserve"> po střední školy</w:t>
      </w:r>
      <w:r>
        <w:t xml:space="preserve">. V roce 2013 v rámci revize </w:t>
      </w:r>
      <w:r w:rsidR="007B530D">
        <w:t>rámcových vzdělávacích programů pro základní vzdělávání</w:t>
      </w:r>
      <w:r>
        <w:t xml:space="preserve"> </w:t>
      </w:r>
      <w:r w:rsidR="007B530D">
        <w:t xml:space="preserve">navíc došlo k větší specifikaci a rozšíření </w:t>
      </w:r>
      <w:r>
        <w:t>problematik</w:t>
      </w:r>
      <w:r w:rsidR="007B530D">
        <w:t>y</w:t>
      </w:r>
      <w:r>
        <w:t xml:space="preserve"> OČBRMU. </w:t>
      </w:r>
    </w:p>
    <w:p w:rsidR="00370510" w:rsidRDefault="00370510">
      <w:pPr>
        <w:pStyle w:val="Normlnweb"/>
        <w:jc w:val="both"/>
      </w:pPr>
    </w:p>
    <w:p w:rsidR="00370510" w:rsidRDefault="00DC1C08">
      <w:pPr>
        <w:pStyle w:val="Normlnweb"/>
        <w:jc w:val="both"/>
      </w:pPr>
      <w:r>
        <w:t xml:space="preserve">Vzhledem k tomu, že jsou jednotlivá témata OČBRMU rozložena do několika vzdělávacích oblastí, může být koncepční příprava výuky pro učitele náročnější. </w:t>
      </w:r>
      <w:r w:rsidRPr="00DC1C08">
        <w:rPr>
          <w:bCs/>
        </w:rPr>
        <w:t>Hasičský záchranný sbor ČR</w:t>
      </w:r>
      <w:r>
        <w:rPr>
          <w:bCs/>
        </w:rPr>
        <w:t xml:space="preserve"> (dále jen „HZS ČR“) jako garant této tématiky, si situaci velice dobře uvědomuje a v maximální možné míře podporuje </w:t>
      </w:r>
      <w:r>
        <w:rPr>
          <w:b/>
          <w:bCs/>
        </w:rPr>
        <w:t>výuku OČBRMU</w:t>
      </w:r>
      <w:r>
        <w:rPr>
          <w:bCs/>
        </w:rPr>
        <w:t xml:space="preserve"> na všech stupních našeho školského vzdělávacího systému. Snahou HZS ČR je průběžně </w:t>
      </w:r>
      <w:r w:rsidRPr="00DC1C08">
        <w:rPr>
          <w:bCs/>
        </w:rPr>
        <w:t>doplňovat a obohacovat výuku</w:t>
      </w:r>
      <w:r>
        <w:rPr>
          <w:bCs/>
        </w:rPr>
        <w:t xml:space="preserve"> o nová aktuální témata. </w:t>
      </w:r>
    </w:p>
    <w:p w:rsidR="00370510" w:rsidRDefault="00370510">
      <w:pPr>
        <w:jc w:val="both"/>
      </w:pPr>
    </w:p>
    <w:p w:rsidR="00370510" w:rsidRDefault="00DC1C08">
      <w:pPr>
        <w:jc w:val="both"/>
      </w:pPr>
      <w:r>
        <w:rPr>
          <w:b/>
        </w:rPr>
        <w:t>Cílem HZS ČR v této oblasti je společně s pedagogy připravit novou generaci</w:t>
      </w:r>
      <w:r>
        <w:t xml:space="preserve"> </w:t>
      </w:r>
      <w:r w:rsidRPr="003F3AE2">
        <w:t>obyvatelstva</w:t>
      </w:r>
      <w:r w:rsidR="003F3AE2" w:rsidRPr="003F3AE2">
        <w:t>,</w:t>
      </w:r>
      <w:r w:rsidRPr="003F3AE2">
        <w:t xml:space="preserve"> </w:t>
      </w:r>
      <w:r w:rsidR="003F3AE2" w:rsidRPr="003F3AE2">
        <w:t xml:space="preserve">která by si </w:t>
      </w:r>
      <w:r w:rsidRPr="003F3AE2">
        <w:t>již od nejútlejšího věku dokázala co možná nejlépe porad</w:t>
      </w:r>
      <w:r>
        <w:t xml:space="preserve">it v nejrůznějších rizikových situacích. </w:t>
      </w:r>
      <w:r>
        <w:rPr>
          <w:b/>
          <w:bCs/>
        </w:rPr>
        <w:t>Ochránit sám sebe</w:t>
      </w:r>
      <w:r>
        <w:rPr>
          <w:bCs/>
        </w:rPr>
        <w:t xml:space="preserve"> a své blízké před těmito riziky by měla být základní lidská kompetence. Stejně jako se učíme číst, psát a počítat, </w:t>
      </w:r>
      <w:r>
        <w:rPr>
          <w:b/>
          <w:bCs/>
        </w:rPr>
        <w:t>musíme se naučit</w:t>
      </w:r>
      <w:r>
        <w:rPr>
          <w:bCs/>
        </w:rPr>
        <w:t xml:space="preserve">, </w:t>
      </w:r>
      <w:r w:rsidRPr="003F3AE2">
        <w:rPr>
          <w:bCs/>
        </w:rPr>
        <w:t>jak dnes ochránit sami sebe a své blízké před hrozícím nebezpečím.</w:t>
      </w:r>
      <w:r>
        <w:t xml:space="preserve"> Navzdory všem zažitým omylům je třeba si uvědomit, že </w:t>
      </w:r>
      <w:r>
        <w:rPr>
          <w:b/>
        </w:rPr>
        <w:t>lidé mají svou bezpečnost ve vlastních rukou</w:t>
      </w:r>
      <w:r>
        <w:t>. Pokud vědí, jak se správně zachovat, tak významně sníží riziko hrozícího nebo již vzniklého ohrožení.</w:t>
      </w:r>
      <w:r>
        <w:rPr>
          <w:bCs/>
        </w:rPr>
        <w:t xml:space="preserve"> </w:t>
      </w:r>
    </w:p>
    <w:p w:rsidR="00370510" w:rsidRDefault="00370510">
      <w:pPr>
        <w:jc w:val="both"/>
        <w:rPr>
          <w:bCs/>
          <w:i/>
        </w:rPr>
      </w:pPr>
    </w:p>
    <w:p w:rsidR="00370510" w:rsidRPr="00DC1C08" w:rsidRDefault="00DC1C08">
      <w:pPr>
        <w:jc w:val="both"/>
      </w:pPr>
      <w:r>
        <w:t>K lepší orientaci v dané problematice zpracovaly Ministerstvo vnitra-generální ředitelství HZS ČR spolu s Ministerstvem školství, mládeže a tělovýchovy pro učitele pomůcku „</w:t>
      </w:r>
      <w:r>
        <w:rPr>
          <w:b/>
          <w:bCs/>
        </w:rPr>
        <w:t>Podklady k výuce témat ochrany člověka za běžných rizik a mimořádných událostí v základních školách</w:t>
      </w:r>
      <w:r>
        <w:t>“. Materiál pedagogům nabízí soubor základních pojmů z oblasti ochrany člověka za běžných rizik a mimořádných událostí, návrh na rozložení učiva do jednotlivých ročníků základní školy včetně očekávaných výstupů, doporučené metody a formy práce, literaturu, pomůcky, užitečné odkazy, nástin začlenění problematiky ve stávajícím RVP ZV, výsledky rychlých šetření v problematice OČBRMU, ale také návrh testových otázek pro jednotlivé ročníky základní školy. Kompletní materiál je ke stažení na webových stránkách generálního ředitelství HZS ČR (</w:t>
      </w:r>
      <w:r w:rsidRPr="00DC1C08">
        <w:t>http://www.hzscr.cz/</w:t>
      </w:r>
      <w:proofErr w:type="spellStart"/>
      <w:r w:rsidRPr="00DC1C08">
        <w:t>clanek</w:t>
      </w:r>
      <w:proofErr w:type="spellEnd"/>
      <w:r w:rsidRPr="00DC1C08">
        <w:t>/podklady-a-ucebnice.aspx)</w:t>
      </w:r>
      <w:r>
        <w:rPr>
          <w:b/>
          <w:color w:val="00000A"/>
        </w:rPr>
        <w:t xml:space="preserve"> </w:t>
      </w:r>
      <w:r>
        <w:rPr>
          <w:color w:val="00000A"/>
        </w:rPr>
        <w:t xml:space="preserve">nebo na webových stránkách metodického portálu RVP </w:t>
      </w:r>
      <w:r>
        <w:t xml:space="preserve"> (</w:t>
      </w:r>
      <w:r w:rsidRPr="00DC1C08">
        <w:t>http://clanky.rvp.cz/clanek/c/Z/16451/PODKLADY-K-VYUCE-TEMAT-OCHRANY-CLOVEKA-ZA-BEZNYCH-RIZIK-A-MIMORADNYCH-UDALOSTI-V-ZAKLADNICH-SKOLACH.html/)</w:t>
      </w:r>
    </w:p>
    <w:p w:rsidR="00370510" w:rsidRDefault="00370510">
      <w:pPr>
        <w:jc w:val="both"/>
        <w:rPr>
          <w:bCs/>
          <w:i/>
        </w:rPr>
      </w:pPr>
    </w:p>
    <w:p w:rsidR="00370510" w:rsidRDefault="00DC1C08">
      <w:pPr>
        <w:jc w:val="both"/>
      </w:pPr>
      <w:r>
        <w:rPr>
          <w:b/>
        </w:rPr>
        <w:t>K hlavním aktivitám</w:t>
      </w:r>
      <w:r>
        <w:t>, kterými se HZS ČR snaží podpořit edukaci žáků v dané oblasti, patří:</w:t>
      </w:r>
    </w:p>
    <w:p w:rsidR="00370510" w:rsidRPr="00DC1C08" w:rsidRDefault="00DC1C08">
      <w:pPr>
        <w:pStyle w:val="Odstavecseseznamem"/>
        <w:numPr>
          <w:ilvl w:val="0"/>
          <w:numId w:val="1"/>
        </w:numPr>
        <w:jc w:val="both"/>
        <w:rPr>
          <w:rFonts w:ascii="Times New Roman" w:hAnsi="Times New Roman" w:cs="Times New Roman"/>
          <w:b/>
          <w:sz w:val="24"/>
          <w:szCs w:val="24"/>
        </w:rPr>
      </w:pPr>
      <w:r w:rsidRPr="00DC1C08">
        <w:rPr>
          <w:rFonts w:ascii="Times New Roman" w:hAnsi="Times New Roman" w:cs="Times New Roman"/>
          <w:b/>
          <w:sz w:val="24"/>
          <w:szCs w:val="24"/>
        </w:rPr>
        <w:t>tvorba učebnic, příruček a materiálů pro výuku v tištěné i elektronické podobě</w:t>
      </w:r>
    </w:p>
    <w:p w:rsidR="00370510" w:rsidRDefault="00DC1C08">
      <w:pPr>
        <w:pStyle w:val="Odstavecseseznamem"/>
        <w:jc w:val="both"/>
        <w:rPr>
          <w:rFonts w:ascii="Times New Roman" w:hAnsi="Times New Roman" w:cs="Times New Roman"/>
          <w:sz w:val="24"/>
          <w:szCs w:val="24"/>
        </w:rPr>
      </w:pPr>
      <w:r>
        <w:rPr>
          <w:rFonts w:ascii="Times New Roman" w:hAnsi="Times New Roman" w:cs="Times New Roman"/>
          <w:sz w:val="24"/>
          <w:szCs w:val="24"/>
        </w:rPr>
        <w:t xml:space="preserve">Podrobné informace týkající se podpory výuky OČBRMU ze strany HZS ČR lze nalézt na webových stránkách </w:t>
      </w:r>
      <w:r w:rsidRPr="00DC1C08">
        <w:rPr>
          <w:rFonts w:ascii="Times New Roman" w:hAnsi="Times New Roman" w:cs="Times New Roman"/>
          <w:sz w:val="24"/>
          <w:szCs w:val="24"/>
        </w:rPr>
        <w:t>http://www.hzscr.cz/clanek/pro-ucitele.aspx</w:t>
      </w:r>
      <w:r>
        <w:rPr>
          <w:rFonts w:ascii="Times New Roman" w:hAnsi="Times New Roman" w:cs="Times New Roman"/>
          <w:sz w:val="24"/>
          <w:szCs w:val="24"/>
        </w:rPr>
        <w:t xml:space="preserve"> nebo na webových stránkách jednotlivých HZS krajů v sekci Ochrana obyvatelstva. Jsou zde umístěny volně ke stažení různé podklady, pomůcky a učebnice, informace o projektech podporujících tuto </w:t>
      </w:r>
      <w:r>
        <w:rPr>
          <w:rFonts w:ascii="Times New Roman" w:hAnsi="Times New Roman" w:cs="Times New Roman"/>
          <w:bCs/>
          <w:sz w:val="24"/>
          <w:szCs w:val="24"/>
        </w:rPr>
        <w:t xml:space="preserve">výuku </w:t>
      </w:r>
      <w:r>
        <w:rPr>
          <w:rFonts w:ascii="Times New Roman" w:hAnsi="Times New Roman" w:cs="Times New Roman"/>
          <w:sz w:val="24"/>
          <w:szCs w:val="24"/>
        </w:rPr>
        <w:t xml:space="preserve">a mnoho dalšího; </w:t>
      </w:r>
    </w:p>
    <w:p w:rsidR="00370510" w:rsidRPr="00DC1C08" w:rsidRDefault="00DC1C08">
      <w:pPr>
        <w:pStyle w:val="Odstavecseseznamem"/>
        <w:numPr>
          <w:ilvl w:val="0"/>
          <w:numId w:val="1"/>
        </w:numPr>
        <w:spacing w:after="0" w:line="240" w:lineRule="auto"/>
        <w:jc w:val="both"/>
        <w:rPr>
          <w:rFonts w:ascii="Times New Roman" w:eastAsia="Times New Roman" w:hAnsi="Times New Roman" w:cs="Times New Roman"/>
          <w:b/>
          <w:sz w:val="24"/>
          <w:szCs w:val="24"/>
          <w:lang w:eastAsia="cs-CZ"/>
        </w:rPr>
      </w:pPr>
      <w:r w:rsidRPr="00DC1C08">
        <w:rPr>
          <w:rFonts w:ascii="Times New Roman" w:eastAsia="Times New Roman" w:hAnsi="Times New Roman" w:cs="Times New Roman"/>
          <w:b/>
          <w:sz w:val="24"/>
          <w:szCs w:val="24"/>
          <w:lang w:eastAsia="cs-CZ"/>
        </w:rPr>
        <w:t xml:space="preserve">pomoc s přípravou praktických cvičení </w:t>
      </w:r>
      <w:r w:rsidR="007B530D">
        <w:rPr>
          <w:rFonts w:ascii="Times New Roman" w:eastAsia="Times New Roman" w:hAnsi="Times New Roman" w:cs="Times New Roman"/>
          <w:b/>
          <w:sz w:val="24"/>
          <w:szCs w:val="24"/>
          <w:lang w:eastAsia="cs-CZ"/>
        </w:rPr>
        <w:t xml:space="preserve">nebo projektových dní </w:t>
      </w:r>
      <w:r w:rsidRPr="00DC1C08">
        <w:rPr>
          <w:rFonts w:ascii="Times New Roman" w:eastAsia="Times New Roman" w:hAnsi="Times New Roman" w:cs="Times New Roman"/>
          <w:b/>
          <w:sz w:val="24"/>
          <w:szCs w:val="24"/>
          <w:lang w:eastAsia="cs-CZ"/>
        </w:rPr>
        <w:t>ve škole</w:t>
      </w:r>
    </w:p>
    <w:p w:rsidR="00370510" w:rsidRDefault="00DC1C08">
      <w:pPr>
        <w:pStyle w:val="Odstavecseseznamem"/>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Ve spolupráci s odborníky z jednotlivých HZS </w:t>
      </w:r>
      <w:r w:rsidRPr="003F3AE2">
        <w:rPr>
          <w:rFonts w:ascii="Times New Roman" w:eastAsia="Times New Roman" w:hAnsi="Times New Roman" w:cs="Times New Roman"/>
          <w:sz w:val="24"/>
          <w:szCs w:val="24"/>
          <w:lang w:eastAsia="cs-CZ"/>
        </w:rPr>
        <w:t>kra</w:t>
      </w:r>
      <w:r w:rsidR="003F3AE2" w:rsidRPr="003F3AE2">
        <w:rPr>
          <w:rFonts w:ascii="Times New Roman" w:eastAsia="Times New Roman" w:hAnsi="Times New Roman" w:cs="Times New Roman"/>
          <w:sz w:val="24"/>
          <w:szCs w:val="24"/>
          <w:lang w:eastAsia="cs-CZ"/>
        </w:rPr>
        <w:t>jů</w:t>
      </w:r>
      <w:r w:rsidRPr="003F3AE2">
        <w:rPr>
          <w:rFonts w:ascii="Times New Roman" w:eastAsia="Times New Roman" w:hAnsi="Times New Roman" w:cs="Times New Roman"/>
          <w:sz w:val="24"/>
          <w:szCs w:val="24"/>
          <w:lang w:eastAsia="cs-CZ"/>
        </w:rPr>
        <w:t xml:space="preserve"> je </w:t>
      </w:r>
      <w:r>
        <w:rPr>
          <w:rFonts w:ascii="Times New Roman" w:eastAsia="Times New Roman" w:hAnsi="Times New Roman" w:cs="Times New Roman"/>
          <w:sz w:val="24"/>
          <w:szCs w:val="24"/>
          <w:lang w:eastAsia="cs-CZ"/>
        </w:rPr>
        <w:t xml:space="preserve">možné zorganizovat praktická cvičení </w:t>
      </w:r>
      <w:r w:rsidR="007B530D">
        <w:rPr>
          <w:rFonts w:ascii="Times New Roman" w:eastAsia="Times New Roman" w:hAnsi="Times New Roman" w:cs="Times New Roman"/>
          <w:sz w:val="24"/>
          <w:szCs w:val="24"/>
          <w:lang w:eastAsia="cs-CZ"/>
        </w:rPr>
        <w:t xml:space="preserve">nebo projektové dny </w:t>
      </w:r>
      <w:r>
        <w:rPr>
          <w:rFonts w:ascii="Times New Roman" w:eastAsia="Times New Roman" w:hAnsi="Times New Roman" w:cs="Times New Roman"/>
          <w:sz w:val="24"/>
          <w:szCs w:val="24"/>
          <w:lang w:eastAsia="cs-CZ"/>
        </w:rPr>
        <w:t>přímo ve škole, na školním hřišti a podobně.</w:t>
      </w:r>
    </w:p>
    <w:p w:rsidR="00370510" w:rsidRPr="00DC1C08" w:rsidRDefault="00DC1C08">
      <w:pPr>
        <w:pStyle w:val="Odstavecseseznamem"/>
        <w:numPr>
          <w:ilvl w:val="0"/>
          <w:numId w:val="1"/>
        </w:numPr>
        <w:spacing w:after="0" w:line="240" w:lineRule="auto"/>
        <w:jc w:val="both"/>
        <w:rPr>
          <w:rFonts w:ascii="Times New Roman" w:eastAsia="Times New Roman" w:hAnsi="Times New Roman" w:cs="Times New Roman"/>
          <w:b/>
          <w:sz w:val="24"/>
          <w:szCs w:val="24"/>
          <w:lang w:eastAsia="cs-CZ"/>
        </w:rPr>
      </w:pPr>
      <w:r w:rsidRPr="00DC1C08">
        <w:rPr>
          <w:rFonts w:ascii="Times New Roman" w:eastAsia="Times New Roman" w:hAnsi="Times New Roman" w:cs="Times New Roman"/>
          <w:b/>
          <w:sz w:val="24"/>
          <w:szCs w:val="24"/>
          <w:lang w:eastAsia="cs-CZ"/>
        </w:rPr>
        <w:t>příprava učitelů v rámci dalšího vzdělávání pedagogických pracovníků</w:t>
      </w:r>
    </w:p>
    <w:p w:rsidR="00370510" w:rsidRDefault="00DC1C08">
      <w:pPr>
        <w:pStyle w:val="Odstavecseseznamem"/>
        <w:spacing w:after="0" w:line="240" w:lineRule="auto"/>
        <w:jc w:val="both"/>
        <w:rPr>
          <w:rFonts w:ascii="Times New Roman" w:eastAsia="Times New Roman" w:hAnsi="Times New Roman" w:cs="Times New Roman"/>
          <w:sz w:val="24"/>
          <w:szCs w:val="24"/>
          <w:lang w:eastAsia="cs-CZ"/>
        </w:rPr>
      </w:pPr>
      <w:r>
        <w:rPr>
          <w:rFonts w:ascii="Times New Roman" w:hAnsi="Times New Roman" w:cs="Times New Roman"/>
          <w:sz w:val="24"/>
          <w:szCs w:val="24"/>
        </w:rPr>
        <w:t xml:space="preserve">Pro získání základního odborného vzdělání z oblasti </w:t>
      </w:r>
      <w:r>
        <w:rPr>
          <w:rFonts w:ascii="Times New Roman" w:hAnsi="Times New Roman" w:cs="Times New Roman"/>
          <w:bCs/>
          <w:sz w:val="24"/>
          <w:szCs w:val="24"/>
        </w:rPr>
        <w:t>OČBRMU</w:t>
      </w:r>
      <w:r>
        <w:rPr>
          <w:rFonts w:ascii="Times New Roman" w:hAnsi="Times New Roman" w:cs="Times New Roman"/>
          <w:sz w:val="24"/>
          <w:szCs w:val="24"/>
        </w:rPr>
        <w:t xml:space="preserve"> je pro pedagogické pracovníky zdarma připravena </w:t>
      </w:r>
      <w:r>
        <w:rPr>
          <w:rFonts w:ascii="Times New Roman" w:hAnsi="Times New Roman" w:cs="Times New Roman"/>
          <w:bCs/>
          <w:sz w:val="24"/>
          <w:szCs w:val="24"/>
        </w:rPr>
        <w:t>na</w:t>
      </w:r>
      <w:r>
        <w:rPr>
          <w:rFonts w:ascii="Times New Roman" w:hAnsi="Times New Roman" w:cs="Times New Roman"/>
          <w:sz w:val="24"/>
          <w:szCs w:val="24"/>
        </w:rPr>
        <w:t xml:space="preserve">bídka akreditovaných vzdělávacích kurzů určených pro učitele základních a středních škol. Tyto kurzy jsou nabízeny Hasičským záchranným sborem ČR, Národním institutem pro další vzdělávání a Asociací Záchranný kruh. Hasičský záchranný sbor ČR je připraven kurzy přizpůsobit dle požadavků, které v této oblasti ze strany pedagogů vyplývají. V případě zájmu je možné kontaktovat příslušné Hasičské záchranné sbory krajů </w:t>
      </w:r>
      <w:r>
        <w:rPr>
          <w:rFonts w:ascii="Times New Roman" w:hAnsi="Times New Roman" w:cs="Times New Roman"/>
          <w:b/>
          <w:bCs/>
          <w:i/>
          <w:iCs/>
          <w:sz w:val="24"/>
          <w:szCs w:val="24"/>
        </w:rPr>
        <w:t>–</w:t>
      </w:r>
      <w:r>
        <w:rPr>
          <w:rFonts w:ascii="Times New Roman" w:hAnsi="Times New Roman" w:cs="Times New Roman"/>
          <w:sz w:val="24"/>
          <w:szCs w:val="24"/>
        </w:rPr>
        <w:t xml:space="preserve"> koordinátory preventivně výchovné činnosti. Kontakty jsou zveřejněny na webových stránkách generálního ředitelství HZS ČR (http://www.hzscr.cz/clanek/podpora-vyuky-ze-strany-hasicskeho-zachranneho-sboru-cr.aspx). Odborné kurzy z předmětné problematiky jsou také v nabídce Národního institutu pro další vzdělávání. Katalog kurzů společně s dalšími informacemi je uveřejněn na stránkách www.nidv.cz. Asociace Záchranný kruh je akreditované vzdělávací zařízení, které pro pedagogy realizuje ve spolupráci s partnery vzdělávací programy </w:t>
      </w:r>
      <w:r>
        <w:rPr>
          <w:rFonts w:ascii="Times New Roman" w:hAnsi="Times New Roman" w:cs="Times New Roman"/>
          <w:b/>
          <w:bCs/>
          <w:i/>
          <w:iCs/>
          <w:sz w:val="24"/>
          <w:szCs w:val="24"/>
        </w:rPr>
        <w:t>–</w:t>
      </w:r>
      <w:r>
        <w:rPr>
          <w:rFonts w:ascii="Times New Roman" w:hAnsi="Times New Roman" w:cs="Times New Roman"/>
          <w:sz w:val="24"/>
          <w:szCs w:val="24"/>
        </w:rPr>
        <w:t xml:space="preserve"> zejména program „Ochrana a pomoc – od běžných rizik po mimořádné události“, případně další akreditované programy a konference. V případě zájmu je možné kontaktovat zástupce na stránkách www.zachranny-kruh.cz.</w:t>
      </w:r>
    </w:p>
    <w:p w:rsidR="00370510" w:rsidRPr="00DC1C08" w:rsidRDefault="00DC1C08">
      <w:pPr>
        <w:pStyle w:val="Odstavecseseznamem"/>
        <w:numPr>
          <w:ilvl w:val="0"/>
          <w:numId w:val="1"/>
        </w:numPr>
        <w:spacing w:after="0" w:line="240" w:lineRule="auto"/>
        <w:jc w:val="both"/>
        <w:rPr>
          <w:rFonts w:ascii="Times New Roman" w:eastAsia="Times New Roman" w:hAnsi="Times New Roman" w:cs="Times New Roman"/>
          <w:b/>
          <w:sz w:val="24"/>
          <w:szCs w:val="24"/>
          <w:lang w:eastAsia="cs-CZ"/>
        </w:rPr>
      </w:pPr>
      <w:r w:rsidRPr="00DC1C08">
        <w:rPr>
          <w:rFonts w:ascii="Times New Roman" w:eastAsia="Times New Roman" w:hAnsi="Times New Roman" w:cs="Times New Roman"/>
          <w:b/>
          <w:sz w:val="24"/>
          <w:szCs w:val="24"/>
          <w:lang w:eastAsia="cs-CZ"/>
        </w:rPr>
        <w:t>besedy pro žáky, studenty i samotné pedagogické pracovníky včetně studentů pedagogických fakult</w:t>
      </w:r>
    </w:p>
    <w:p w:rsidR="00370510" w:rsidRDefault="00DC1C08">
      <w:pPr>
        <w:pStyle w:val="Odstavecseseznamem"/>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Tyto přednášky či besedy pořádají profesionální hasiči. Nejedná se o náhradu výkladu učitele, ale jejich smyslem je obohatit či zpestřit výuku, zaujmout posluchače informacemi z praxe, zážitky či problémy samotných hasičů, které zažívají při výkonu svého povolání; </w:t>
      </w:r>
    </w:p>
    <w:p w:rsidR="00370510" w:rsidRPr="00DC1C08" w:rsidRDefault="00DC1C08">
      <w:pPr>
        <w:pStyle w:val="Odstavecseseznamem"/>
        <w:numPr>
          <w:ilvl w:val="0"/>
          <w:numId w:val="1"/>
        </w:numPr>
        <w:spacing w:after="0" w:line="240" w:lineRule="auto"/>
        <w:jc w:val="both"/>
        <w:rPr>
          <w:rFonts w:ascii="Times New Roman" w:eastAsia="Times New Roman" w:hAnsi="Times New Roman" w:cs="Times New Roman"/>
          <w:b/>
          <w:sz w:val="24"/>
          <w:szCs w:val="24"/>
          <w:lang w:eastAsia="cs-CZ"/>
        </w:rPr>
      </w:pPr>
      <w:r w:rsidRPr="00DC1C08">
        <w:rPr>
          <w:rFonts w:ascii="Times New Roman" w:eastAsia="Times New Roman" w:hAnsi="Times New Roman" w:cs="Times New Roman"/>
          <w:b/>
          <w:sz w:val="24"/>
          <w:szCs w:val="24"/>
          <w:lang w:eastAsia="cs-CZ"/>
        </w:rPr>
        <w:t>exkurze školních kolektivů na stanicích hasičských záchranných sborů krajů</w:t>
      </w:r>
    </w:p>
    <w:p w:rsidR="00370510" w:rsidRDefault="00DC1C08">
      <w:pPr>
        <w:pStyle w:val="Odstavecseseznamem"/>
        <w:spacing w:after="0" w:line="240" w:lineRule="auto"/>
        <w:jc w:val="both"/>
        <w:rPr>
          <w:rFonts w:ascii="Times New Roman" w:eastAsia="Times New Roman" w:hAnsi="Times New Roman" w:cs="Times New Roman"/>
          <w:sz w:val="24"/>
          <w:szCs w:val="24"/>
          <w:lang w:eastAsia="cs-CZ"/>
        </w:rPr>
      </w:pPr>
      <w:r>
        <w:rPr>
          <w:rFonts w:ascii="Times New Roman" w:hAnsi="Times New Roman" w:cs="Times New Roman"/>
          <w:sz w:val="24"/>
          <w:szCs w:val="24"/>
        </w:rPr>
        <w:t>Tato aktivita je u žáků a studentů velmi oblíbena. V průběhu exkurze procházejí v doprovodu profesionálních hasičů jednotlivé části hasičské stanice od hasičské techniky až po zázemí, seznámí se s hasičskou výstrojí a výzbrojí, s prací hasiče a dozví se důležité informace</w:t>
      </w:r>
      <w:r w:rsidRPr="003F3AE2">
        <w:rPr>
          <w:rFonts w:ascii="Times New Roman" w:hAnsi="Times New Roman" w:cs="Times New Roman"/>
          <w:sz w:val="24"/>
          <w:szCs w:val="24"/>
        </w:rPr>
        <w:t xml:space="preserve"> </w:t>
      </w:r>
      <w:r w:rsidR="003F3AE2" w:rsidRPr="003F3AE2">
        <w:rPr>
          <w:rFonts w:ascii="Times New Roman" w:hAnsi="Times New Roman" w:cs="Times New Roman"/>
          <w:sz w:val="24"/>
          <w:szCs w:val="24"/>
        </w:rPr>
        <w:t>o</w:t>
      </w:r>
      <w:r w:rsidRPr="003F3AE2">
        <w:rPr>
          <w:rFonts w:ascii="Times New Roman" w:hAnsi="Times New Roman" w:cs="Times New Roman"/>
          <w:sz w:val="24"/>
          <w:szCs w:val="24"/>
        </w:rPr>
        <w:t> p</w:t>
      </w:r>
      <w:r>
        <w:rPr>
          <w:rFonts w:ascii="Times New Roman" w:hAnsi="Times New Roman" w:cs="Times New Roman"/>
          <w:sz w:val="24"/>
          <w:szCs w:val="24"/>
        </w:rPr>
        <w:t>ožární prevenci či ochraně obyvatelstva;</w:t>
      </w:r>
    </w:p>
    <w:p w:rsidR="00370510" w:rsidRPr="00DC1C08" w:rsidRDefault="00DC1C08">
      <w:pPr>
        <w:pStyle w:val="Odstavecseseznamem"/>
        <w:numPr>
          <w:ilvl w:val="0"/>
          <w:numId w:val="1"/>
        </w:numPr>
        <w:spacing w:after="0" w:line="240" w:lineRule="auto"/>
        <w:jc w:val="both"/>
        <w:rPr>
          <w:rFonts w:ascii="Times New Roman" w:eastAsia="Times New Roman" w:hAnsi="Times New Roman" w:cs="Times New Roman"/>
          <w:b/>
          <w:sz w:val="24"/>
          <w:szCs w:val="24"/>
          <w:lang w:eastAsia="cs-CZ"/>
        </w:rPr>
      </w:pPr>
      <w:r w:rsidRPr="00DC1C08">
        <w:rPr>
          <w:rFonts w:ascii="Times New Roman" w:eastAsia="Times New Roman" w:hAnsi="Times New Roman" w:cs="Times New Roman"/>
          <w:b/>
          <w:sz w:val="24"/>
          <w:szCs w:val="24"/>
          <w:lang w:eastAsia="cs-CZ"/>
        </w:rPr>
        <w:t>pohybově-vědomostní soutěže</w:t>
      </w:r>
    </w:p>
    <w:p w:rsidR="00370510" w:rsidRDefault="00DC1C08">
      <w:pPr>
        <w:pStyle w:val="Odstavecseseznamem"/>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Jednotlivé HZS krajů pořádají každoročně různé </w:t>
      </w:r>
      <w:r w:rsidR="003F3AE2" w:rsidRPr="003F3AE2">
        <w:rPr>
          <w:rFonts w:ascii="Times New Roman" w:eastAsia="Times New Roman" w:hAnsi="Times New Roman" w:cs="Times New Roman"/>
          <w:sz w:val="24"/>
          <w:szCs w:val="24"/>
          <w:lang w:eastAsia="cs-CZ"/>
        </w:rPr>
        <w:t>ty</w:t>
      </w:r>
      <w:r w:rsidRPr="003F3AE2">
        <w:rPr>
          <w:rFonts w:ascii="Times New Roman" w:eastAsia="Times New Roman" w:hAnsi="Times New Roman" w:cs="Times New Roman"/>
          <w:sz w:val="24"/>
          <w:szCs w:val="24"/>
          <w:lang w:eastAsia="cs-CZ"/>
        </w:rPr>
        <w:t xml:space="preserve">py </w:t>
      </w:r>
      <w:r>
        <w:rPr>
          <w:rFonts w:ascii="Times New Roman" w:eastAsia="Times New Roman" w:hAnsi="Times New Roman" w:cs="Times New Roman"/>
          <w:sz w:val="24"/>
          <w:szCs w:val="24"/>
          <w:lang w:eastAsia="cs-CZ"/>
        </w:rPr>
        <w:t xml:space="preserve">soutěží, zejména vědomostní, pohybově-vědomostní, výtvarné či literární. Konkrétní informace o nich jsou </w:t>
      </w:r>
      <w:r w:rsidRPr="003F3AE2">
        <w:rPr>
          <w:rFonts w:ascii="Times New Roman" w:eastAsia="Times New Roman" w:hAnsi="Times New Roman" w:cs="Times New Roman"/>
          <w:sz w:val="24"/>
          <w:szCs w:val="24"/>
          <w:lang w:eastAsia="cs-CZ"/>
        </w:rPr>
        <w:t xml:space="preserve">zveřejňovány </w:t>
      </w:r>
      <w:r w:rsidR="003F3AE2" w:rsidRPr="003F3AE2">
        <w:rPr>
          <w:rFonts w:ascii="Times New Roman" w:eastAsia="Times New Roman" w:hAnsi="Times New Roman" w:cs="Times New Roman"/>
          <w:sz w:val="24"/>
          <w:szCs w:val="24"/>
          <w:lang w:eastAsia="cs-CZ"/>
        </w:rPr>
        <w:t>na</w:t>
      </w:r>
      <w:r w:rsidRPr="003F3AE2">
        <w:rPr>
          <w:rFonts w:ascii="Times New Roman" w:eastAsia="Times New Roman" w:hAnsi="Times New Roman" w:cs="Times New Roman"/>
          <w:sz w:val="24"/>
          <w:szCs w:val="24"/>
          <w:lang w:eastAsia="cs-CZ"/>
        </w:rPr>
        <w:t xml:space="preserve"> </w:t>
      </w:r>
      <w:r>
        <w:rPr>
          <w:rFonts w:ascii="Times New Roman" w:eastAsia="Times New Roman" w:hAnsi="Times New Roman" w:cs="Times New Roman"/>
          <w:sz w:val="24"/>
          <w:szCs w:val="24"/>
          <w:lang w:eastAsia="cs-CZ"/>
        </w:rPr>
        <w:t xml:space="preserve">webových stránkách jednotlivých HZS krajů (http://www.hzscr.cz/clanek/hasici-cr-web-o-nas-hasicsky-zachranny-sbor-cr.aspx.) Celorepublikovou soutěží je např. „Dávají za nás ruku do ohně“ (http://www.hzscr.cz/sluzby-pro-verejnost-souteze-a-vystavy.aspx), nebo vědomostní </w:t>
      </w:r>
      <w:r>
        <w:rPr>
          <w:rFonts w:ascii="Times New Roman" w:hAnsi="Times New Roman" w:cs="Times New Roman"/>
          <w:sz w:val="24"/>
          <w:szCs w:val="24"/>
        </w:rPr>
        <w:t>soutěž „</w:t>
      </w:r>
      <w:proofErr w:type="spellStart"/>
      <w:r>
        <w:rPr>
          <w:rFonts w:ascii="Times New Roman" w:hAnsi="Times New Roman" w:cs="Times New Roman"/>
          <w:sz w:val="24"/>
          <w:szCs w:val="24"/>
        </w:rPr>
        <w:t>Tuta</w:t>
      </w:r>
      <w:proofErr w:type="spellEnd"/>
      <w:r>
        <w:rPr>
          <w:rFonts w:ascii="Times New Roman" w:hAnsi="Times New Roman" w:cs="Times New Roman"/>
          <w:sz w:val="24"/>
          <w:szCs w:val="24"/>
        </w:rPr>
        <w:t xml:space="preserve"> Via Vitae, aneb bezpečná cesta životem pro občana EU“, realizovaná nestátní neziskovou organizací Finanční </w:t>
      </w:r>
      <w:proofErr w:type="gramStart"/>
      <w:r>
        <w:rPr>
          <w:rFonts w:ascii="Times New Roman" w:hAnsi="Times New Roman" w:cs="Times New Roman"/>
          <w:sz w:val="24"/>
          <w:szCs w:val="24"/>
        </w:rPr>
        <w:t xml:space="preserve">gramotnost, </w:t>
      </w:r>
      <w:proofErr w:type="spellStart"/>
      <w:r>
        <w:rPr>
          <w:rFonts w:ascii="Times New Roman" w:hAnsi="Times New Roman" w:cs="Times New Roman"/>
          <w:sz w:val="24"/>
          <w:szCs w:val="24"/>
        </w:rPr>
        <w:t>z.ú</w:t>
      </w:r>
      <w:proofErr w:type="spellEnd"/>
      <w:r>
        <w:rPr>
          <w:rFonts w:ascii="Times New Roman" w:hAnsi="Times New Roman" w:cs="Times New Roman"/>
          <w:sz w:val="24"/>
          <w:szCs w:val="24"/>
        </w:rPr>
        <w:t>. ve</w:t>
      </w:r>
      <w:proofErr w:type="gramEnd"/>
      <w:r>
        <w:rPr>
          <w:rFonts w:ascii="Times New Roman" w:hAnsi="Times New Roman" w:cs="Times New Roman"/>
          <w:sz w:val="24"/>
          <w:szCs w:val="24"/>
        </w:rPr>
        <w:t xml:space="preserve"> spolupráci s HZS ČR;</w:t>
      </w:r>
      <w:r>
        <w:rPr>
          <w:rFonts w:ascii="Times New Roman" w:eastAsia="Times New Roman" w:hAnsi="Times New Roman" w:cs="Times New Roman"/>
          <w:sz w:val="24"/>
          <w:szCs w:val="24"/>
          <w:lang w:eastAsia="cs-CZ"/>
        </w:rPr>
        <w:t xml:space="preserve"> </w:t>
      </w:r>
    </w:p>
    <w:p w:rsidR="00370510" w:rsidRPr="00DC1C08" w:rsidRDefault="00DC1C08">
      <w:pPr>
        <w:pStyle w:val="Odstavecseseznamem"/>
        <w:numPr>
          <w:ilvl w:val="0"/>
          <w:numId w:val="1"/>
        </w:numPr>
        <w:spacing w:after="0" w:line="240" w:lineRule="auto"/>
        <w:jc w:val="both"/>
        <w:rPr>
          <w:rFonts w:ascii="Times New Roman" w:eastAsia="Times New Roman" w:hAnsi="Times New Roman" w:cs="Times New Roman"/>
          <w:b/>
          <w:sz w:val="24"/>
          <w:szCs w:val="24"/>
          <w:lang w:eastAsia="cs-CZ"/>
        </w:rPr>
      </w:pPr>
      <w:r w:rsidRPr="00DC1C08">
        <w:rPr>
          <w:rFonts w:ascii="Times New Roman" w:eastAsia="Times New Roman" w:hAnsi="Times New Roman" w:cs="Times New Roman"/>
          <w:b/>
          <w:sz w:val="24"/>
          <w:szCs w:val="24"/>
          <w:lang w:eastAsia="cs-CZ"/>
        </w:rPr>
        <w:t>dlouhodobé výukové programy</w:t>
      </w:r>
    </w:p>
    <w:p w:rsidR="00370510" w:rsidRDefault="00DC1C08">
      <w:pPr>
        <w:pStyle w:val="Odstavecseseznamem"/>
        <w:spacing w:after="0" w:line="240" w:lineRule="auto"/>
        <w:jc w:val="both"/>
        <w:rPr>
          <w:rFonts w:ascii="Times New Roman" w:hAnsi="Times New Roman" w:cs="Times New Roman"/>
          <w:sz w:val="24"/>
          <w:szCs w:val="24"/>
        </w:rPr>
      </w:pPr>
      <w:proofErr w:type="spellStart"/>
      <w:r>
        <w:rPr>
          <w:rFonts w:ascii="Times New Roman" w:eastAsia="Times New Roman" w:hAnsi="Times New Roman" w:cs="Times New Roman"/>
          <w:b/>
          <w:sz w:val="24"/>
          <w:szCs w:val="24"/>
          <w:lang w:eastAsia="cs-CZ"/>
        </w:rPr>
        <w:t>Hasík</w:t>
      </w:r>
      <w:proofErr w:type="spellEnd"/>
      <w:r>
        <w:rPr>
          <w:rFonts w:ascii="Times New Roman" w:eastAsia="Times New Roman" w:hAnsi="Times New Roman" w:cs="Times New Roman"/>
          <w:b/>
          <w:sz w:val="24"/>
          <w:szCs w:val="24"/>
          <w:lang w:eastAsia="cs-CZ"/>
        </w:rPr>
        <w:t xml:space="preserve"> CZ</w:t>
      </w:r>
      <w:r>
        <w:rPr>
          <w:rFonts w:ascii="Times New Roman" w:eastAsia="Times New Roman" w:hAnsi="Times New Roman" w:cs="Times New Roman"/>
          <w:sz w:val="24"/>
          <w:szCs w:val="24"/>
          <w:lang w:eastAsia="cs-CZ"/>
        </w:rPr>
        <w:t xml:space="preserve"> (http://www.hasik.cz/). Tento výukový program</w:t>
      </w:r>
      <w:r>
        <w:rPr>
          <w:rFonts w:ascii="Times New Roman" w:hAnsi="Times New Roman" w:cs="Times New Roman"/>
          <w:sz w:val="24"/>
          <w:szCs w:val="24"/>
        </w:rPr>
        <w:t xml:space="preserve"> spočívá v předávání informací dětem základních a středních škol formou besed z oblasti ochrany obyvatelstva a požární ochrany v souladu se stanoveným obsahovým zaměřením. Tyto informace předává dvojice vyškolených instruktorů z řad příslušníků HZS ČR či dobrovolných hasičů. Besedy probíhají ve druhém a šestém ročníku základní školy a ve </w:t>
      </w:r>
      <w:r>
        <w:rPr>
          <w:rFonts w:ascii="Times New Roman" w:hAnsi="Times New Roman" w:cs="Times New Roman"/>
          <w:sz w:val="24"/>
          <w:szCs w:val="24"/>
        </w:rPr>
        <w:lastRenderedPageBreak/>
        <w:t xml:space="preserve">druhém ročníku střední školy. Žáci a studenti si tak hravou formou ověří informace, které získali při vyučování. V případě zájmu o tento výukový program se je třeba obrátit na koordinátora preventivně výchovné činnosti příslušného </w:t>
      </w:r>
      <w:r w:rsidR="007B530D">
        <w:rPr>
          <w:rFonts w:ascii="Times New Roman" w:hAnsi="Times New Roman" w:cs="Times New Roman"/>
          <w:sz w:val="24"/>
          <w:szCs w:val="24"/>
        </w:rPr>
        <w:t xml:space="preserve">HZS </w:t>
      </w:r>
      <w:r>
        <w:rPr>
          <w:rFonts w:ascii="Times New Roman" w:hAnsi="Times New Roman" w:cs="Times New Roman"/>
          <w:sz w:val="24"/>
          <w:szCs w:val="24"/>
        </w:rPr>
        <w:t xml:space="preserve">kraje. Program </w:t>
      </w:r>
      <w:proofErr w:type="spellStart"/>
      <w:r>
        <w:rPr>
          <w:rFonts w:ascii="Times New Roman" w:hAnsi="Times New Roman" w:cs="Times New Roman"/>
          <w:sz w:val="24"/>
          <w:szCs w:val="24"/>
        </w:rPr>
        <w:t>Hasík</w:t>
      </w:r>
      <w:proofErr w:type="spellEnd"/>
      <w:r>
        <w:rPr>
          <w:rFonts w:ascii="Times New Roman" w:hAnsi="Times New Roman" w:cs="Times New Roman"/>
          <w:sz w:val="24"/>
          <w:szCs w:val="24"/>
        </w:rPr>
        <w:t xml:space="preserve"> CZ v letošním roce slaví již 20 let své existence.</w:t>
      </w:r>
    </w:p>
    <w:p w:rsidR="00370510" w:rsidRDefault="00DC1C08">
      <w:pPr>
        <w:pStyle w:val="Odstavecseseznamem"/>
        <w:spacing w:after="0" w:line="240" w:lineRule="auto"/>
        <w:jc w:val="both"/>
        <w:rPr>
          <w:rFonts w:ascii="Times New Roman" w:hAnsi="Times New Roman" w:cs="Times New Roman"/>
          <w:sz w:val="24"/>
          <w:szCs w:val="24"/>
        </w:rPr>
      </w:pPr>
      <w:r>
        <w:rPr>
          <w:rFonts w:ascii="Times New Roman" w:hAnsi="Times New Roman" w:cs="Times New Roman"/>
          <w:b/>
          <w:sz w:val="24"/>
          <w:szCs w:val="24"/>
        </w:rPr>
        <w:t>Vaše cesty k bezpečí</w:t>
      </w:r>
      <w:r>
        <w:rPr>
          <w:rFonts w:ascii="Times New Roman" w:hAnsi="Times New Roman" w:cs="Times New Roman"/>
          <w:sz w:val="24"/>
          <w:szCs w:val="24"/>
        </w:rPr>
        <w:t xml:space="preserve"> </w:t>
      </w:r>
      <w:r>
        <w:rPr>
          <w:rFonts w:ascii="Times New Roman" w:hAnsi="Times New Roman" w:cs="Times New Roman"/>
          <w:b/>
          <w:sz w:val="24"/>
          <w:szCs w:val="24"/>
        </w:rPr>
        <w:t>aneb chytré blondýnky radí</w:t>
      </w:r>
      <w:r>
        <w:rPr>
          <w:rFonts w:ascii="Times New Roman" w:hAnsi="Times New Roman" w:cs="Times New Roman"/>
          <w:sz w:val="24"/>
          <w:szCs w:val="24"/>
        </w:rPr>
        <w:t xml:space="preserve"> (http://www.firebrno.cz/</w:t>
      </w:r>
      <w:proofErr w:type="spellStart"/>
      <w:r>
        <w:rPr>
          <w:rFonts w:ascii="Times New Roman" w:hAnsi="Times New Roman" w:cs="Times New Roman"/>
          <w:sz w:val="24"/>
          <w:szCs w:val="24"/>
        </w:rPr>
        <w:t>vase</w:t>
      </w:r>
      <w:proofErr w:type="spellEnd"/>
      <w:r>
        <w:rPr>
          <w:rFonts w:ascii="Times New Roman" w:hAnsi="Times New Roman" w:cs="Times New Roman"/>
          <w:sz w:val="24"/>
          <w:szCs w:val="24"/>
        </w:rPr>
        <w:t>-cesty-k-</w:t>
      </w:r>
      <w:proofErr w:type="spellStart"/>
      <w:r>
        <w:rPr>
          <w:rFonts w:ascii="Times New Roman" w:hAnsi="Times New Roman" w:cs="Times New Roman"/>
          <w:sz w:val="24"/>
          <w:szCs w:val="24"/>
        </w:rPr>
        <w:t>bezpeci</w:t>
      </w:r>
      <w:proofErr w:type="spellEnd"/>
      <w:r>
        <w:rPr>
          <w:rFonts w:ascii="Times New Roman" w:hAnsi="Times New Roman" w:cs="Times New Roman"/>
          <w:sz w:val="24"/>
          <w:szCs w:val="24"/>
        </w:rPr>
        <w:t xml:space="preserve">). </w:t>
      </w:r>
      <w:r>
        <w:rPr>
          <w:rStyle w:val="Siln"/>
          <w:rFonts w:ascii="Times New Roman" w:hAnsi="Times New Roman" w:cs="Times New Roman"/>
          <w:b w:val="0"/>
          <w:sz w:val="24"/>
          <w:szCs w:val="24"/>
        </w:rPr>
        <w:t>Na webových stránkách tohoto projektu</w:t>
      </w:r>
      <w:r>
        <w:rPr>
          <w:rFonts w:ascii="Times New Roman" w:hAnsi="Times New Roman" w:cs="Times New Roman"/>
          <w:b/>
          <w:sz w:val="24"/>
          <w:szCs w:val="24"/>
        </w:rPr>
        <w:t xml:space="preserve"> </w:t>
      </w:r>
      <w:r>
        <w:rPr>
          <w:rStyle w:val="Siln"/>
          <w:rFonts w:ascii="Times New Roman" w:hAnsi="Times New Roman" w:cs="Times New Roman"/>
          <w:b w:val="0"/>
          <w:sz w:val="24"/>
          <w:szCs w:val="24"/>
        </w:rPr>
        <w:t xml:space="preserve">radí příslušnice Hasičského záchranného sboru Jihomoravského kraje, Krajského ředitelství Policie Jihomoravského kraje a pracovnice Diecézní charity Brno, jak správně postupovat při běžných druzích ohrožení, včetně ohrožení osobní bezpečnosti či majetku. </w:t>
      </w:r>
      <w:r>
        <w:rPr>
          <w:rFonts w:ascii="Times New Roman" w:hAnsi="Times New Roman" w:cs="Times New Roman"/>
          <w:sz w:val="24"/>
          <w:szCs w:val="24"/>
        </w:rPr>
        <w:t>Naleznete zde 33 témat z oblasti ochrany obyvatelstva, požární prevence a bezpečnosti občanů.</w:t>
      </w:r>
    </w:p>
    <w:p w:rsidR="00065F9F" w:rsidRDefault="00DC1C08">
      <w:pPr>
        <w:pStyle w:val="Odstavecseseznamem"/>
        <w:spacing w:after="0" w:line="240" w:lineRule="auto"/>
        <w:jc w:val="both"/>
        <w:rPr>
          <w:rFonts w:ascii="Times New Roman" w:hAnsi="Times New Roman" w:cs="Times New Roman"/>
          <w:sz w:val="24"/>
          <w:szCs w:val="24"/>
        </w:rPr>
      </w:pPr>
      <w:r>
        <w:rPr>
          <w:rFonts w:ascii="Times New Roman" w:hAnsi="Times New Roman" w:cs="Times New Roman"/>
          <w:b/>
          <w:sz w:val="24"/>
          <w:szCs w:val="24"/>
        </w:rPr>
        <w:t>Asociace Záchranný kruh</w:t>
      </w:r>
      <w:r>
        <w:rPr>
          <w:rFonts w:ascii="Times New Roman" w:hAnsi="Times New Roman" w:cs="Times New Roman"/>
          <w:sz w:val="24"/>
          <w:szCs w:val="24"/>
        </w:rPr>
        <w:t xml:space="preserve"> (www.zachrannykruh.cz). Internetový bezpečnostní portál Záchranný kruh </w:t>
      </w:r>
      <w:r w:rsidR="003F3AE2">
        <w:rPr>
          <w:rFonts w:ascii="Times New Roman" w:hAnsi="Times New Roman" w:cs="Times New Roman"/>
          <w:sz w:val="24"/>
          <w:szCs w:val="24"/>
        </w:rPr>
        <w:t>je ucelený zdroj rad, informací a</w:t>
      </w:r>
      <w:r>
        <w:rPr>
          <w:rFonts w:ascii="Times New Roman" w:hAnsi="Times New Roman" w:cs="Times New Roman"/>
          <w:sz w:val="24"/>
          <w:szCs w:val="24"/>
        </w:rPr>
        <w:t xml:space="preserve"> vzdělávacích materiálů</w:t>
      </w:r>
      <w:r w:rsidR="003F3AE2">
        <w:rPr>
          <w:rFonts w:ascii="Times New Roman" w:hAnsi="Times New Roman" w:cs="Times New Roman"/>
          <w:sz w:val="24"/>
          <w:szCs w:val="24"/>
        </w:rPr>
        <w:t xml:space="preserve">. </w:t>
      </w:r>
      <w:r>
        <w:rPr>
          <w:rFonts w:ascii="Times New Roman" w:hAnsi="Times New Roman" w:cs="Times New Roman"/>
          <w:sz w:val="24"/>
          <w:szCs w:val="24"/>
        </w:rPr>
        <w:t>Registraci na tomto portálu má již více než 3000 škol z celé České republiky. Cokoliv tým odborníků v Asociaci vytvoří, je uloženo na jejich webových stránkách a je zpřístupněno zdarma všem. Portál je rozdělen do několika sekcí dle cílových skupin - obsahuje sekci pro veřejnost, pro školy, pro města a obce a pro záchranáře. Sekce pro školy pak obsahuje interaktivní multimediální učebnice, pracovní listy, databázi obrázků, výuková videa či testovací systém, vše může usnadnit pedagogům jejich práci při přípravě na vyučování.</w:t>
      </w:r>
    </w:p>
    <w:p w:rsidR="00370510" w:rsidRDefault="00065F9F">
      <w:pPr>
        <w:pStyle w:val="Odstavecseseznamem"/>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Svět záchranářů Karlovy Vary </w:t>
      </w:r>
      <w:r w:rsidRPr="00DE23FD">
        <w:rPr>
          <w:rFonts w:ascii="Times New Roman" w:hAnsi="Times New Roman" w:cs="Times New Roman"/>
          <w:sz w:val="24"/>
          <w:szCs w:val="24"/>
        </w:rPr>
        <w:t>(</w:t>
      </w:r>
      <w:r w:rsidRPr="00065F9F">
        <w:rPr>
          <w:rFonts w:ascii="Times New Roman" w:hAnsi="Times New Roman" w:cs="Times New Roman"/>
          <w:sz w:val="24"/>
          <w:szCs w:val="24"/>
        </w:rPr>
        <w:t>http://www.svetzachranaru.cz</w:t>
      </w:r>
      <w:r w:rsidR="00320239">
        <w:rPr>
          <w:rFonts w:ascii="Times New Roman" w:hAnsi="Times New Roman" w:cs="Times New Roman"/>
          <w:sz w:val="24"/>
          <w:szCs w:val="24"/>
        </w:rPr>
        <w:t>),</w:t>
      </w:r>
      <w:r>
        <w:rPr>
          <w:rFonts w:ascii="Times New Roman" w:hAnsi="Times New Roman" w:cs="Times New Roman"/>
          <w:sz w:val="24"/>
          <w:szCs w:val="24"/>
        </w:rPr>
        <w:t xml:space="preserve"> </w:t>
      </w:r>
      <w:r w:rsidR="00320239">
        <w:rPr>
          <w:rFonts w:ascii="Times New Roman" w:hAnsi="Times New Roman" w:cs="Times New Roman"/>
          <w:sz w:val="24"/>
          <w:szCs w:val="24"/>
        </w:rPr>
        <w:t>t</w:t>
      </w:r>
      <w:r>
        <w:rPr>
          <w:rFonts w:ascii="Times New Roman" w:hAnsi="Times New Roman" w:cs="Times New Roman"/>
          <w:sz w:val="24"/>
          <w:szCs w:val="24"/>
        </w:rPr>
        <w:t xml:space="preserve">o je centrum zdraví a bezpečí. V tomto malém městečku se lze naučit, jak se správně zachovat při nehodách, požáru a jiných krizových situacích, jak si přivolat pomoc a podobně. </w:t>
      </w:r>
      <w:r w:rsidR="00320239">
        <w:rPr>
          <w:rFonts w:ascii="Times New Roman" w:hAnsi="Times New Roman" w:cs="Times New Roman"/>
          <w:sz w:val="24"/>
          <w:szCs w:val="24"/>
        </w:rPr>
        <w:t>Areál tvoří několik specifických budov včetně improvizované nemocnice, policejní služebny nebo hasičské stanice, které jsou vybaveny odpovídající technikou pro věrnou simulaci rizikových</w:t>
      </w:r>
      <w:r w:rsidR="00DE23FD">
        <w:rPr>
          <w:rFonts w:ascii="Times New Roman" w:hAnsi="Times New Roman" w:cs="Times New Roman"/>
          <w:sz w:val="24"/>
          <w:szCs w:val="24"/>
        </w:rPr>
        <w:t xml:space="preserve"> situací. Součástí areálu je také moderní dopravní hřiště s železničním přejezdem a další venkovní lokality pro simulaci rizik ve venkovním prostředí. </w:t>
      </w:r>
      <w:r w:rsidRPr="001977C7">
        <w:rPr>
          <w:rFonts w:ascii="Times New Roman" w:hAnsi="Times New Roman" w:cs="Times New Roman"/>
          <w:b/>
          <w:sz w:val="24"/>
          <w:szCs w:val="24"/>
        </w:rPr>
        <w:t xml:space="preserve">Školám tento areál nabízí jedinečné zážitkové </w:t>
      </w:r>
      <w:r w:rsidR="001977C7" w:rsidRPr="001977C7">
        <w:rPr>
          <w:rFonts w:ascii="Times New Roman" w:hAnsi="Times New Roman" w:cs="Times New Roman"/>
          <w:b/>
          <w:sz w:val="24"/>
          <w:szCs w:val="24"/>
        </w:rPr>
        <w:t xml:space="preserve">vzdělávací </w:t>
      </w:r>
      <w:r w:rsidRPr="001977C7">
        <w:rPr>
          <w:rFonts w:ascii="Times New Roman" w:hAnsi="Times New Roman" w:cs="Times New Roman"/>
          <w:b/>
          <w:sz w:val="24"/>
          <w:szCs w:val="24"/>
        </w:rPr>
        <w:t>programy</w:t>
      </w:r>
      <w:r w:rsidR="001977C7">
        <w:rPr>
          <w:rFonts w:ascii="Times New Roman" w:hAnsi="Times New Roman" w:cs="Times New Roman"/>
          <w:b/>
          <w:sz w:val="24"/>
          <w:szCs w:val="24"/>
        </w:rPr>
        <w:t xml:space="preserve"> </w:t>
      </w:r>
      <w:r w:rsidR="001977C7" w:rsidRPr="001977C7">
        <w:rPr>
          <w:rFonts w:ascii="Times New Roman" w:hAnsi="Times New Roman" w:cs="Times New Roman"/>
          <w:b/>
          <w:sz w:val="24"/>
          <w:szCs w:val="24"/>
        </w:rPr>
        <w:t>zdarma</w:t>
      </w:r>
      <w:r w:rsidR="001977C7">
        <w:rPr>
          <w:rFonts w:ascii="Times New Roman" w:hAnsi="Times New Roman" w:cs="Times New Roman"/>
          <w:sz w:val="24"/>
          <w:szCs w:val="24"/>
        </w:rPr>
        <w:t>. Na webových stránkách jsou jednotlivé programy popsány krátkou anotací včetně doporučené věkové kategorie</w:t>
      </w:r>
      <w:r w:rsidR="00320239">
        <w:rPr>
          <w:rFonts w:ascii="Times New Roman" w:hAnsi="Times New Roman" w:cs="Times New Roman"/>
          <w:sz w:val="24"/>
          <w:szCs w:val="24"/>
        </w:rPr>
        <w:t>, pro kterou jsou vhodné. Objednat si je možné prostřednictvím on-line systému, kde jsou zároveň vidět volné termíny.</w:t>
      </w:r>
      <w:r w:rsidR="001977C7">
        <w:rPr>
          <w:rFonts w:ascii="Times New Roman" w:hAnsi="Times New Roman" w:cs="Times New Roman"/>
          <w:sz w:val="24"/>
          <w:szCs w:val="24"/>
        </w:rPr>
        <w:t xml:space="preserve">  </w:t>
      </w:r>
      <w:r>
        <w:rPr>
          <w:rFonts w:ascii="Times New Roman" w:hAnsi="Times New Roman" w:cs="Times New Roman"/>
          <w:sz w:val="24"/>
          <w:szCs w:val="24"/>
        </w:rPr>
        <w:t xml:space="preserve">  </w:t>
      </w:r>
      <w:r w:rsidR="007B530D">
        <w:rPr>
          <w:rFonts w:ascii="Times New Roman" w:hAnsi="Times New Roman" w:cs="Times New Roman"/>
          <w:sz w:val="24"/>
          <w:szCs w:val="24"/>
        </w:rPr>
        <w:t xml:space="preserve"> </w:t>
      </w:r>
    </w:p>
    <w:p w:rsidR="007B530D" w:rsidRPr="00DC1C08" w:rsidRDefault="007B530D" w:rsidP="007B530D">
      <w:pPr>
        <w:pStyle w:val="Odstavecseseznamem"/>
        <w:numPr>
          <w:ilvl w:val="0"/>
          <w:numId w:val="1"/>
        </w:numPr>
        <w:spacing w:after="0" w:line="240" w:lineRule="auto"/>
        <w:jc w:val="both"/>
        <w:rPr>
          <w:rFonts w:ascii="Times New Roman" w:eastAsia="Times New Roman" w:hAnsi="Times New Roman" w:cs="Times New Roman"/>
          <w:b/>
          <w:sz w:val="24"/>
          <w:szCs w:val="24"/>
          <w:lang w:eastAsia="cs-CZ"/>
        </w:rPr>
      </w:pPr>
      <w:r>
        <w:rPr>
          <w:rFonts w:ascii="Times New Roman" w:eastAsia="Times New Roman" w:hAnsi="Times New Roman" w:cs="Times New Roman"/>
          <w:b/>
          <w:sz w:val="24"/>
          <w:szCs w:val="24"/>
          <w:lang w:eastAsia="cs-CZ"/>
        </w:rPr>
        <w:t>další aktivity</w:t>
      </w:r>
      <w:r w:rsidRPr="00DC1C08">
        <w:rPr>
          <w:rFonts w:ascii="Times New Roman" w:eastAsia="Times New Roman" w:hAnsi="Times New Roman" w:cs="Times New Roman"/>
          <w:b/>
          <w:sz w:val="24"/>
          <w:szCs w:val="24"/>
          <w:lang w:eastAsia="cs-CZ"/>
        </w:rPr>
        <w:t xml:space="preserve"> </w:t>
      </w:r>
    </w:p>
    <w:p w:rsidR="007B530D" w:rsidRDefault="007B530D" w:rsidP="007B530D">
      <w:pPr>
        <w:pStyle w:val="Odstavecseseznamem"/>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Jednotlivé HZS krajů pořádají </w:t>
      </w:r>
      <w:r w:rsidRPr="003F3AE2">
        <w:rPr>
          <w:rFonts w:ascii="Times New Roman" w:eastAsia="Times New Roman" w:hAnsi="Times New Roman" w:cs="Times New Roman"/>
          <w:sz w:val="24"/>
          <w:szCs w:val="24"/>
          <w:lang w:eastAsia="cs-CZ"/>
        </w:rPr>
        <w:t>samostatně nebo</w:t>
      </w:r>
      <w:r>
        <w:rPr>
          <w:rFonts w:ascii="Times New Roman" w:eastAsia="Times New Roman" w:hAnsi="Times New Roman" w:cs="Times New Roman"/>
          <w:sz w:val="24"/>
          <w:szCs w:val="24"/>
          <w:lang w:eastAsia="cs-CZ"/>
        </w:rPr>
        <w:t xml:space="preserve"> ve spolupráci s dalšími složkami integrovaného záchranného systému akce pro širokou veřejnost nebo pro konkrétní zájmové skupiny. Je to například Den dětí, Den složek IZS, Den hasičstva, kde se HZS ČR snaží návštěvníky vzdělávat v bezpečnostních tématech, obvykle jsou tyto akce spojeny s ukázkami činností jednotek požární ochrany, s prohlídkou hasičské techniky, výzbroje a výstroje výjezdových hasičů; </w:t>
      </w:r>
    </w:p>
    <w:p w:rsidR="00DE23FD" w:rsidRDefault="00DE23FD">
      <w:pPr>
        <w:pStyle w:val="Odstavecseseznamem"/>
        <w:spacing w:after="0" w:line="240" w:lineRule="auto"/>
        <w:ind w:left="0"/>
        <w:jc w:val="both"/>
        <w:rPr>
          <w:rFonts w:ascii="Times New Roman" w:eastAsia="Times New Roman" w:hAnsi="Times New Roman" w:cs="Times New Roman"/>
          <w:b/>
          <w:sz w:val="24"/>
          <w:szCs w:val="24"/>
          <w:lang w:eastAsia="cs-CZ"/>
        </w:rPr>
      </w:pPr>
    </w:p>
    <w:p w:rsidR="00370510" w:rsidRDefault="00DC1C08">
      <w:pPr>
        <w:pStyle w:val="Odstavecseseznamem"/>
        <w:spacing w:after="0" w:line="240" w:lineRule="auto"/>
        <w:ind w:left="0"/>
        <w:jc w:val="both"/>
        <w:rPr>
          <w:rFonts w:ascii="Times New Roman" w:eastAsia="Times New Roman" w:hAnsi="Times New Roman" w:cs="Times New Roman"/>
          <w:b/>
          <w:sz w:val="24"/>
          <w:szCs w:val="24"/>
          <w:lang w:eastAsia="cs-CZ"/>
        </w:rPr>
      </w:pPr>
      <w:r>
        <w:rPr>
          <w:rFonts w:ascii="Times New Roman" w:eastAsia="Times New Roman" w:hAnsi="Times New Roman" w:cs="Times New Roman"/>
          <w:b/>
          <w:sz w:val="24"/>
          <w:szCs w:val="24"/>
          <w:lang w:eastAsia="cs-CZ"/>
        </w:rPr>
        <w:t xml:space="preserve">K ještě lepší orientaci </w:t>
      </w:r>
      <w:r w:rsidR="00DE23FD">
        <w:rPr>
          <w:rFonts w:ascii="Times New Roman" w:eastAsia="Times New Roman" w:hAnsi="Times New Roman" w:cs="Times New Roman"/>
          <w:b/>
          <w:sz w:val="24"/>
          <w:szCs w:val="24"/>
          <w:lang w:eastAsia="cs-CZ"/>
        </w:rPr>
        <w:t xml:space="preserve">v této </w:t>
      </w:r>
      <w:r>
        <w:rPr>
          <w:rFonts w:ascii="Times New Roman" w:eastAsia="Times New Roman" w:hAnsi="Times New Roman" w:cs="Times New Roman"/>
          <w:b/>
          <w:sz w:val="24"/>
          <w:szCs w:val="24"/>
          <w:lang w:eastAsia="cs-CZ"/>
        </w:rPr>
        <w:t>náročné problemati</w:t>
      </w:r>
      <w:r w:rsidR="00DE23FD">
        <w:rPr>
          <w:rFonts w:ascii="Times New Roman" w:eastAsia="Times New Roman" w:hAnsi="Times New Roman" w:cs="Times New Roman"/>
          <w:b/>
          <w:sz w:val="24"/>
          <w:szCs w:val="24"/>
          <w:lang w:eastAsia="cs-CZ"/>
        </w:rPr>
        <w:t>ce</w:t>
      </w:r>
      <w:r>
        <w:rPr>
          <w:rFonts w:ascii="Times New Roman" w:eastAsia="Times New Roman" w:hAnsi="Times New Roman" w:cs="Times New Roman"/>
          <w:b/>
          <w:sz w:val="24"/>
          <w:szCs w:val="24"/>
          <w:lang w:eastAsia="cs-CZ"/>
        </w:rPr>
        <w:t xml:space="preserve"> se HZS ČR rozhodl pomoci Vám i</w:t>
      </w:r>
      <w:r w:rsidR="00DE23FD">
        <w:rPr>
          <w:rFonts w:ascii="Times New Roman" w:eastAsia="Times New Roman" w:hAnsi="Times New Roman" w:cs="Times New Roman"/>
          <w:b/>
          <w:sz w:val="24"/>
          <w:szCs w:val="24"/>
          <w:lang w:eastAsia="cs-CZ"/>
        </w:rPr>
        <w:t> </w:t>
      </w:r>
      <w:r>
        <w:rPr>
          <w:rFonts w:ascii="Times New Roman" w:eastAsia="Times New Roman" w:hAnsi="Times New Roman" w:cs="Times New Roman"/>
          <w:b/>
          <w:sz w:val="24"/>
          <w:szCs w:val="24"/>
          <w:lang w:eastAsia="cs-CZ"/>
        </w:rPr>
        <w:t xml:space="preserve">formou pravidelného cyklu článků. </w:t>
      </w:r>
      <w:r>
        <w:rPr>
          <w:rFonts w:ascii="Times New Roman" w:hAnsi="Times New Roman" w:cs="Times New Roman"/>
          <w:b/>
          <w:sz w:val="24"/>
          <w:szCs w:val="24"/>
        </w:rPr>
        <w:t xml:space="preserve">Dovolíme si Vám, pedagogům, kteří se zabýváte také výukou OČBRMU, nabídnout stěžejní témata s radami a doporučeními včetně očekávaných výstupů, upozorníme Vás na doporučenou literaturu, na důležité odkazy či kde a jak získat vhodné učební pomůcky. Věříme, že to pro Vás bude vhodný doplněk k Vašemu plánování a realizaci výuky. </w:t>
      </w:r>
      <w:r>
        <w:rPr>
          <w:rFonts w:ascii="Times New Roman" w:hAnsi="Times New Roman" w:cs="Times New Roman"/>
          <w:sz w:val="24"/>
          <w:szCs w:val="24"/>
        </w:rPr>
        <w:t xml:space="preserve">   </w:t>
      </w:r>
    </w:p>
    <w:p w:rsidR="00370510" w:rsidRDefault="00370510">
      <w:pPr>
        <w:pStyle w:val="Normlnweb"/>
        <w:spacing w:before="0" w:after="0"/>
        <w:jc w:val="both"/>
        <w:rPr>
          <w:b/>
        </w:rPr>
      </w:pPr>
    </w:p>
    <w:p w:rsidR="00370510" w:rsidRDefault="00DC1C08">
      <w:pPr>
        <w:pStyle w:val="Normlnweb"/>
        <w:spacing w:before="0" w:after="0"/>
        <w:jc w:val="both"/>
        <w:rPr>
          <w:b/>
        </w:rPr>
      </w:pPr>
      <w:r>
        <w:t xml:space="preserve">V příštím díle, který bude uveřejněn v čísle </w:t>
      </w:r>
      <w:proofErr w:type="spellStart"/>
      <w:r>
        <w:t>xx</w:t>
      </w:r>
      <w:proofErr w:type="spellEnd"/>
      <w:r>
        <w:t>/2016, jsme si pro Vás připravili článek o záchranářích, o popisu jejich činnosti, o tom, jak od sebe jednotlivé záchranáře rozeznat podle uniforem, podle jejich vybavení či zasahující techniky.</w:t>
      </w:r>
      <w:r>
        <w:rPr>
          <w:b/>
        </w:rPr>
        <w:t xml:space="preserve"> Za Vaši zpětnou vazbu budeme velmi rádi, prosím neváhejte se na nás obrátit, odpovíme na Vaše případné dotazy či připomínky.  </w:t>
      </w:r>
    </w:p>
    <w:p w:rsidR="00370510" w:rsidRDefault="00370510">
      <w:pPr>
        <w:pStyle w:val="Normlnweb"/>
        <w:spacing w:before="0" w:after="0"/>
        <w:jc w:val="both"/>
        <w:rPr>
          <w:b/>
        </w:rPr>
      </w:pPr>
    </w:p>
    <w:p w:rsidR="00370510" w:rsidRDefault="00370510">
      <w:pPr>
        <w:pStyle w:val="Normlnweb"/>
        <w:spacing w:before="0" w:after="0"/>
        <w:rPr>
          <w:b/>
        </w:rPr>
      </w:pPr>
    </w:p>
    <w:p w:rsidR="00370510" w:rsidRDefault="00DC1C08">
      <w:pPr>
        <w:pStyle w:val="Normlnweb"/>
        <w:spacing w:before="0" w:after="0"/>
        <w:rPr>
          <w:b/>
        </w:rPr>
      </w:pPr>
      <w:r>
        <w:rPr>
          <w:b/>
        </w:rPr>
        <w:t>Autor:</w:t>
      </w:r>
    </w:p>
    <w:p w:rsidR="00370510" w:rsidRDefault="00DC1C08">
      <w:pPr>
        <w:pStyle w:val="Normlnweb"/>
        <w:spacing w:before="0" w:after="0"/>
        <w:rPr>
          <w:b/>
          <w:color w:val="000000"/>
        </w:rPr>
      </w:pPr>
      <w:r>
        <w:rPr>
          <w:b/>
          <w:color w:val="000000"/>
        </w:rPr>
        <w:t xml:space="preserve">plk. Mgr. Eleonóra </w:t>
      </w:r>
      <w:proofErr w:type="spellStart"/>
      <w:r>
        <w:rPr>
          <w:b/>
          <w:color w:val="000000"/>
        </w:rPr>
        <w:t>Tilcerová</w:t>
      </w:r>
      <w:proofErr w:type="spellEnd"/>
      <w:r>
        <w:rPr>
          <w:b/>
          <w:color w:val="000000"/>
        </w:rPr>
        <w:t xml:space="preserve"> </w:t>
      </w:r>
    </w:p>
    <w:p w:rsidR="00370510" w:rsidRDefault="00DC1C08">
      <w:pPr>
        <w:pStyle w:val="Normlnweb"/>
        <w:spacing w:before="0" w:after="0"/>
        <w:rPr>
          <w:color w:val="000000"/>
        </w:rPr>
      </w:pPr>
      <w:r>
        <w:rPr>
          <w:b/>
          <w:color w:val="000000"/>
        </w:rPr>
        <w:t>kpt. Mgr. Martina Talichová</w:t>
      </w:r>
      <w:r>
        <w:rPr>
          <w:b/>
          <w:color w:val="000000"/>
        </w:rPr>
        <w:br/>
      </w:r>
      <w:r>
        <w:rPr>
          <w:color w:val="000000"/>
        </w:rPr>
        <w:t>Odbor ochrany obyvatelstva a krizového řízení - oddělení instruktáží a školení</w:t>
      </w:r>
      <w:r>
        <w:rPr>
          <w:color w:val="000000"/>
        </w:rPr>
        <w:br/>
      </w:r>
      <w:r>
        <w:rPr>
          <w:color w:val="000000"/>
        </w:rPr>
        <w:lastRenderedPageBreak/>
        <w:t>MV-generální ředitelství Hasičského záchranného sboru ČR</w:t>
      </w:r>
      <w:r>
        <w:rPr>
          <w:color w:val="000000"/>
        </w:rPr>
        <w:br/>
        <w:t>Kloknerova 26, Praha 4</w:t>
      </w:r>
      <w:r>
        <w:rPr>
          <w:color w:val="000000"/>
        </w:rPr>
        <w:br/>
        <w:t>Tel: +420 950 819 882</w:t>
      </w:r>
      <w:r>
        <w:rPr>
          <w:color w:val="000000"/>
        </w:rPr>
        <w:br/>
        <w:t xml:space="preserve">E-mail: </w:t>
      </w:r>
      <w:r>
        <w:t>martina.talichova@grh.izscr.cz</w:t>
      </w:r>
    </w:p>
    <w:p w:rsidR="00370510" w:rsidRDefault="00DC1C08">
      <w:pPr>
        <w:pStyle w:val="Normlnweb"/>
        <w:spacing w:before="0" w:after="0"/>
        <w:rPr>
          <w:u w:val="single"/>
        </w:rPr>
      </w:pPr>
      <w:r>
        <w:rPr>
          <w:color w:val="000000"/>
          <w:u w:val="single"/>
        </w:rPr>
        <w:t>www. hzscr.cz</w:t>
      </w:r>
    </w:p>
    <w:p w:rsidR="00370510" w:rsidRDefault="00370510">
      <w:pPr>
        <w:rPr>
          <w:color w:val="FF0000"/>
        </w:rPr>
      </w:pPr>
    </w:p>
    <w:p w:rsidR="00370510" w:rsidRDefault="00370510">
      <w:pPr>
        <w:rPr>
          <w:bCs/>
        </w:rPr>
      </w:pPr>
    </w:p>
    <w:p w:rsidR="00370510" w:rsidRDefault="00370510"/>
    <w:sectPr w:rsidR="00370510">
      <w:pgSz w:w="11906" w:h="16838"/>
      <w:pgMar w:top="709" w:right="1417" w:bottom="851" w:left="1417" w:header="0" w:footer="0" w:gutter="0"/>
      <w:cols w:space="708"/>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Liberation Sans">
    <w:altName w:val="Arial"/>
    <w:charset w:val="EE"/>
    <w:family w:val="swiss"/>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F63783"/>
    <w:multiLevelType w:val="multilevel"/>
    <w:tmpl w:val="B2169DD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75604170"/>
    <w:multiLevelType w:val="multilevel"/>
    <w:tmpl w:val="4DE81980"/>
    <w:lvl w:ilvl="0">
      <w:start w:val="1"/>
      <w:numFmt w:val="lowerLetter"/>
      <w:lvlText w:val="%1)"/>
      <w:lvlJc w:val="left"/>
      <w:pPr>
        <w:ind w:left="720" w:hanging="360"/>
      </w:pPr>
      <w:rPr>
        <w:rFonts w:ascii="Times New Roman" w:eastAsia="Times New Roman" w:hAnsi="Times New Roman" w:cs="Times New Roman"/>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510"/>
    <w:rsid w:val="00065F9F"/>
    <w:rsid w:val="001977C7"/>
    <w:rsid w:val="00320239"/>
    <w:rsid w:val="00370510"/>
    <w:rsid w:val="003F3AE2"/>
    <w:rsid w:val="00761B08"/>
    <w:rsid w:val="00795ED1"/>
    <w:rsid w:val="007B530D"/>
    <w:rsid w:val="00DC1C08"/>
    <w:rsid w:val="00DE23FD"/>
    <w:rsid w:val="00FD4DFF"/>
  </w:rsids>
  <m:mathPr>
    <m:mathFont m:val="Cambria Math"/>
    <m:brkBin m:val="before"/>
    <m:brkBinSub m:val="--"/>
    <m:smallFrac m:val="0"/>
    <m:dispDef/>
    <m:lMargin m:val="0"/>
    <m:rMargin m:val="0"/>
    <m:defJc m:val="centerGroup"/>
    <m:wrapIndent m:val="1440"/>
    <m:intLim m:val="subSup"/>
    <m:naryLim m:val="undOvr"/>
  </m:mathPr>
  <w:themeFontLang w:val="cs-CZ"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AF9855-7BC6-4280-9023-0F76487D5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cs-CZ"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60F99"/>
    <w:pPr>
      <w:spacing w:line="240" w:lineRule="auto"/>
    </w:pPr>
    <w:rPr>
      <w:rFonts w:ascii="Times New Roman" w:eastAsia="Times New Roman" w:hAnsi="Times New Roman" w:cs="Times New Roman"/>
      <w:sz w:val="24"/>
      <w:szCs w:val="24"/>
      <w:lang w:eastAsia="cs-CZ"/>
    </w:rPr>
  </w:style>
  <w:style w:type="paragraph" w:styleId="Nadpis1">
    <w:name w:val="heading 1"/>
    <w:basedOn w:val="Nadpis"/>
    <w:pPr>
      <w:outlineLvl w:val="0"/>
    </w:pPr>
  </w:style>
  <w:style w:type="paragraph" w:styleId="Nadpis2">
    <w:name w:val="heading 2"/>
    <w:basedOn w:val="Nadpis"/>
    <w:pPr>
      <w:outlineLvl w:val="1"/>
    </w:pPr>
  </w:style>
  <w:style w:type="paragraph" w:styleId="Nadpis3">
    <w:name w:val="heading 3"/>
    <w:basedOn w:val="Nadpis"/>
    <w:pPr>
      <w:outlineLvl w:val="2"/>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Internetovodkaz">
    <w:name w:val="Internetový odkaz"/>
    <w:basedOn w:val="Standardnpsmoodstavce"/>
    <w:uiPriority w:val="99"/>
    <w:unhideWhenUsed/>
    <w:rsid w:val="00FE306F"/>
    <w:rPr>
      <w:color w:val="0000FF"/>
      <w:u w:val="single"/>
    </w:rPr>
  </w:style>
  <w:style w:type="character" w:customStyle="1" w:styleId="TextbublinyChar">
    <w:name w:val="Text bubliny Char"/>
    <w:basedOn w:val="Standardnpsmoodstavce"/>
    <w:link w:val="Textbubliny"/>
    <w:uiPriority w:val="99"/>
    <w:semiHidden/>
    <w:qFormat/>
    <w:rsid w:val="00715786"/>
    <w:rPr>
      <w:rFonts w:ascii="Segoe UI" w:eastAsia="Times New Roman" w:hAnsi="Segoe UI" w:cs="Segoe UI"/>
      <w:sz w:val="18"/>
      <w:szCs w:val="18"/>
      <w:lang w:eastAsia="cs-CZ"/>
    </w:rPr>
  </w:style>
  <w:style w:type="character" w:styleId="Siln">
    <w:name w:val="Strong"/>
    <w:basedOn w:val="Standardnpsmoodstavce"/>
    <w:uiPriority w:val="22"/>
    <w:qFormat/>
    <w:rsid w:val="00C84C02"/>
    <w:rPr>
      <w:b/>
      <w:bCs/>
    </w:rPr>
  </w:style>
  <w:style w:type="character" w:customStyle="1" w:styleId="ListLabel1">
    <w:name w:val="ListLabel 1"/>
    <w:qFormat/>
    <w:rPr>
      <w:rFonts w:ascii="Times New Roman" w:eastAsia="Times New Roman" w:hAnsi="Times New Roman" w:cs="Times New Roman"/>
      <w:sz w:val="24"/>
    </w:rPr>
  </w:style>
  <w:style w:type="character" w:customStyle="1" w:styleId="ListLabel2">
    <w:name w:val="ListLabel 2"/>
    <w:qFormat/>
    <w:rPr>
      <w:rFonts w:cs="Courier New"/>
    </w:rPr>
  </w:style>
  <w:style w:type="character" w:customStyle="1" w:styleId="ListLabel3">
    <w:name w:val="ListLabel 3"/>
    <w:qFormat/>
    <w:rPr>
      <w:sz w:val="20"/>
    </w:rPr>
  </w:style>
  <w:style w:type="paragraph" w:customStyle="1" w:styleId="Nadpis">
    <w:name w:val="Nadpis"/>
    <w:basedOn w:val="Normln"/>
    <w:next w:val="Tlotextu"/>
    <w:qFormat/>
    <w:pPr>
      <w:keepNext/>
      <w:spacing w:before="240" w:after="120"/>
    </w:pPr>
    <w:rPr>
      <w:rFonts w:ascii="Liberation Sans" w:eastAsia="Microsoft YaHei" w:hAnsi="Liberation Sans" w:cs="Arial"/>
      <w:sz w:val="28"/>
      <w:szCs w:val="28"/>
    </w:rPr>
  </w:style>
  <w:style w:type="paragraph" w:customStyle="1" w:styleId="Tlotextu">
    <w:name w:val="Tělo textu"/>
    <w:basedOn w:val="Normln"/>
    <w:pPr>
      <w:spacing w:after="140" w:line="288" w:lineRule="auto"/>
    </w:pPr>
  </w:style>
  <w:style w:type="paragraph" w:styleId="Seznam">
    <w:name w:val="List"/>
    <w:basedOn w:val="Tlotextu"/>
    <w:rPr>
      <w:rFonts w:cs="Arial"/>
    </w:rPr>
  </w:style>
  <w:style w:type="paragraph" w:customStyle="1" w:styleId="Popisek">
    <w:name w:val="Popisek"/>
    <w:basedOn w:val="Normln"/>
    <w:pPr>
      <w:suppressLineNumbers/>
      <w:spacing w:before="120" w:after="120"/>
    </w:pPr>
    <w:rPr>
      <w:rFonts w:cs="Arial"/>
      <w:i/>
      <w:iCs/>
    </w:rPr>
  </w:style>
  <w:style w:type="paragraph" w:customStyle="1" w:styleId="Rejstk">
    <w:name w:val="Rejstřík"/>
    <w:basedOn w:val="Normln"/>
    <w:qFormat/>
    <w:pPr>
      <w:suppressLineNumbers/>
    </w:pPr>
    <w:rPr>
      <w:rFonts w:cs="Arial"/>
    </w:rPr>
  </w:style>
  <w:style w:type="paragraph" w:styleId="Normlnweb">
    <w:name w:val="Normal (Web)"/>
    <w:basedOn w:val="Normln"/>
    <w:uiPriority w:val="99"/>
    <w:qFormat/>
    <w:rsid w:val="00260F99"/>
    <w:pPr>
      <w:spacing w:before="75" w:after="75"/>
    </w:pPr>
  </w:style>
  <w:style w:type="paragraph" w:styleId="Odstavecseseznamem">
    <w:name w:val="List Paragraph"/>
    <w:basedOn w:val="Normln"/>
    <w:uiPriority w:val="34"/>
    <w:qFormat/>
    <w:rsid w:val="00FE306F"/>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Odstavecseseznamem1">
    <w:name w:val="Odstavec se seznamem1"/>
    <w:basedOn w:val="Normln"/>
    <w:qFormat/>
    <w:rsid w:val="0049106C"/>
    <w:pPr>
      <w:ind w:left="720"/>
      <w:contextualSpacing/>
    </w:pPr>
  </w:style>
  <w:style w:type="paragraph" w:styleId="Textbubliny">
    <w:name w:val="Balloon Text"/>
    <w:basedOn w:val="Normln"/>
    <w:link w:val="TextbublinyChar"/>
    <w:uiPriority w:val="99"/>
    <w:semiHidden/>
    <w:unhideWhenUsed/>
    <w:qFormat/>
    <w:rsid w:val="00715786"/>
    <w:rPr>
      <w:rFonts w:ascii="Segoe UI" w:hAnsi="Segoe UI" w:cs="Segoe UI"/>
      <w:sz w:val="18"/>
      <w:szCs w:val="18"/>
    </w:rPr>
  </w:style>
  <w:style w:type="paragraph" w:customStyle="1" w:styleId="Quotations">
    <w:name w:val="Quotations"/>
    <w:basedOn w:val="Normln"/>
    <w:qFormat/>
  </w:style>
  <w:style w:type="paragraph" w:styleId="Nzev">
    <w:name w:val="Title"/>
    <w:basedOn w:val="Nadpis"/>
  </w:style>
  <w:style w:type="paragraph" w:styleId="Podtitul">
    <w:name w:val="Subtitle"/>
    <w:basedOn w:val="Nadpis"/>
  </w:style>
  <w:style w:type="table" w:styleId="Mkatabulky">
    <w:name w:val="Table Grid"/>
    <w:basedOn w:val="Normlntabulka"/>
    <w:uiPriority w:val="39"/>
    <w:rsid w:val="00BF775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uiPriority w:val="99"/>
    <w:unhideWhenUsed/>
    <w:rsid w:val="00065F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56768">
      <w:bodyDiv w:val="1"/>
      <w:marLeft w:val="0"/>
      <w:marRight w:val="0"/>
      <w:marTop w:val="0"/>
      <w:marBottom w:val="0"/>
      <w:divBdr>
        <w:top w:val="none" w:sz="0" w:space="0" w:color="auto"/>
        <w:left w:val="none" w:sz="0" w:space="0" w:color="auto"/>
        <w:bottom w:val="none" w:sz="0" w:space="0" w:color="auto"/>
        <w:right w:val="none" w:sz="0" w:space="0" w:color="auto"/>
      </w:divBdr>
      <w:divsChild>
        <w:div w:id="148249285">
          <w:marLeft w:val="0"/>
          <w:marRight w:val="0"/>
          <w:marTop w:val="0"/>
          <w:marBottom w:val="0"/>
          <w:divBdr>
            <w:top w:val="none" w:sz="0" w:space="0" w:color="auto"/>
            <w:left w:val="none" w:sz="0" w:space="0" w:color="auto"/>
            <w:bottom w:val="none" w:sz="0" w:space="0" w:color="auto"/>
            <w:right w:val="none" w:sz="0" w:space="0" w:color="auto"/>
          </w:divBdr>
        </w:div>
      </w:divsChild>
    </w:div>
    <w:div w:id="128666152">
      <w:bodyDiv w:val="1"/>
      <w:marLeft w:val="0"/>
      <w:marRight w:val="0"/>
      <w:marTop w:val="0"/>
      <w:marBottom w:val="0"/>
      <w:divBdr>
        <w:top w:val="none" w:sz="0" w:space="0" w:color="auto"/>
        <w:left w:val="none" w:sz="0" w:space="0" w:color="auto"/>
        <w:bottom w:val="none" w:sz="0" w:space="0" w:color="auto"/>
        <w:right w:val="none" w:sz="0" w:space="0" w:color="auto"/>
      </w:divBdr>
      <w:divsChild>
        <w:div w:id="1133788344">
          <w:marLeft w:val="0"/>
          <w:marRight w:val="0"/>
          <w:marTop w:val="0"/>
          <w:marBottom w:val="0"/>
          <w:divBdr>
            <w:top w:val="none" w:sz="0" w:space="0" w:color="auto"/>
            <w:left w:val="none" w:sz="0" w:space="0" w:color="auto"/>
            <w:bottom w:val="none" w:sz="0" w:space="0" w:color="auto"/>
            <w:right w:val="none" w:sz="0" w:space="0" w:color="auto"/>
          </w:divBdr>
        </w:div>
      </w:divsChild>
    </w:div>
    <w:div w:id="997877973">
      <w:bodyDiv w:val="1"/>
      <w:marLeft w:val="0"/>
      <w:marRight w:val="0"/>
      <w:marTop w:val="0"/>
      <w:marBottom w:val="0"/>
      <w:divBdr>
        <w:top w:val="none" w:sz="0" w:space="0" w:color="auto"/>
        <w:left w:val="none" w:sz="0" w:space="0" w:color="auto"/>
        <w:bottom w:val="none" w:sz="0" w:space="0" w:color="auto"/>
        <w:right w:val="none" w:sz="0" w:space="0" w:color="auto"/>
      </w:divBdr>
      <w:divsChild>
        <w:div w:id="213729073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DA8E4-0112-4AB7-A42D-53855C1F9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1691</Words>
  <Characters>10065</Characters>
  <Application>Microsoft Office Word</Application>
  <DocSecurity>0</DocSecurity>
  <Lines>186</Lines>
  <Paragraphs>70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Talichová</dc:creator>
  <cp:lastModifiedBy>Martina Talichová</cp:lastModifiedBy>
  <cp:revision>2</cp:revision>
  <cp:lastPrinted>2016-07-08T09:02:00Z</cp:lastPrinted>
  <dcterms:created xsi:type="dcterms:W3CDTF">2016-08-31T06:19:00Z</dcterms:created>
  <dcterms:modified xsi:type="dcterms:W3CDTF">2016-08-31T06:19:00Z</dcterms:modified>
  <dc:language>cs-CZ</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